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9A" w:rsidRDefault="00A73F9A" w:rsidP="00B36340">
      <w:pPr>
        <w:pStyle w:val="NoSpacing"/>
        <w:jc w:val="center"/>
        <w:rPr>
          <w:rFonts w:ascii="Times New Roman" w:hAnsi="Times New Roman"/>
          <w:b/>
          <w:sz w:val="28"/>
          <w:szCs w:val="28"/>
          <w:lang w:val="uk-UA"/>
        </w:rPr>
      </w:pPr>
      <w:r>
        <w:rPr>
          <w:rFonts w:ascii="Times New Roman" w:hAnsi="Times New Roman"/>
          <w:b/>
          <w:sz w:val="28"/>
          <w:szCs w:val="28"/>
          <w:lang w:val="uk-UA"/>
        </w:rPr>
        <w:t>Звіт</w:t>
      </w:r>
    </w:p>
    <w:p w:rsidR="00A73F9A" w:rsidRPr="00011D0E" w:rsidRDefault="00A73F9A" w:rsidP="00B36340">
      <w:pPr>
        <w:pStyle w:val="NoSpacing"/>
        <w:jc w:val="center"/>
        <w:rPr>
          <w:rFonts w:ascii="Times New Roman" w:hAnsi="Times New Roman"/>
          <w:sz w:val="28"/>
          <w:szCs w:val="28"/>
          <w:lang w:val="uk-UA"/>
        </w:rPr>
      </w:pPr>
      <w:r w:rsidRPr="00011D0E">
        <w:rPr>
          <w:rFonts w:ascii="Times New Roman" w:hAnsi="Times New Roman"/>
          <w:sz w:val="28"/>
          <w:szCs w:val="28"/>
          <w:lang w:val="uk-UA"/>
        </w:rPr>
        <w:t xml:space="preserve">про </w:t>
      </w:r>
      <w:r>
        <w:rPr>
          <w:rFonts w:ascii="Times New Roman" w:hAnsi="Times New Roman"/>
          <w:sz w:val="28"/>
          <w:szCs w:val="28"/>
          <w:lang w:val="uk-UA"/>
        </w:rPr>
        <w:t xml:space="preserve">діяльність </w:t>
      </w:r>
      <w:r w:rsidRPr="00011D0E">
        <w:rPr>
          <w:rFonts w:ascii="Times New Roman" w:hAnsi="Times New Roman"/>
          <w:sz w:val="28"/>
          <w:szCs w:val="28"/>
          <w:lang w:val="uk-UA"/>
        </w:rPr>
        <w:t>Баштансько</w:t>
      </w:r>
      <w:r>
        <w:rPr>
          <w:rFonts w:ascii="Times New Roman" w:hAnsi="Times New Roman"/>
          <w:sz w:val="28"/>
          <w:szCs w:val="28"/>
          <w:lang w:val="uk-UA"/>
        </w:rPr>
        <w:t>ї</w:t>
      </w:r>
      <w:r w:rsidRPr="00011D0E">
        <w:rPr>
          <w:rFonts w:ascii="Times New Roman" w:hAnsi="Times New Roman"/>
          <w:sz w:val="28"/>
          <w:szCs w:val="28"/>
          <w:lang w:val="uk-UA"/>
        </w:rPr>
        <w:t xml:space="preserve"> рай</w:t>
      </w:r>
      <w:r>
        <w:rPr>
          <w:rFonts w:ascii="Times New Roman" w:hAnsi="Times New Roman"/>
          <w:sz w:val="28"/>
          <w:szCs w:val="28"/>
          <w:lang w:val="uk-UA"/>
        </w:rPr>
        <w:t xml:space="preserve">онної </w:t>
      </w:r>
      <w:r w:rsidRPr="00011D0E">
        <w:rPr>
          <w:rFonts w:ascii="Times New Roman" w:hAnsi="Times New Roman"/>
          <w:sz w:val="28"/>
          <w:szCs w:val="28"/>
          <w:lang w:val="uk-UA"/>
        </w:rPr>
        <w:t>держ</w:t>
      </w:r>
      <w:r>
        <w:rPr>
          <w:rFonts w:ascii="Times New Roman" w:hAnsi="Times New Roman"/>
          <w:sz w:val="28"/>
          <w:szCs w:val="28"/>
          <w:lang w:val="uk-UA"/>
        </w:rPr>
        <w:t xml:space="preserve">авної </w:t>
      </w:r>
      <w:r w:rsidRPr="00011D0E">
        <w:rPr>
          <w:rFonts w:ascii="Times New Roman" w:hAnsi="Times New Roman"/>
          <w:sz w:val="28"/>
          <w:szCs w:val="28"/>
          <w:lang w:val="uk-UA"/>
        </w:rPr>
        <w:t>адміністраці</w:t>
      </w:r>
      <w:r>
        <w:rPr>
          <w:rFonts w:ascii="Times New Roman" w:hAnsi="Times New Roman"/>
          <w:sz w:val="28"/>
          <w:szCs w:val="28"/>
          <w:lang w:val="uk-UA"/>
        </w:rPr>
        <w:t>ї</w:t>
      </w:r>
      <w:r w:rsidRPr="00011D0E">
        <w:rPr>
          <w:rFonts w:ascii="Times New Roman" w:hAnsi="Times New Roman"/>
          <w:sz w:val="28"/>
          <w:szCs w:val="28"/>
          <w:lang w:val="uk-UA"/>
        </w:rPr>
        <w:t xml:space="preserve"> </w:t>
      </w:r>
      <w:r>
        <w:rPr>
          <w:rFonts w:ascii="Times New Roman" w:hAnsi="Times New Roman"/>
          <w:sz w:val="28"/>
          <w:szCs w:val="28"/>
          <w:lang w:val="uk-UA"/>
        </w:rPr>
        <w:t>за 2016 рік</w:t>
      </w:r>
    </w:p>
    <w:p w:rsidR="00A73F9A" w:rsidRDefault="00A73F9A" w:rsidP="00B36340">
      <w:pPr>
        <w:pStyle w:val="NoSpacing"/>
        <w:jc w:val="center"/>
        <w:rPr>
          <w:rFonts w:ascii="Times New Roman" w:hAnsi="Times New Roman"/>
          <w:b/>
          <w:sz w:val="28"/>
          <w:szCs w:val="28"/>
          <w:lang w:val="uk-UA"/>
        </w:rPr>
      </w:pPr>
    </w:p>
    <w:p w:rsidR="00A73F9A" w:rsidRPr="00012FEC" w:rsidRDefault="00A73F9A" w:rsidP="00B36340">
      <w:pPr>
        <w:pStyle w:val="NoSpacing"/>
        <w:jc w:val="center"/>
        <w:rPr>
          <w:rFonts w:ascii="Times New Roman" w:hAnsi="Times New Roman"/>
          <w:b/>
          <w:sz w:val="28"/>
          <w:szCs w:val="28"/>
          <w:lang w:val="uk-UA"/>
        </w:rPr>
      </w:pPr>
      <w:r w:rsidRPr="00012FEC">
        <w:rPr>
          <w:rFonts w:ascii="Times New Roman" w:hAnsi="Times New Roman"/>
          <w:b/>
          <w:sz w:val="28"/>
          <w:szCs w:val="28"/>
          <w:lang w:val="uk-UA"/>
        </w:rPr>
        <w:t>І. Загальні питання</w:t>
      </w:r>
    </w:p>
    <w:p w:rsidR="00A73F9A" w:rsidRDefault="00A73F9A" w:rsidP="008F0ED9">
      <w:pPr>
        <w:pStyle w:val="NoSpacing"/>
        <w:ind w:right="-284"/>
        <w:jc w:val="both"/>
        <w:rPr>
          <w:rFonts w:ascii="Times New Roman" w:hAnsi="Times New Roman"/>
          <w:b/>
          <w:i/>
          <w:sz w:val="28"/>
          <w:szCs w:val="28"/>
          <w:lang w:val="uk-UA"/>
        </w:rPr>
      </w:pPr>
      <w:r w:rsidRPr="00012FEC">
        <w:rPr>
          <w:rFonts w:ascii="Times New Roman" w:hAnsi="Times New Roman"/>
          <w:b/>
          <w:i/>
          <w:sz w:val="28"/>
          <w:szCs w:val="28"/>
          <w:lang w:val="uk-UA"/>
        </w:rPr>
        <w:t>1. Адміністративно-територіальний устрій, стан розвитку об</w:t>
      </w:r>
      <w:r w:rsidRPr="00012FEC">
        <w:rPr>
          <w:rFonts w:ascii="Times New Roman" w:hAnsi="Times New Roman"/>
          <w:b/>
          <w:i/>
          <w:sz w:val="28"/>
          <w:szCs w:val="28"/>
        </w:rPr>
        <w:t>’</w:t>
      </w:r>
      <w:r w:rsidRPr="00012FEC">
        <w:rPr>
          <w:rFonts w:ascii="Times New Roman" w:hAnsi="Times New Roman"/>
          <w:b/>
          <w:i/>
          <w:sz w:val="28"/>
          <w:szCs w:val="28"/>
          <w:lang w:val="uk-UA"/>
        </w:rPr>
        <w:t>єднання територіальних громад.</w:t>
      </w:r>
    </w:p>
    <w:p w:rsidR="00A73F9A" w:rsidRPr="000D3D84" w:rsidRDefault="00A73F9A" w:rsidP="008F0ED9">
      <w:pPr>
        <w:ind w:right="-284"/>
        <w:jc w:val="both"/>
        <w:rPr>
          <w:sz w:val="28"/>
          <w:szCs w:val="28"/>
          <w:lang w:val="uk-UA"/>
        </w:rPr>
      </w:pPr>
      <w:r>
        <w:rPr>
          <w:sz w:val="28"/>
          <w:szCs w:val="28"/>
          <w:lang w:val="uk-UA"/>
        </w:rPr>
        <w:t xml:space="preserve">       </w:t>
      </w:r>
      <w:r w:rsidRPr="000D3D84">
        <w:rPr>
          <w:sz w:val="28"/>
          <w:szCs w:val="28"/>
          <w:lang w:val="uk-UA"/>
        </w:rPr>
        <w:t>Географічні дані: площа –</w:t>
      </w:r>
      <w:r>
        <w:rPr>
          <w:sz w:val="28"/>
          <w:szCs w:val="28"/>
          <w:lang w:val="uk-UA"/>
        </w:rPr>
        <w:t xml:space="preserve"> </w:t>
      </w:r>
      <w:r w:rsidRPr="000D3D84">
        <w:rPr>
          <w:sz w:val="28"/>
          <w:szCs w:val="28"/>
          <w:lang w:val="uk-UA"/>
        </w:rPr>
        <w:t>1706</w:t>
      </w:r>
      <w:r>
        <w:rPr>
          <w:sz w:val="28"/>
          <w:szCs w:val="28"/>
          <w:lang w:val="uk-UA"/>
        </w:rPr>
        <w:t xml:space="preserve"> </w:t>
      </w:r>
      <w:r w:rsidRPr="000D3D84">
        <w:rPr>
          <w:sz w:val="28"/>
          <w:szCs w:val="28"/>
          <w:lang w:val="uk-UA"/>
        </w:rPr>
        <w:t>кв.км (6,9% територ</w:t>
      </w:r>
      <w:r>
        <w:rPr>
          <w:sz w:val="28"/>
          <w:szCs w:val="28"/>
          <w:lang w:val="uk-UA"/>
        </w:rPr>
        <w:t>ії</w:t>
      </w:r>
      <w:r w:rsidRPr="000D3D84">
        <w:rPr>
          <w:sz w:val="28"/>
          <w:szCs w:val="28"/>
          <w:lang w:val="uk-UA"/>
        </w:rPr>
        <w:t xml:space="preserve"> Микола</w:t>
      </w:r>
      <w:r>
        <w:rPr>
          <w:sz w:val="28"/>
          <w:szCs w:val="28"/>
          <w:lang w:val="uk-UA"/>
        </w:rPr>
        <w:t>ї</w:t>
      </w:r>
      <w:r w:rsidRPr="000D3D84">
        <w:rPr>
          <w:sz w:val="28"/>
          <w:szCs w:val="28"/>
          <w:lang w:val="uk-UA"/>
        </w:rPr>
        <w:t>всько</w:t>
      </w:r>
      <w:r>
        <w:rPr>
          <w:sz w:val="28"/>
          <w:szCs w:val="28"/>
          <w:lang w:val="uk-UA"/>
        </w:rPr>
        <w:t>ї</w:t>
      </w:r>
      <w:r w:rsidRPr="000D3D84">
        <w:rPr>
          <w:sz w:val="28"/>
          <w:szCs w:val="28"/>
          <w:lang w:val="uk-UA"/>
        </w:rPr>
        <w:t xml:space="preserve"> област</w:t>
      </w:r>
      <w:r>
        <w:rPr>
          <w:sz w:val="28"/>
          <w:szCs w:val="28"/>
          <w:lang w:val="uk-UA"/>
        </w:rPr>
        <w:t>і</w:t>
      </w:r>
      <w:r w:rsidRPr="000D3D84">
        <w:rPr>
          <w:sz w:val="28"/>
          <w:szCs w:val="28"/>
          <w:lang w:val="uk-UA"/>
        </w:rPr>
        <w:t>), відстань від районного центру до м.Миколаєва</w:t>
      </w:r>
      <w:r>
        <w:rPr>
          <w:sz w:val="28"/>
          <w:szCs w:val="28"/>
          <w:lang w:val="uk-UA"/>
        </w:rPr>
        <w:t xml:space="preserve"> </w:t>
      </w:r>
      <w:r w:rsidRPr="000D3D84">
        <w:rPr>
          <w:sz w:val="28"/>
          <w:szCs w:val="28"/>
          <w:lang w:val="uk-UA"/>
        </w:rPr>
        <w:t>–</w:t>
      </w:r>
      <w:r>
        <w:rPr>
          <w:sz w:val="28"/>
          <w:szCs w:val="28"/>
          <w:lang w:val="uk-UA"/>
        </w:rPr>
        <w:t xml:space="preserve"> </w:t>
      </w:r>
      <w:r w:rsidRPr="000D3D84">
        <w:rPr>
          <w:sz w:val="28"/>
          <w:szCs w:val="28"/>
          <w:lang w:val="uk-UA"/>
        </w:rPr>
        <w:t>65</w:t>
      </w:r>
      <w:r>
        <w:rPr>
          <w:sz w:val="28"/>
          <w:szCs w:val="28"/>
          <w:lang w:val="uk-UA"/>
        </w:rPr>
        <w:t xml:space="preserve"> </w:t>
      </w:r>
      <w:r w:rsidRPr="000D3D84">
        <w:rPr>
          <w:sz w:val="28"/>
          <w:szCs w:val="28"/>
          <w:lang w:val="uk-UA"/>
        </w:rPr>
        <w:t>км</w:t>
      </w:r>
      <w:r>
        <w:rPr>
          <w:sz w:val="28"/>
          <w:szCs w:val="28"/>
          <w:lang w:val="uk-UA"/>
        </w:rPr>
        <w:t xml:space="preserve">, </w:t>
      </w:r>
      <w:r w:rsidRPr="000D3D84">
        <w:rPr>
          <w:sz w:val="28"/>
          <w:szCs w:val="28"/>
          <w:lang w:val="uk-UA"/>
        </w:rPr>
        <w:t>водні ресурси –</w:t>
      </w:r>
      <w:r>
        <w:rPr>
          <w:sz w:val="28"/>
          <w:szCs w:val="28"/>
          <w:lang w:val="uk-UA"/>
        </w:rPr>
        <w:t xml:space="preserve"> </w:t>
      </w:r>
      <w:r w:rsidRPr="000D3D84">
        <w:rPr>
          <w:sz w:val="28"/>
          <w:szCs w:val="28"/>
          <w:lang w:val="uk-UA"/>
        </w:rPr>
        <w:t>річка</w:t>
      </w:r>
      <w:r>
        <w:rPr>
          <w:sz w:val="28"/>
          <w:szCs w:val="28"/>
          <w:lang w:val="uk-UA"/>
        </w:rPr>
        <w:t xml:space="preserve"> </w:t>
      </w:r>
      <w:r w:rsidRPr="000D3D84">
        <w:rPr>
          <w:sz w:val="28"/>
          <w:szCs w:val="28"/>
          <w:lang w:val="uk-UA"/>
        </w:rPr>
        <w:t>Інгул з притокою Громоклеєю</w:t>
      </w:r>
      <w:r>
        <w:rPr>
          <w:sz w:val="28"/>
          <w:szCs w:val="28"/>
          <w:lang w:val="uk-UA"/>
        </w:rPr>
        <w:t>. Межує</w:t>
      </w:r>
      <w:r w:rsidRPr="000D3D84">
        <w:rPr>
          <w:sz w:val="28"/>
          <w:szCs w:val="28"/>
          <w:lang w:val="uk-UA"/>
        </w:rPr>
        <w:t xml:space="preserve"> </w:t>
      </w:r>
      <w:r>
        <w:rPr>
          <w:sz w:val="28"/>
          <w:szCs w:val="28"/>
          <w:lang w:val="uk-UA"/>
        </w:rPr>
        <w:t xml:space="preserve">з </w:t>
      </w:r>
      <w:r w:rsidRPr="000D3D84">
        <w:rPr>
          <w:sz w:val="28"/>
          <w:szCs w:val="28"/>
          <w:lang w:val="uk-UA"/>
        </w:rPr>
        <w:t>Новобузьки</w:t>
      </w:r>
      <w:r>
        <w:rPr>
          <w:sz w:val="28"/>
          <w:szCs w:val="28"/>
          <w:lang w:val="uk-UA"/>
        </w:rPr>
        <w:t>м</w:t>
      </w:r>
      <w:r w:rsidRPr="000D3D84">
        <w:rPr>
          <w:sz w:val="28"/>
          <w:szCs w:val="28"/>
          <w:lang w:val="uk-UA"/>
        </w:rPr>
        <w:t>,</w:t>
      </w:r>
      <w:r>
        <w:rPr>
          <w:sz w:val="28"/>
          <w:szCs w:val="28"/>
          <w:lang w:val="uk-UA"/>
        </w:rPr>
        <w:t xml:space="preserve"> </w:t>
      </w:r>
      <w:r w:rsidRPr="000D3D84">
        <w:rPr>
          <w:sz w:val="28"/>
          <w:szCs w:val="28"/>
          <w:lang w:val="uk-UA"/>
        </w:rPr>
        <w:t>Новоодеськи</w:t>
      </w:r>
      <w:r>
        <w:rPr>
          <w:sz w:val="28"/>
          <w:szCs w:val="28"/>
          <w:lang w:val="uk-UA"/>
        </w:rPr>
        <w:t>м</w:t>
      </w:r>
      <w:r w:rsidRPr="000D3D84">
        <w:rPr>
          <w:sz w:val="28"/>
          <w:szCs w:val="28"/>
          <w:lang w:val="uk-UA"/>
        </w:rPr>
        <w:t>,</w:t>
      </w:r>
      <w:r>
        <w:rPr>
          <w:sz w:val="28"/>
          <w:szCs w:val="28"/>
          <w:lang w:val="uk-UA"/>
        </w:rPr>
        <w:t xml:space="preserve"> </w:t>
      </w:r>
      <w:r w:rsidRPr="000D3D84">
        <w:rPr>
          <w:sz w:val="28"/>
          <w:szCs w:val="28"/>
          <w:lang w:val="uk-UA"/>
        </w:rPr>
        <w:t>Березнегуватськи</w:t>
      </w:r>
      <w:r>
        <w:rPr>
          <w:sz w:val="28"/>
          <w:szCs w:val="28"/>
          <w:lang w:val="uk-UA"/>
        </w:rPr>
        <w:t>м</w:t>
      </w:r>
      <w:r w:rsidRPr="000D3D84">
        <w:rPr>
          <w:sz w:val="28"/>
          <w:szCs w:val="28"/>
          <w:lang w:val="uk-UA"/>
        </w:rPr>
        <w:t xml:space="preserve">, </w:t>
      </w:r>
      <w:r>
        <w:rPr>
          <w:sz w:val="28"/>
          <w:szCs w:val="28"/>
          <w:lang w:val="uk-UA"/>
        </w:rPr>
        <w:t>Вітовським</w:t>
      </w:r>
      <w:r w:rsidRPr="000D3D84">
        <w:rPr>
          <w:sz w:val="28"/>
          <w:szCs w:val="28"/>
          <w:lang w:val="uk-UA"/>
        </w:rPr>
        <w:t xml:space="preserve">, </w:t>
      </w:r>
      <w:r>
        <w:rPr>
          <w:sz w:val="28"/>
          <w:szCs w:val="28"/>
          <w:lang w:val="uk-UA"/>
        </w:rPr>
        <w:t>Є</w:t>
      </w:r>
      <w:r w:rsidRPr="000D3D84">
        <w:rPr>
          <w:sz w:val="28"/>
          <w:szCs w:val="28"/>
          <w:lang w:val="uk-UA"/>
        </w:rPr>
        <w:t>ланецьки</w:t>
      </w:r>
      <w:r>
        <w:rPr>
          <w:sz w:val="28"/>
          <w:szCs w:val="28"/>
          <w:lang w:val="uk-UA"/>
        </w:rPr>
        <w:t xml:space="preserve">м та </w:t>
      </w:r>
      <w:r w:rsidRPr="000D3D84">
        <w:rPr>
          <w:sz w:val="28"/>
          <w:szCs w:val="28"/>
          <w:lang w:val="uk-UA"/>
        </w:rPr>
        <w:t>Снігурівськи</w:t>
      </w:r>
      <w:r>
        <w:rPr>
          <w:sz w:val="28"/>
          <w:szCs w:val="28"/>
          <w:lang w:val="uk-UA"/>
        </w:rPr>
        <w:t xml:space="preserve">м </w:t>
      </w:r>
      <w:r w:rsidRPr="000D3D84">
        <w:rPr>
          <w:sz w:val="28"/>
          <w:szCs w:val="28"/>
          <w:lang w:val="uk-UA"/>
        </w:rPr>
        <w:t>район</w:t>
      </w:r>
      <w:r>
        <w:rPr>
          <w:sz w:val="28"/>
          <w:szCs w:val="28"/>
          <w:lang w:val="uk-UA"/>
        </w:rPr>
        <w:t>ом</w:t>
      </w:r>
      <w:r w:rsidRPr="000D3D84">
        <w:rPr>
          <w:sz w:val="28"/>
          <w:szCs w:val="28"/>
          <w:lang w:val="uk-UA"/>
        </w:rPr>
        <w:t>.</w:t>
      </w:r>
    </w:p>
    <w:p w:rsidR="00A73F9A" w:rsidRPr="00F608B7" w:rsidRDefault="00A73F9A" w:rsidP="008F0ED9">
      <w:pPr>
        <w:ind w:right="-284"/>
        <w:jc w:val="both"/>
        <w:rPr>
          <w:sz w:val="28"/>
          <w:szCs w:val="28"/>
          <w:lang w:val="uk-UA"/>
        </w:rPr>
      </w:pPr>
      <w:r>
        <w:rPr>
          <w:sz w:val="28"/>
          <w:szCs w:val="28"/>
          <w:lang w:val="uk-UA"/>
        </w:rPr>
        <w:t xml:space="preserve">        </w:t>
      </w:r>
      <w:r w:rsidRPr="000D3D84">
        <w:rPr>
          <w:sz w:val="28"/>
          <w:szCs w:val="28"/>
          <w:lang w:val="uk-UA"/>
        </w:rPr>
        <w:t>Адміністративно-територіальні одиниці:</w:t>
      </w:r>
      <w:r>
        <w:rPr>
          <w:sz w:val="28"/>
          <w:szCs w:val="28"/>
          <w:lang w:val="uk-UA"/>
        </w:rPr>
        <w:t xml:space="preserve"> до складу</w:t>
      </w:r>
      <w:r w:rsidRPr="00F608B7">
        <w:rPr>
          <w:sz w:val="28"/>
          <w:szCs w:val="28"/>
          <w:lang w:val="uk-UA"/>
        </w:rPr>
        <w:t xml:space="preserve"> Баштанського району </w:t>
      </w:r>
      <w:r>
        <w:rPr>
          <w:sz w:val="28"/>
          <w:szCs w:val="28"/>
          <w:lang w:val="uk-UA"/>
        </w:rPr>
        <w:t xml:space="preserve">входить Баштанська </w:t>
      </w:r>
      <w:r w:rsidRPr="00F608B7">
        <w:rPr>
          <w:sz w:val="28"/>
          <w:szCs w:val="28"/>
          <w:lang w:val="uk-UA"/>
        </w:rPr>
        <w:t>міська рада</w:t>
      </w:r>
      <w:r>
        <w:rPr>
          <w:sz w:val="28"/>
          <w:szCs w:val="28"/>
          <w:lang w:val="uk-UA"/>
        </w:rPr>
        <w:t xml:space="preserve"> та </w:t>
      </w:r>
      <w:r w:rsidRPr="00F608B7">
        <w:rPr>
          <w:sz w:val="28"/>
          <w:szCs w:val="28"/>
          <w:lang w:val="uk-UA"/>
        </w:rPr>
        <w:t>1</w:t>
      </w:r>
      <w:r>
        <w:rPr>
          <w:sz w:val="28"/>
          <w:szCs w:val="28"/>
          <w:lang w:val="uk-UA"/>
        </w:rPr>
        <w:t>9</w:t>
      </w:r>
      <w:r w:rsidRPr="00F608B7">
        <w:rPr>
          <w:sz w:val="28"/>
          <w:szCs w:val="28"/>
          <w:lang w:val="uk-UA"/>
        </w:rPr>
        <w:t xml:space="preserve"> сільських рад </w:t>
      </w:r>
      <w:r>
        <w:rPr>
          <w:sz w:val="28"/>
          <w:szCs w:val="28"/>
          <w:lang w:val="uk-UA"/>
        </w:rPr>
        <w:t xml:space="preserve">(Добренська, </w:t>
      </w:r>
      <w:r w:rsidRPr="00F608B7">
        <w:rPr>
          <w:sz w:val="28"/>
          <w:szCs w:val="28"/>
          <w:lang w:val="uk-UA"/>
        </w:rPr>
        <w:t>Доброкриничанська</w:t>
      </w:r>
      <w:r>
        <w:rPr>
          <w:sz w:val="28"/>
          <w:szCs w:val="28"/>
          <w:lang w:val="uk-UA"/>
        </w:rPr>
        <w:t xml:space="preserve">, </w:t>
      </w:r>
      <w:r w:rsidRPr="00F608B7">
        <w:rPr>
          <w:sz w:val="28"/>
          <w:szCs w:val="28"/>
          <w:lang w:val="uk-UA"/>
        </w:rPr>
        <w:t>Єрмолівська</w:t>
      </w:r>
      <w:r>
        <w:rPr>
          <w:sz w:val="28"/>
          <w:szCs w:val="28"/>
          <w:lang w:val="uk-UA"/>
        </w:rPr>
        <w:t xml:space="preserve">, </w:t>
      </w:r>
      <w:r w:rsidRPr="00F608B7">
        <w:rPr>
          <w:sz w:val="28"/>
          <w:szCs w:val="28"/>
          <w:lang w:val="uk-UA"/>
        </w:rPr>
        <w:t>Інгульська</w:t>
      </w:r>
      <w:r>
        <w:rPr>
          <w:sz w:val="28"/>
          <w:szCs w:val="28"/>
          <w:lang w:val="uk-UA"/>
        </w:rPr>
        <w:t xml:space="preserve">, </w:t>
      </w:r>
      <w:r w:rsidRPr="00F608B7">
        <w:rPr>
          <w:sz w:val="28"/>
          <w:szCs w:val="28"/>
          <w:lang w:val="uk-UA"/>
        </w:rPr>
        <w:t>Кашперо-Миколаївська</w:t>
      </w:r>
      <w:r>
        <w:rPr>
          <w:sz w:val="28"/>
          <w:szCs w:val="28"/>
          <w:lang w:val="uk-UA"/>
        </w:rPr>
        <w:t xml:space="preserve">, </w:t>
      </w:r>
      <w:r w:rsidRPr="00F608B7">
        <w:rPr>
          <w:sz w:val="28"/>
          <w:szCs w:val="28"/>
          <w:lang w:val="uk-UA"/>
        </w:rPr>
        <w:t>Костичівська</w:t>
      </w:r>
      <w:r>
        <w:rPr>
          <w:sz w:val="28"/>
          <w:szCs w:val="28"/>
          <w:lang w:val="uk-UA"/>
        </w:rPr>
        <w:t xml:space="preserve">, Лук’янівська, </w:t>
      </w:r>
      <w:r w:rsidRPr="00F608B7">
        <w:rPr>
          <w:sz w:val="28"/>
          <w:szCs w:val="28"/>
          <w:lang w:val="uk-UA"/>
        </w:rPr>
        <w:t>Лоцкинська</w:t>
      </w:r>
      <w:r>
        <w:rPr>
          <w:sz w:val="28"/>
          <w:szCs w:val="28"/>
          <w:lang w:val="uk-UA"/>
        </w:rPr>
        <w:t xml:space="preserve">, </w:t>
      </w:r>
      <w:r w:rsidRPr="00F608B7">
        <w:rPr>
          <w:sz w:val="28"/>
          <w:szCs w:val="28"/>
          <w:lang w:val="uk-UA"/>
        </w:rPr>
        <w:t>Мар’ївська</w:t>
      </w:r>
      <w:r>
        <w:rPr>
          <w:sz w:val="28"/>
          <w:szCs w:val="28"/>
          <w:lang w:val="uk-UA"/>
        </w:rPr>
        <w:t xml:space="preserve">, Новоіванівська, Новопавлівська, Новосергіївська, </w:t>
      </w:r>
      <w:r w:rsidRPr="00F608B7">
        <w:rPr>
          <w:sz w:val="28"/>
          <w:szCs w:val="28"/>
          <w:lang w:val="uk-UA"/>
        </w:rPr>
        <w:t>Новоолександрівська</w:t>
      </w:r>
      <w:r>
        <w:rPr>
          <w:sz w:val="28"/>
          <w:szCs w:val="28"/>
          <w:lang w:val="uk-UA"/>
        </w:rPr>
        <w:t xml:space="preserve">, Пісківська, Плющівська, </w:t>
      </w:r>
      <w:r w:rsidRPr="00F608B7">
        <w:rPr>
          <w:sz w:val="28"/>
          <w:szCs w:val="28"/>
          <w:lang w:val="uk-UA"/>
        </w:rPr>
        <w:t>Привільненська</w:t>
      </w:r>
      <w:r>
        <w:rPr>
          <w:sz w:val="28"/>
          <w:szCs w:val="28"/>
          <w:lang w:val="uk-UA"/>
        </w:rPr>
        <w:t xml:space="preserve">, </w:t>
      </w:r>
      <w:r w:rsidRPr="00F608B7">
        <w:rPr>
          <w:sz w:val="28"/>
          <w:szCs w:val="28"/>
          <w:lang w:val="uk-UA"/>
        </w:rPr>
        <w:t>Старогороженська</w:t>
      </w:r>
      <w:r>
        <w:rPr>
          <w:sz w:val="28"/>
          <w:szCs w:val="28"/>
          <w:lang w:val="uk-UA"/>
        </w:rPr>
        <w:t xml:space="preserve">, Христофорівська, Явкинська) </w:t>
      </w:r>
      <w:r w:rsidRPr="00F608B7">
        <w:rPr>
          <w:sz w:val="28"/>
          <w:szCs w:val="28"/>
          <w:lang w:val="uk-UA"/>
        </w:rPr>
        <w:t>та 60 населених пунктів.</w:t>
      </w:r>
    </w:p>
    <w:p w:rsidR="00A73F9A" w:rsidRDefault="00A73F9A" w:rsidP="008F0ED9">
      <w:pPr>
        <w:ind w:right="-284" w:firstLine="567"/>
        <w:jc w:val="both"/>
        <w:rPr>
          <w:sz w:val="28"/>
          <w:szCs w:val="28"/>
          <w:lang w:val="uk-UA"/>
        </w:rPr>
      </w:pPr>
      <w:r>
        <w:rPr>
          <w:sz w:val="28"/>
          <w:szCs w:val="28"/>
          <w:lang w:val="uk-UA"/>
        </w:rPr>
        <w:t xml:space="preserve">На території району в 2016 році утворено 1 об’єднану територіальну громаду – Баштанську міську, до складу якої увійшли населені пункти Баштанської міської та 8 сільських рад (Добренської, </w:t>
      </w:r>
      <w:r w:rsidRPr="001A4387">
        <w:rPr>
          <w:sz w:val="28"/>
          <w:szCs w:val="28"/>
          <w:lang w:val="uk-UA"/>
        </w:rPr>
        <w:t>Новоіванівськ</w:t>
      </w:r>
      <w:r>
        <w:rPr>
          <w:sz w:val="28"/>
          <w:szCs w:val="28"/>
          <w:lang w:val="uk-UA"/>
        </w:rPr>
        <w:t xml:space="preserve">ої, </w:t>
      </w:r>
      <w:r w:rsidRPr="001A4387">
        <w:rPr>
          <w:sz w:val="28"/>
          <w:szCs w:val="28"/>
          <w:lang w:val="uk-UA"/>
        </w:rPr>
        <w:t>Новопавлівськ</w:t>
      </w:r>
      <w:r>
        <w:rPr>
          <w:sz w:val="28"/>
          <w:szCs w:val="28"/>
          <w:lang w:val="uk-UA"/>
        </w:rPr>
        <w:t xml:space="preserve">ої, </w:t>
      </w:r>
      <w:r w:rsidRPr="001A4387">
        <w:rPr>
          <w:sz w:val="28"/>
          <w:szCs w:val="28"/>
          <w:lang w:val="uk-UA"/>
        </w:rPr>
        <w:t>Новосергіївськ</w:t>
      </w:r>
      <w:r>
        <w:rPr>
          <w:sz w:val="28"/>
          <w:szCs w:val="28"/>
          <w:lang w:val="uk-UA"/>
        </w:rPr>
        <w:t xml:space="preserve">ої, </w:t>
      </w:r>
      <w:r w:rsidRPr="001A4387">
        <w:rPr>
          <w:sz w:val="28"/>
          <w:szCs w:val="28"/>
          <w:lang w:val="uk-UA"/>
        </w:rPr>
        <w:t>Пісківськ</w:t>
      </w:r>
      <w:r>
        <w:rPr>
          <w:sz w:val="28"/>
          <w:szCs w:val="28"/>
          <w:lang w:val="uk-UA"/>
        </w:rPr>
        <w:t xml:space="preserve">ої, </w:t>
      </w:r>
      <w:r w:rsidRPr="001A4387">
        <w:rPr>
          <w:sz w:val="28"/>
          <w:szCs w:val="28"/>
          <w:lang w:val="uk-UA"/>
        </w:rPr>
        <w:t>Плющівськ</w:t>
      </w:r>
      <w:r>
        <w:rPr>
          <w:sz w:val="28"/>
          <w:szCs w:val="28"/>
          <w:lang w:val="uk-UA"/>
        </w:rPr>
        <w:t xml:space="preserve">ої, </w:t>
      </w:r>
      <w:r w:rsidRPr="001A4387">
        <w:rPr>
          <w:sz w:val="28"/>
          <w:szCs w:val="28"/>
          <w:lang w:val="uk-UA"/>
        </w:rPr>
        <w:t>Христофорівськ</w:t>
      </w:r>
      <w:r>
        <w:rPr>
          <w:sz w:val="28"/>
          <w:szCs w:val="28"/>
          <w:lang w:val="uk-UA"/>
        </w:rPr>
        <w:t xml:space="preserve">ої та </w:t>
      </w:r>
      <w:r w:rsidRPr="001A4387">
        <w:rPr>
          <w:sz w:val="28"/>
          <w:szCs w:val="28"/>
          <w:lang w:val="uk-UA"/>
        </w:rPr>
        <w:t>Явкинськ</w:t>
      </w:r>
      <w:r>
        <w:rPr>
          <w:sz w:val="28"/>
          <w:szCs w:val="28"/>
          <w:lang w:val="uk-UA"/>
        </w:rPr>
        <w:t>ої).</w:t>
      </w:r>
    </w:p>
    <w:p w:rsidR="00A73F9A" w:rsidRPr="00FF0215" w:rsidRDefault="00A73F9A" w:rsidP="008F0ED9">
      <w:pPr>
        <w:autoSpaceDE w:val="0"/>
        <w:autoSpaceDN w:val="0"/>
        <w:adjustRightInd w:val="0"/>
        <w:ind w:right="-284" w:firstLine="546"/>
        <w:jc w:val="both"/>
        <w:rPr>
          <w:sz w:val="28"/>
          <w:szCs w:val="28"/>
        </w:rPr>
      </w:pPr>
      <w:r w:rsidRPr="00FF0215">
        <w:rPr>
          <w:sz w:val="28"/>
          <w:szCs w:val="28"/>
          <w:lang w:val="uk-UA"/>
        </w:rPr>
        <w:t>З</w:t>
      </w:r>
      <w:r w:rsidRPr="006E6416">
        <w:rPr>
          <w:sz w:val="28"/>
          <w:szCs w:val="28"/>
          <w:lang w:val="uk-UA"/>
        </w:rPr>
        <w:t xml:space="preserve">гідно </w:t>
      </w:r>
      <w:r>
        <w:rPr>
          <w:sz w:val="28"/>
          <w:szCs w:val="28"/>
          <w:lang w:val="uk-UA"/>
        </w:rPr>
        <w:t>із Перспективним планом формування територіальних громад Миколаївської області</w:t>
      </w:r>
      <w:r w:rsidRPr="006E6416">
        <w:rPr>
          <w:sz w:val="28"/>
          <w:szCs w:val="28"/>
          <w:lang w:val="uk-UA"/>
        </w:rPr>
        <w:t xml:space="preserve">, на території </w:t>
      </w:r>
      <w:r>
        <w:rPr>
          <w:sz w:val="28"/>
          <w:szCs w:val="28"/>
          <w:lang w:val="uk-UA"/>
        </w:rPr>
        <w:t xml:space="preserve">Баштанського </w:t>
      </w:r>
      <w:r w:rsidRPr="006E6416">
        <w:rPr>
          <w:sz w:val="28"/>
          <w:szCs w:val="28"/>
          <w:lang w:val="uk-UA"/>
        </w:rPr>
        <w:t>району повинні утворитися ще</w:t>
      </w:r>
      <w:r w:rsidRPr="00FF0215">
        <w:rPr>
          <w:sz w:val="28"/>
          <w:szCs w:val="28"/>
          <w:lang w:val="uk-UA"/>
        </w:rPr>
        <w:t xml:space="preserve"> </w:t>
      </w:r>
      <w:r w:rsidRPr="006E6416">
        <w:rPr>
          <w:sz w:val="28"/>
          <w:szCs w:val="28"/>
          <w:lang w:val="uk-UA"/>
        </w:rPr>
        <w:t xml:space="preserve">дві </w:t>
      </w:r>
      <w:r>
        <w:rPr>
          <w:sz w:val="28"/>
          <w:szCs w:val="28"/>
          <w:lang w:val="uk-UA"/>
        </w:rPr>
        <w:t>об’єднані громади</w:t>
      </w:r>
      <w:r w:rsidRPr="006E6416">
        <w:rPr>
          <w:sz w:val="28"/>
          <w:szCs w:val="28"/>
          <w:lang w:val="uk-UA"/>
        </w:rPr>
        <w:t xml:space="preserve">. </w:t>
      </w:r>
      <w:r w:rsidRPr="00AD790E">
        <w:rPr>
          <w:sz w:val="28"/>
          <w:szCs w:val="28"/>
          <w:lang w:val="uk-UA"/>
        </w:rPr>
        <w:t>Одна включає населені</w:t>
      </w:r>
      <w:r w:rsidRPr="00FF0215">
        <w:rPr>
          <w:sz w:val="28"/>
          <w:szCs w:val="28"/>
          <w:lang w:val="uk-UA"/>
        </w:rPr>
        <w:t xml:space="preserve"> </w:t>
      </w:r>
      <w:r w:rsidRPr="00AD790E">
        <w:rPr>
          <w:sz w:val="28"/>
          <w:szCs w:val="28"/>
          <w:lang w:val="uk-UA"/>
        </w:rPr>
        <w:t>пункти Доброкриничанської, Лоцкинської, Новоолександрівської,</w:t>
      </w:r>
      <w:r w:rsidRPr="00FF0215">
        <w:rPr>
          <w:sz w:val="28"/>
          <w:szCs w:val="28"/>
          <w:lang w:val="uk-UA"/>
        </w:rPr>
        <w:t xml:space="preserve"> </w:t>
      </w:r>
      <w:r w:rsidRPr="00AD790E">
        <w:rPr>
          <w:sz w:val="28"/>
          <w:szCs w:val="28"/>
          <w:lang w:val="uk-UA"/>
        </w:rPr>
        <w:t>Мар’ївської, Інгульської та Костичівської сільських рад (</w:t>
      </w:r>
      <w:r>
        <w:rPr>
          <w:sz w:val="28"/>
          <w:szCs w:val="28"/>
          <w:lang w:val="uk-UA"/>
        </w:rPr>
        <w:t>Інгульська зона - Мар’ївська ОТГ</w:t>
      </w:r>
      <w:r w:rsidRPr="00AD790E">
        <w:rPr>
          <w:sz w:val="28"/>
          <w:szCs w:val="28"/>
          <w:lang w:val="uk-UA"/>
        </w:rPr>
        <w:t>), друга</w:t>
      </w:r>
      <w:r w:rsidRPr="00FF0215">
        <w:rPr>
          <w:sz w:val="28"/>
          <w:szCs w:val="28"/>
          <w:lang w:val="uk-UA"/>
        </w:rPr>
        <w:t xml:space="preserve"> </w:t>
      </w:r>
      <w:r w:rsidRPr="00AD790E">
        <w:rPr>
          <w:sz w:val="28"/>
          <w:szCs w:val="28"/>
          <w:lang w:val="uk-UA"/>
        </w:rPr>
        <w:t>– Старогороженської, Привільненської, Єрмолівської, Л</w:t>
      </w:r>
      <w:r>
        <w:rPr>
          <w:sz w:val="28"/>
          <w:szCs w:val="28"/>
          <w:lang w:val="uk-UA"/>
        </w:rPr>
        <w:t>ук’янів</w:t>
      </w:r>
      <w:r w:rsidRPr="00AD790E">
        <w:rPr>
          <w:sz w:val="28"/>
          <w:szCs w:val="28"/>
          <w:lang w:val="uk-UA"/>
        </w:rPr>
        <w:t>ської</w:t>
      </w:r>
      <w:r w:rsidRPr="00FF0215">
        <w:rPr>
          <w:sz w:val="28"/>
          <w:szCs w:val="28"/>
          <w:lang w:val="uk-UA"/>
        </w:rPr>
        <w:t xml:space="preserve"> </w:t>
      </w:r>
      <w:r w:rsidRPr="00AD790E">
        <w:rPr>
          <w:sz w:val="28"/>
          <w:szCs w:val="28"/>
          <w:lang w:val="uk-UA"/>
        </w:rPr>
        <w:t>та Кашперо-Миколаївської сільрад</w:t>
      </w:r>
      <w:r w:rsidRPr="00FF0215">
        <w:rPr>
          <w:sz w:val="28"/>
          <w:szCs w:val="28"/>
          <w:lang w:val="uk-UA"/>
        </w:rPr>
        <w:t xml:space="preserve"> </w:t>
      </w:r>
      <w:r w:rsidRPr="00AD790E">
        <w:rPr>
          <w:sz w:val="28"/>
          <w:szCs w:val="28"/>
          <w:lang w:val="uk-UA"/>
        </w:rPr>
        <w:t>(</w:t>
      </w:r>
      <w:r>
        <w:rPr>
          <w:sz w:val="28"/>
          <w:szCs w:val="28"/>
          <w:lang w:val="uk-UA"/>
        </w:rPr>
        <w:t xml:space="preserve">Привільненська зона - </w:t>
      </w:r>
      <w:r w:rsidRPr="00AD790E">
        <w:rPr>
          <w:sz w:val="28"/>
          <w:szCs w:val="28"/>
          <w:lang w:val="uk-UA"/>
        </w:rPr>
        <w:t xml:space="preserve">Привільненська </w:t>
      </w:r>
      <w:r>
        <w:rPr>
          <w:sz w:val="28"/>
          <w:szCs w:val="28"/>
          <w:lang w:val="uk-UA"/>
        </w:rPr>
        <w:t>ОТГ</w:t>
      </w:r>
      <w:r w:rsidRPr="00AD790E">
        <w:rPr>
          <w:sz w:val="28"/>
          <w:szCs w:val="28"/>
          <w:lang w:val="uk-UA"/>
        </w:rPr>
        <w:t xml:space="preserve">). </w:t>
      </w:r>
      <w:r w:rsidRPr="00FF0215">
        <w:rPr>
          <w:sz w:val="28"/>
          <w:szCs w:val="28"/>
        </w:rPr>
        <w:t>Якщо в другій ОТГ відразу адміністративним</w:t>
      </w:r>
      <w:r w:rsidRPr="00FF0215">
        <w:rPr>
          <w:sz w:val="28"/>
          <w:szCs w:val="28"/>
          <w:lang w:val="uk-UA"/>
        </w:rPr>
        <w:t xml:space="preserve"> </w:t>
      </w:r>
      <w:r w:rsidRPr="00FF0215">
        <w:rPr>
          <w:sz w:val="28"/>
          <w:szCs w:val="28"/>
        </w:rPr>
        <w:t>центром було визначено село Привільне, то в першій це питання було відкрите. Громадам цих сільських рад</w:t>
      </w:r>
      <w:r w:rsidRPr="00FF0215">
        <w:rPr>
          <w:sz w:val="28"/>
          <w:szCs w:val="28"/>
          <w:lang w:val="uk-UA"/>
        </w:rPr>
        <w:t xml:space="preserve"> </w:t>
      </w:r>
      <w:r w:rsidRPr="00FF0215">
        <w:rPr>
          <w:sz w:val="28"/>
          <w:szCs w:val="28"/>
        </w:rPr>
        <w:t>надали право самим визначитися з адміністративним</w:t>
      </w:r>
      <w:r w:rsidRPr="00FF0215">
        <w:rPr>
          <w:sz w:val="28"/>
          <w:szCs w:val="28"/>
          <w:lang w:val="uk-UA"/>
        </w:rPr>
        <w:t xml:space="preserve"> </w:t>
      </w:r>
      <w:r w:rsidRPr="00FF0215">
        <w:rPr>
          <w:sz w:val="28"/>
          <w:szCs w:val="28"/>
        </w:rPr>
        <w:t>центром.</w:t>
      </w:r>
    </w:p>
    <w:p w:rsidR="00A73F9A" w:rsidRDefault="00A73F9A" w:rsidP="008F0ED9">
      <w:pPr>
        <w:autoSpaceDE w:val="0"/>
        <w:autoSpaceDN w:val="0"/>
        <w:adjustRightInd w:val="0"/>
        <w:ind w:right="-284" w:firstLine="546"/>
        <w:jc w:val="both"/>
        <w:rPr>
          <w:sz w:val="28"/>
          <w:szCs w:val="28"/>
          <w:lang w:val="uk-UA"/>
        </w:rPr>
      </w:pPr>
      <w:r w:rsidRPr="00FF0215">
        <w:rPr>
          <w:sz w:val="28"/>
          <w:szCs w:val="28"/>
        </w:rPr>
        <w:t>На жаль, до сьогодні жодна</w:t>
      </w:r>
      <w:r w:rsidRPr="00FF0215">
        <w:rPr>
          <w:sz w:val="28"/>
          <w:szCs w:val="28"/>
          <w:lang w:val="uk-UA"/>
        </w:rPr>
        <w:t xml:space="preserve"> </w:t>
      </w:r>
      <w:r w:rsidRPr="00FF0215">
        <w:rPr>
          <w:sz w:val="28"/>
          <w:szCs w:val="28"/>
        </w:rPr>
        <w:t>з двох запланованих ОТГ нічого не</w:t>
      </w:r>
      <w:r w:rsidRPr="00FF0215">
        <w:rPr>
          <w:sz w:val="28"/>
          <w:szCs w:val="28"/>
          <w:lang w:val="uk-UA"/>
        </w:rPr>
        <w:t xml:space="preserve"> </w:t>
      </w:r>
      <w:r w:rsidRPr="00FF0215">
        <w:rPr>
          <w:sz w:val="28"/>
          <w:szCs w:val="28"/>
        </w:rPr>
        <w:t>зробила. Навпаки, замість того, щоб</w:t>
      </w:r>
      <w:r w:rsidRPr="00FF0215">
        <w:rPr>
          <w:sz w:val="28"/>
          <w:szCs w:val="28"/>
          <w:lang w:val="uk-UA"/>
        </w:rPr>
        <w:t xml:space="preserve"> </w:t>
      </w:r>
      <w:r w:rsidRPr="00FF0215">
        <w:rPr>
          <w:sz w:val="28"/>
          <w:szCs w:val="28"/>
        </w:rPr>
        <w:t>визначитися з адміністративним</w:t>
      </w:r>
      <w:r w:rsidRPr="00FF0215">
        <w:rPr>
          <w:sz w:val="28"/>
          <w:szCs w:val="28"/>
          <w:lang w:val="uk-UA"/>
        </w:rPr>
        <w:t xml:space="preserve"> </w:t>
      </w:r>
      <w:r w:rsidRPr="00FF0215">
        <w:rPr>
          <w:sz w:val="28"/>
          <w:szCs w:val="28"/>
        </w:rPr>
        <w:t>центром у Інгульській зоні, там відбувся поділ.</w:t>
      </w:r>
    </w:p>
    <w:p w:rsidR="00A73F9A" w:rsidRPr="00365014" w:rsidRDefault="00A73F9A" w:rsidP="008F0ED9">
      <w:pPr>
        <w:widowControl w:val="0"/>
        <w:ind w:right="-284" w:firstLine="546"/>
        <w:jc w:val="both"/>
        <w:rPr>
          <w:sz w:val="28"/>
          <w:szCs w:val="28"/>
          <w:lang w:val="uk-UA"/>
        </w:rPr>
      </w:pPr>
      <w:r>
        <w:rPr>
          <w:sz w:val="28"/>
          <w:szCs w:val="28"/>
          <w:lang w:val="uk-UA"/>
        </w:rPr>
        <w:t>Враховуючи таку ситуацію, робоча група з підтримки та впровадження заходів з добровільного об’єднання територіальних громад Баштанського району, 21.12.2015 на своєму засіданні прийняла рішення звернутися до голови Миколаївської ОДА щодо направлення на розгляд депутатів Миколаївської обласної ради зміни до Перспективного плану формування територій громад Миколаївської області у частині громад Баштанського району та утворення на його території об’єднаної громади за принципом «Один район – одна громада».</w:t>
      </w:r>
    </w:p>
    <w:p w:rsidR="00A73F9A" w:rsidRDefault="00A73F9A" w:rsidP="008F0ED9">
      <w:pPr>
        <w:widowControl w:val="0"/>
        <w:ind w:right="-284" w:firstLine="546"/>
        <w:jc w:val="both"/>
        <w:rPr>
          <w:sz w:val="28"/>
          <w:szCs w:val="28"/>
          <w:lang w:val="uk-UA"/>
        </w:rPr>
      </w:pPr>
      <w:r w:rsidRPr="003A7F9C">
        <w:rPr>
          <w:sz w:val="28"/>
          <w:szCs w:val="28"/>
          <w:lang w:val="uk-UA"/>
        </w:rPr>
        <w:t>Протягом червня</w:t>
      </w:r>
      <w:r>
        <w:rPr>
          <w:sz w:val="28"/>
          <w:szCs w:val="28"/>
          <w:lang w:val="uk-UA"/>
        </w:rPr>
        <w:t>-липня</w:t>
      </w:r>
      <w:r w:rsidRPr="003A7F9C">
        <w:rPr>
          <w:sz w:val="28"/>
          <w:szCs w:val="28"/>
          <w:lang w:val="uk-UA"/>
        </w:rPr>
        <w:t xml:space="preserve"> 2016 року інформаційно-роз’яснювальна група поновила роботу щодо відвідування населених пунктів району з метою участі у «сходках», на яких винесено розгляд питання об’єднання територіальних громад в спроможну громаду з центром в місті Баштанка</w:t>
      </w:r>
      <w:r>
        <w:rPr>
          <w:sz w:val="28"/>
          <w:szCs w:val="28"/>
          <w:lang w:val="uk-UA"/>
        </w:rPr>
        <w:t xml:space="preserve"> (за принципом «Один район – одна громада»)</w:t>
      </w:r>
      <w:r w:rsidRPr="003A7F9C">
        <w:rPr>
          <w:sz w:val="28"/>
          <w:szCs w:val="28"/>
          <w:lang w:val="uk-UA"/>
        </w:rPr>
        <w:t xml:space="preserve">. </w:t>
      </w:r>
      <w:r w:rsidRPr="00011416">
        <w:rPr>
          <w:sz w:val="28"/>
          <w:szCs w:val="28"/>
          <w:lang w:val="uk-UA"/>
        </w:rPr>
        <w:t>Так, з 6 червня по 7 липня відбулося</w:t>
      </w:r>
      <w:r>
        <w:rPr>
          <w:sz w:val="28"/>
          <w:szCs w:val="28"/>
          <w:lang w:val="uk-UA"/>
        </w:rPr>
        <w:t xml:space="preserve"> </w:t>
      </w:r>
      <w:r w:rsidRPr="00011416">
        <w:rPr>
          <w:sz w:val="28"/>
          <w:szCs w:val="28"/>
          <w:lang w:val="uk-UA"/>
        </w:rPr>
        <w:t xml:space="preserve">24 зустрічі із жителями сіл </w:t>
      </w:r>
      <w:r>
        <w:rPr>
          <w:sz w:val="28"/>
          <w:szCs w:val="28"/>
          <w:lang w:val="uk-UA"/>
        </w:rPr>
        <w:t>громад, які не увійшли до Баштанської міської ОТГ</w:t>
      </w:r>
      <w:r w:rsidRPr="00011416">
        <w:rPr>
          <w:sz w:val="28"/>
          <w:szCs w:val="28"/>
          <w:lang w:val="uk-UA"/>
        </w:rPr>
        <w:t>.</w:t>
      </w:r>
      <w:r w:rsidRPr="00C90573">
        <w:rPr>
          <w:sz w:val="27"/>
          <w:szCs w:val="27"/>
          <w:lang w:val="uk-UA"/>
        </w:rPr>
        <w:t xml:space="preserve"> </w:t>
      </w:r>
      <w:r>
        <w:rPr>
          <w:sz w:val="28"/>
          <w:szCs w:val="28"/>
          <w:lang w:val="uk-UA"/>
        </w:rPr>
        <w:t xml:space="preserve">Під час зустрічей </w:t>
      </w:r>
      <w:r w:rsidRPr="004E1B26">
        <w:rPr>
          <w:sz w:val="28"/>
          <w:szCs w:val="28"/>
          <w:lang w:val="uk-UA"/>
        </w:rPr>
        <w:t xml:space="preserve">надано відповіді на всі питання членів громад. По завершенню </w:t>
      </w:r>
      <w:r>
        <w:rPr>
          <w:sz w:val="28"/>
          <w:szCs w:val="28"/>
          <w:lang w:val="uk-UA"/>
        </w:rPr>
        <w:t>р</w:t>
      </w:r>
      <w:r w:rsidRPr="004E1B26">
        <w:rPr>
          <w:sz w:val="28"/>
          <w:szCs w:val="28"/>
          <w:lang w:val="uk-UA"/>
        </w:rPr>
        <w:t>озпочато громадські обговорення щодо доцільності об’єднання з Баштанською міською радою.</w:t>
      </w:r>
    </w:p>
    <w:p w:rsidR="00A73F9A" w:rsidRPr="005D32C0" w:rsidRDefault="00A73F9A" w:rsidP="008F0ED9">
      <w:pPr>
        <w:ind w:right="-284" w:firstLine="567"/>
        <w:jc w:val="both"/>
        <w:rPr>
          <w:sz w:val="28"/>
          <w:szCs w:val="28"/>
          <w:lang w:val="uk-UA"/>
        </w:rPr>
      </w:pPr>
      <w:r w:rsidRPr="004E1B26">
        <w:rPr>
          <w:sz w:val="28"/>
          <w:szCs w:val="28"/>
          <w:lang w:val="uk-UA"/>
        </w:rPr>
        <w:t xml:space="preserve">Членами ініціативної групи з добровільного об’єднання територіальних громад також проведено зустрічі з трудовими колективами міста, на яких обговорювалось вищезазначене питання. Зустрічами охоплено близько </w:t>
      </w:r>
      <w:r>
        <w:rPr>
          <w:sz w:val="28"/>
          <w:szCs w:val="28"/>
          <w:lang w:val="uk-UA"/>
        </w:rPr>
        <w:t xml:space="preserve">       </w:t>
      </w:r>
      <w:r w:rsidRPr="004E1B26">
        <w:rPr>
          <w:sz w:val="28"/>
          <w:szCs w:val="28"/>
          <w:lang w:val="uk-UA"/>
        </w:rPr>
        <w:t>1000 містян.</w:t>
      </w:r>
    </w:p>
    <w:p w:rsidR="00A73F9A" w:rsidRDefault="00A73F9A" w:rsidP="008F0ED9">
      <w:pPr>
        <w:ind w:right="-284" w:firstLine="567"/>
        <w:jc w:val="both"/>
        <w:rPr>
          <w:sz w:val="28"/>
          <w:szCs w:val="28"/>
          <w:lang w:val="uk-UA"/>
        </w:rPr>
      </w:pPr>
      <w:r w:rsidRPr="00FF0215">
        <w:rPr>
          <w:sz w:val="28"/>
          <w:szCs w:val="28"/>
          <w:lang w:val="uk-UA"/>
        </w:rPr>
        <w:t xml:space="preserve">Сільські ради зволікають із об’єднанням, займають очікувальну позицію. </w:t>
      </w:r>
      <w:r w:rsidRPr="000D3D84">
        <w:rPr>
          <w:sz w:val="28"/>
          <w:szCs w:val="28"/>
          <w:lang w:val="uk-UA"/>
        </w:rPr>
        <w:t>У разі зміни законодавства стосовно приєднання до ОТГ суміжних територій та не проведення повних перевиборів на всій території об’єднаної громади є можливість збільшення Баштанської ОТГ</w:t>
      </w:r>
      <w:r w:rsidRPr="00FF0215">
        <w:rPr>
          <w:sz w:val="28"/>
          <w:szCs w:val="28"/>
          <w:lang w:val="uk-UA"/>
        </w:rPr>
        <w:t xml:space="preserve"> за рахунок приєднання Кашперо-Миколаївської</w:t>
      </w:r>
      <w:r>
        <w:rPr>
          <w:sz w:val="28"/>
          <w:szCs w:val="28"/>
          <w:lang w:val="uk-UA"/>
        </w:rPr>
        <w:t xml:space="preserve">, Новоолександрівської, </w:t>
      </w:r>
      <w:r w:rsidRPr="00FF0215">
        <w:rPr>
          <w:sz w:val="28"/>
          <w:szCs w:val="28"/>
          <w:lang w:val="uk-UA"/>
        </w:rPr>
        <w:t>Л</w:t>
      </w:r>
      <w:r>
        <w:rPr>
          <w:sz w:val="28"/>
          <w:szCs w:val="28"/>
          <w:lang w:val="uk-UA"/>
        </w:rPr>
        <w:t>ук’янів</w:t>
      </w:r>
      <w:r w:rsidRPr="00FF0215">
        <w:rPr>
          <w:sz w:val="28"/>
          <w:szCs w:val="28"/>
          <w:lang w:val="uk-UA"/>
        </w:rPr>
        <w:t>ської сільських рад</w:t>
      </w:r>
      <w:r>
        <w:rPr>
          <w:sz w:val="28"/>
          <w:szCs w:val="28"/>
          <w:lang w:val="uk-UA"/>
        </w:rPr>
        <w:t xml:space="preserve"> та інших сільських рад</w:t>
      </w:r>
      <w:r w:rsidRPr="00FF0215">
        <w:rPr>
          <w:sz w:val="28"/>
          <w:szCs w:val="28"/>
          <w:lang w:val="uk-UA"/>
        </w:rPr>
        <w:t>.</w:t>
      </w:r>
    </w:p>
    <w:p w:rsidR="00A73F9A" w:rsidRDefault="00A73F9A" w:rsidP="008F0ED9">
      <w:pPr>
        <w:pStyle w:val="NoSpacing"/>
        <w:ind w:right="-284"/>
        <w:rPr>
          <w:rFonts w:ascii="Times New Roman" w:hAnsi="Times New Roman"/>
          <w:b/>
          <w:i/>
          <w:sz w:val="28"/>
          <w:szCs w:val="28"/>
          <w:lang w:val="uk-UA"/>
        </w:rPr>
      </w:pPr>
    </w:p>
    <w:p w:rsidR="00A73F9A" w:rsidRPr="00012FEC" w:rsidRDefault="00A73F9A" w:rsidP="008F0ED9">
      <w:pPr>
        <w:pStyle w:val="NoSpacing"/>
        <w:ind w:right="-284"/>
        <w:rPr>
          <w:rFonts w:ascii="Times New Roman" w:hAnsi="Times New Roman"/>
          <w:b/>
          <w:i/>
          <w:sz w:val="28"/>
          <w:szCs w:val="28"/>
        </w:rPr>
      </w:pPr>
      <w:r w:rsidRPr="00012FEC">
        <w:rPr>
          <w:rFonts w:ascii="Times New Roman" w:hAnsi="Times New Roman"/>
          <w:b/>
          <w:i/>
          <w:sz w:val="28"/>
          <w:szCs w:val="28"/>
          <w:lang w:val="uk-UA"/>
        </w:rPr>
        <w:t>2. Населення: чисельність, склад.</w:t>
      </w:r>
    </w:p>
    <w:p w:rsidR="00A73F9A" w:rsidRPr="0031013C" w:rsidRDefault="00A73F9A" w:rsidP="008F0ED9">
      <w:pPr>
        <w:pStyle w:val="NoSpacing"/>
        <w:ind w:right="-284"/>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Станом на 01.01.2017 </w:t>
      </w:r>
      <w:r w:rsidRPr="0031013C">
        <w:rPr>
          <w:rFonts w:ascii="Times New Roman" w:hAnsi="Times New Roman"/>
          <w:sz w:val="28"/>
          <w:szCs w:val="28"/>
          <w:lang w:val="uk-UA"/>
        </w:rPr>
        <w:t>щільність проживання</w:t>
      </w:r>
      <w:r>
        <w:rPr>
          <w:rFonts w:ascii="Times New Roman" w:hAnsi="Times New Roman"/>
          <w:sz w:val="28"/>
          <w:szCs w:val="28"/>
          <w:lang w:val="uk-UA"/>
        </w:rPr>
        <w:t xml:space="preserve"> наявного населення складає 22 особи на 1 кв.км.</w:t>
      </w:r>
    </w:p>
    <w:p w:rsidR="00A73F9A" w:rsidRDefault="00A73F9A" w:rsidP="008F0ED9">
      <w:pPr>
        <w:tabs>
          <w:tab w:val="left" w:pos="567"/>
        </w:tabs>
        <w:spacing w:before="40" w:after="20"/>
        <w:ind w:right="-284"/>
        <w:jc w:val="both"/>
        <w:rPr>
          <w:sz w:val="28"/>
          <w:szCs w:val="28"/>
          <w:lang w:val="uk-UA"/>
        </w:rPr>
      </w:pPr>
      <w:r>
        <w:rPr>
          <w:sz w:val="28"/>
          <w:szCs w:val="28"/>
          <w:lang w:val="uk-UA"/>
        </w:rPr>
        <w:t xml:space="preserve">         </w:t>
      </w:r>
      <w:r w:rsidRPr="0031013C">
        <w:rPr>
          <w:sz w:val="28"/>
          <w:szCs w:val="28"/>
          <w:lang w:val="uk-UA"/>
        </w:rPr>
        <w:t xml:space="preserve">Чисельність постійного населення на 01.01.2017 </w:t>
      </w:r>
      <w:r>
        <w:rPr>
          <w:sz w:val="28"/>
          <w:szCs w:val="28"/>
          <w:lang w:val="uk-UA"/>
        </w:rPr>
        <w:t>становить 37662 осіб</w:t>
      </w:r>
      <w:r w:rsidRPr="0031013C">
        <w:rPr>
          <w:sz w:val="28"/>
          <w:szCs w:val="28"/>
          <w:lang w:val="uk-UA"/>
        </w:rPr>
        <w:t xml:space="preserve">,  у т.ч. міського – 12583 чоловіка, сільського – 25079 чоловік, на 1 січня 2016 року даний показник становив: всього постійного населення – 37790 осіб, у тому числі міського – 12584, сільського – 25206, таким чином відслідковується тенденція скорочення населення до попередніх років </w:t>
      </w:r>
      <w:r>
        <w:rPr>
          <w:sz w:val="28"/>
          <w:szCs w:val="28"/>
          <w:lang w:val="uk-UA"/>
        </w:rPr>
        <w:t xml:space="preserve"> </w:t>
      </w:r>
      <w:r w:rsidRPr="0031013C">
        <w:rPr>
          <w:sz w:val="28"/>
          <w:szCs w:val="28"/>
          <w:lang w:val="uk-UA"/>
        </w:rPr>
        <w:t>(2014 рік – всього – 37825 осіб, у тому числі міського – 12615, сільського – 25210, 2013 рік – всього – 37936, у т.ч. міського – 12687, сільського – 25249, 2012 рік – всього – 37947, у т.ч. міського -  12695, сільського – 25252 особи, 2011 рік – всього – 38012, у тому числі міського – 12756, сільського - 25256)</w:t>
      </w:r>
      <w:r w:rsidRPr="0031013C">
        <w:rPr>
          <w:b/>
          <w:sz w:val="28"/>
          <w:szCs w:val="28"/>
          <w:lang w:val="uk-UA"/>
        </w:rPr>
        <w:t xml:space="preserve"> </w:t>
      </w:r>
      <w:r w:rsidRPr="0031013C">
        <w:rPr>
          <w:sz w:val="28"/>
          <w:szCs w:val="28"/>
          <w:lang w:val="uk-UA"/>
        </w:rPr>
        <w:t>в середньому на 0,6%.  Загальна чисельність наявного населення станом на 01.01.2017 становить 37674 особи, у тому числі міського – 12639 чоловік, сільського – 25035 чоловік, за попередні роки відповідний показник складає: станом на 01.01.2016 всього – 37674 особи, у т.ч. міського – 12639, сільського – 25035; 2014 рік – всього – 37932 особи, у т.ч. міського – 12631, сільського – 25301; 2013 рік – всього – 38024 особи, у т.ч. міського – 12754, сільського – 25270; 2012 рік – всього – 38079 чоловік, у т.ч. міського – 12774, сільського – 25305), тенденція зниження становить в середньому – 0,75%.</w:t>
      </w:r>
    </w:p>
    <w:p w:rsidR="00A73F9A" w:rsidRDefault="00A73F9A" w:rsidP="008F0ED9">
      <w:pPr>
        <w:tabs>
          <w:tab w:val="left" w:pos="567"/>
        </w:tabs>
        <w:spacing w:before="40" w:after="20"/>
        <w:ind w:right="-284"/>
        <w:jc w:val="both"/>
        <w:rPr>
          <w:sz w:val="28"/>
          <w:szCs w:val="28"/>
          <w:lang w:val="uk-UA"/>
        </w:rPr>
      </w:pPr>
      <w:r>
        <w:rPr>
          <w:sz w:val="28"/>
          <w:szCs w:val="28"/>
          <w:lang w:val="uk-UA"/>
        </w:rPr>
        <w:t xml:space="preserve">        Чисельність чоловіків постійно проживаючого населення становить – 17590 осіб, з них міського – 5823 чоловіки, сільського – 11767 осіб; жінок – 20072 особи, з них міського – 6760 осіб, сільського – 13312 осіб. За віком дані категорії поділяються:</w:t>
      </w:r>
    </w:p>
    <w:p w:rsidR="00A73F9A" w:rsidRDefault="00A73F9A" w:rsidP="008F0ED9">
      <w:pPr>
        <w:pStyle w:val="ListParagraph"/>
        <w:numPr>
          <w:ilvl w:val="0"/>
          <w:numId w:val="1"/>
        </w:numPr>
        <w:tabs>
          <w:tab w:val="left" w:pos="567"/>
        </w:tabs>
        <w:spacing w:before="40" w:after="20"/>
        <w:ind w:right="-284"/>
        <w:jc w:val="both"/>
        <w:rPr>
          <w:sz w:val="28"/>
          <w:szCs w:val="28"/>
          <w:lang w:val="uk-UA"/>
        </w:rPr>
      </w:pPr>
      <w:r>
        <w:rPr>
          <w:sz w:val="28"/>
          <w:szCs w:val="28"/>
          <w:lang w:val="uk-UA"/>
        </w:rPr>
        <w:t>0-17 – всього 8099 осіб, у т.ч. чоловіків – 4155, жінок – 3944;</w:t>
      </w:r>
    </w:p>
    <w:p w:rsidR="00A73F9A" w:rsidRDefault="00A73F9A" w:rsidP="008F0ED9">
      <w:pPr>
        <w:pStyle w:val="ListParagraph"/>
        <w:numPr>
          <w:ilvl w:val="0"/>
          <w:numId w:val="1"/>
        </w:numPr>
        <w:tabs>
          <w:tab w:val="left" w:pos="567"/>
        </w:tabs>
        <w:spacing w:before="40" w:after="20"/>
        <w:ind w:right="-284"/>
        <w:jc w:val="both"/>
        <w:rPr>
          <w:sz w:val="28"/>
          <w:szCs w:val="28"/>
          <w:lang w:val="uk-UA"/>
        </w:rPr>
      </w:pPr>
      <w:r>
        <w:rPr>
          <w:sz w:val="28"/>
          <w:szCs w:val="28"/>
          <w:lang w:val="uk-UA"/>
        </w:rPr>
        <w:t>18-39 – всього 11817 осіб, у т.ч. чоловіків – 6002, жінок – 5815;</w:t>
      </w:r>
    </w:p>
    <w:p w:rsidR="00A73F9A" w:rsidRDefault="00A73F9A" w:rsidP="008F0ED9">
      <w:pPr>
        <w:pStyle w:val="ListParagraph"/>
        <w:numPr>
          <w:ilvl w:val="0"/>
          <w:numId w:val="1"/>
        </w:numPr>
        <w:tabs>
          <w:tab w:val="left" w:pos="567"/>
        </w:tabs>
        <w:spacing w:before="40" w:after="20"/>
        <w:ind w:right="-284"/>
        <w:jc w:val="both"/>
        <w:rPr>
          <w:sz w:val="28"/>
          <w:szCs w:val="28"/>
          <w:lang w:val="uk-UA"/>
        </w:rPr>
      </w:pPr>
      <w:r>
        <w:rPr>
          <w:sz w:val="28"/>
          <w:szCs w:val="28"/>
          <w:lang w:val="uk-UA"/>
        </w:rPr>
        <w:t>40-59 – всього 10897 осіб, у т.ч. чоловіків – 5124, жінок – 5773;</w:t>
      </w:r>
    </w:p>
    <w:p w:rsidR="00A73F9A" w:rsidRPr="00032A74" w:rsidRDefault="00A73F9A" w:rsidP="00032A74">
      <w:pPr>
        <w:pStyle w:val="ListParagraph"/>
        <w:numPr>
          <w:ilvl w:val="0"/>
          <w:numId w:val="1"/>
        </w:numPr>
        <w:tabs>
          <w:tab w:val="left" w:pos="567"/>
        </w:tabs>
        <w:spacing w:before="40" w:after="20"/>
        <w:jc w:val="both"/>
        <w:rPr>
          <w:sz w:val="28"/>
          <w:szCs w:val="28"/>
          <w:lang w:val="uk-UA"/>
        </w:rPr>
      </w:pPr>
      <w:r>
        <w:rPr>
          <w:sz w:val="28"/>
          <w:szCs w:val="28"/>
          <w:lang w:val="uk-UA"/>
        </w:rPr>
        <w:t>60+  - всього 6849 осіб, у т.ч. чоловіків – 2309, жінок – 4540.</w:t>
      </w:r>
    </w:p>
    <w:p w:rsidR="00A73F9A" w:rsidRDefault="00A73F9A" w:rsidP="00133204">
      <w:pPr>
        <w:tabs>
          <w:tab w:val="left" w:pos="567"/>
        </w:tabs>
        <w:ind w:firstLine="567"/>
        <w:jc w:val="both"/>
        <w:rPr>
          <w:sz w:val="28"/>
          <w:szCs w:val="28"/>
          <w:lang w:val="uk-UA"/>
        </w:rPr>
      </w:pPr>
      <w:r w:rsidRPr="00ED4E01">
        <w:rPr>
          <w:sz w:val="28"/>
          <w:szCs w:val="28"/>
          <w:lang w:val="uk-UA"/>
        </w:rPr>
        <w:t>Середній вік населення району - 38 років.</w:t>
      </w:r>
    </w:p>
    <w:p w:rsidR="00A73F9A" w:rsidRDefault="00A73F9A" w:rsidP="008F0ED9">
      <w:pPr>
        <w:tabs>
          <w:tab w:val="left" w:pos="567"/>
        </w:tabs>
        <w:jc w:val="both"/>
        <w:rPr>
          <w:b/>
          <w:sz w:val="28"/>
          <w:szCs w:val="28"/>
          <w:lang w:val="uk-UA"/>
        </w:rPr>
      </w:pPr>
    </w:p>
    <w:p w:rsidR="00A73F9A" w:rsidRDefault="00A73F9A" w:rsidP="008F0ED9">
      <w:pPr>
        <w:tabs>
          <w:tab w:val="left" w:pos="567"/>
        </w:tabs>
        <w:jc w:val="both"/>
        <w:rPr>
          <w:b/>
          <w:sz w:val="28"/>
          <w:szCs w:val="28"/>
          <w:lang w:val="uk-UA"/>
        </w:rPr>
      </w:pPr>
      <w:r w:rsidRPr="008F0ED9">
        <w:rPr>
          <w:b/>
          <w:sz w:val="28"/>
          <w:szCs w:val="28"/>
          <w:lang w:val="uk-UA"/>
        </w:rPr>
        <w:t>3. Організаційно-кадрові питання місцевих держадміністрацій.</w:t>
      </w:r>
    </w:p>
    <w:p w:rsidR="00A73F9A" w:rsidRDefault="00A73F9A" w:rsidP="00F34036">
      <w:pPr>
        <w:ind w:right="-284" w:firstLine="567"/>
        <w:rPr>
          <w:sz w:val="28"/>
          <w:szCs w:val="28"/>
        </w:rPr>
      </w:pPr>
      <w:r>
        <w:rPr>
          <w:sz w:val="28"/>
          <w:szCs w:val="28"/>
        </w:rPr>
        <w:t>Станом на 16.01.2017 у Баштанській районній державній адміністрації:</w:t>
      </w:r>
    </w:p>
    <w:p w:rsidR="00A73F9A" w:rsidRDefault="00A73F9A" w:rsidP="00F34036">
      <w:pPr>
        <w:ind w:right="-284" w:firstLine="567"/>
        <w:jc w:val="both"/>
        <w:rPr>
          <w:sz w:val="28"/>
          <w:szCs w:val="28"/>
        </w:rPr>
      </w:pPr>
      <w:r>
        <w:rPr>
          <w:sz w:val="28"/>
          <w:szCs w:val="28"/>
        </w:rPr>
        <w:t>- заповнена посада першого заступника голови райдержадміністрації (призначено - 02.02.2016);</w:t>
      </w:r>
    </w:p>
    <w:p w:rsidR="00A73F9A" w:rsidRDefault="00A73F9A" w:rsidP="00F34036">
      <w:pPr>
        <w:ind w:right="-284" w:firstLine="567"/>
        <w:jc w:val="both"/>
        <w:rPr>
          <w:sz w:val="28"/>
          <w:szCs w:val="28"/>
          <w:lang w:val="uk-UA"/>
        </w:rPr>
      </w:pPr>
      <w:r>
        <w:rPr>
          <w:sz w:val="28"/>
          <w:szCs w:val="28"/>
        </w:rPr>
        <w:t>- вакантні посади - голови райдержадміністрації (вакансія з 26.03.2016) та заступника голови райдержадміністрації (вакансія з 14.05.2015).</w:t>
      </w:r>
    </w:p>
    <w:p w:rsidR="00A73F9A" w:rsidRPr="00C96D4E" w:rsidRDefault="00A73F9A" w:rsidP="00197CAB">
      <w:pPr>
        <w:ind w:right="-284" w:firstLine="720"/>
        <w:jc w:val="both"/>
        <w:rPr>
          <w:sz w:val="28"/>
          <w:szCs w:val="28"/>
          <w:lang w:val="uk-UA"/>
        </w:rPr>
      </w:pPr>
      <w:r w:rsidRPr="00C96D4E">
        <w:rPr>
          <w:sz w:val="28"/>
          <w:szCs w:val="28"/>
          <w:lang w:val="uk-UA"/>
        </w:rPr>
        <w:t>Розпорядженнями голови райдержадміністрації від 20.05.2016 № 36-ок та від 21.06.2016 №46-ок «Про упорядкування штату працівників Баштанської райдержадміністрації» структуру та чисельність працівників приведено у відповідність до вимог законодавства, з метою забезпечення виконання частини третьої статті 6 Закону України «Про державну службу» щодо співвідношення посад категорії «А» і «Б» до загальної кількості працівників та частини першої статті 51 вказаного Закону щодо наявності усіх груп оплати праці.</w:t>
      </w:r>
    </w:p>
    <w:p w:rsidR="00A73F9A" w:rsidRPr="00197CAB" w:rsidRDefault="00A73F9A" w:rsidP="00197CAB">
      <w:pPr>
        <w:ind w:right="-284" w:firstLine="720"/>
        <w:jc w:val="both"/>
        <w:rPr>
          <w:sz w:val="28"/>
          <w:szCs w:val="28"/>
          <w:lang w:val="uk-UA"/>
        </w:rPr>
      </w:pPr>
      <w:r w:rsidRPr="00197CAB">
        <w:rPr>
          <w:sz w:val="28"/>
          <w:szCs w:val="28"/>
          <w:lang w:val="uk-UA"/>
        </w:rPr>
        <w:t xml:space="preserve">З метою удосконалення і оновлення знань протягом 2016 року </w:t>
      </w:r>
      <w:r>
        <w:rPr>
          <w:sz w:val="28"/>
          <w:szCs w:val="28"/>
          <w:lang w:val="uk-UA"/>
        </w:rPr>
        <w:t xml:space="preserve">               </w:t>
      </w:r>
      <w:r w:rsidRPr="00197CAB">
        <w:rPr>
          <w:sz w:val="28"/>
          <w:szCs w:val="28"/>
          <w:lang w:val="uk-UA"/>
        </w:rPr>
        <w:t xml:space="preserve">108 державних службовців райдержадміністрації підвищили свій професійний рівень у Миколаївському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програмами постійно діючих та короткотермінових семінарів за різною тематикою </w:t>
      </w:r>
      <w:r w:rsidRPr="00197CAB">
        <w:rPr>
          <w:color w:val="000000"/>
          <w:sz w:val="28"/>
          <w:szCs w:val="28"/>
          <w:lang w:val="uk-UA"/>
        </w:rPr>
        <w:t>з питань законодавства у сфері державної служби з отриманням</w:t>
      </w:r>
      <w:r w:rsidRPr="00197CAB">
        <w:rPr>
          <w:sz w:val="28"/>
          <w:szCs w:val="28"/>
          <w:lang w:val="uk-UA"/>
        </w:rPr>
        <w:t xml:space="preserve"> відповідних посвідчень</w:t>
      </w:r>
      <w:r w:rsidRPr="00197CAB">
        <w:rPr>
          <w:color w:val="000000"/>
          <w:sz w:val="28"/>
          <w:szCs w:val="28"/>
          <w:lang w:val="uk-UA"/>
        </w:rPr>
        <w:t>.</w:t>
      </w:r>
    </w:p>
    <w:p w:rsidR="00A73F9A" w:rsidRDefault="00A73F9A" w:rsidP="00197CAB">
      <w:pPr>
        <w:ind w:right="-284" w:firstLine="540"/>
        <w:jc w:val="both"/>
        <w:rPr>
          <w:sz w:val="28"/>
          <w:szCs w:val="28"/>
        </w:rPr>
      </w:pPr>
      <w:r>
        <w:rPr>
          <w:sz w:val="28"/>
          <w:szCs w:val="28"/>
        </w:rPr>
        <w:t>02 вересня 2016 року перший заступник голови райдержадміністрації Славінський О.Д. пройшов підвищення кваліфікації за програмою тематичного короткострокового семінару «Ефективна управлінська діяльність та управлінські технології в органах влади» при Одеському регіональному інституті державного управління при Президентові України.</w:t>
      </w:r>
    </w:p>
    <w:p w:rsidR="00A73F9A" w:rsidRPr="00C72501" w:rsidRDefault="00A73F9A" w:rsidP="00197CAB">
      <w:pPr>
        <w:ind w:right="-284" w:firstLine="567"/>
        <w:jc w:val="both"/>
        <w:rPr>
          <w:sz w:val="28"/>
          <w:szCs w:val="28"/>
        </w:rPr>
      </w:pPr>
      <w:r w:rsidRPr="00C72501">
        <w:rPr>
          <w:sz w:val="28"/>
          <w:szCs w:val="28"/>
        </w:rPr>
        <w:t xml:space="preserve">У 2016 році, шляхом участі у І турі щорічного Всеукраїнського конкурсу «Кращий державний службовець», свій професійний рівень підвищили </w:t>
      </w:r>
      <w:r>
        <w:rPr>
          <w:sz w:val="28"/>
          <w:szCs w:val="28"/>
          <w:lang w:val="uk-UA"/>
        </w:rPr>
        <w:t xml:space="preserve">            </w:t>
      </w:r>
      <w:r w:rsidRPr="00C72501">
        <w:rPr>
          <w:sz w:val="28"/>
          <w:szCs w:val="28"/>
        </w:rPr>
        <w:t>10 державних службовців</w:t>
      </w:r>
      <w:r>
        <w:rPr>
          <w:sz w:val="28"/>
          <w:szCs w:val="28"/>
        </w:rPr>
        <w:t xml:space="preserve">, 1 державний службовець брав участь у ІІ турі </w:t>
      </w:r>
      <w:r w:rsidRPr="00C72501">
        <w:rPr>
          <w:sz w:val="28"/>
          <w:szCs w:val="28"/>
        </w:rPr>
        <w:t xml:space="preserve">конкурсу </w:t>
      </w:r>
      <w:r>
        <w:rPr>
          <w:sz w:val="28"/>
          <w:szCs w:val="28"/>
        </w:rPr>
        <w:t>у номінації «Кращий спеціаліст»</w:t>
      </w:r>
      <w:r w:rsidRPr="00C72501">
        <w:rPr>
          <w:sz w:val="28"/>
          <w:szCs w:val="28"/>
        </w:rPr>
        <w:t xml:space="preserve">. </w:t>
      </w:r>
    </w:p>
    <w:p w:rsidR="00A73F9A" w:rsidRPr="002F4F39" w:rsidRDefault="00A73F9A" w:rsidP="00E65117">
      <w:pPr>
        <w:ind w:right="-284" w:firstLine="540"/>
        <w:jc w:val="both"/>
        <w:rPr>
          <w:sz w:val="28"/>
          <w:szCs w:val="28"/>
        </w:rPr>
      </w:pPr>
      <w:r w:rsidRPr="002F4F39">
        <w:rPr>
          <w:sz w:val="28"/>
          <w:szCs w:val="28"/>
        </w:rPr>
        <w:t>Протягом 2016 року у райдержадміністрації налічувалося 3</w:t>
      </w:r>
      <w:r>
        <w:rPr>
          <w:sz w:val="28"/>
          <w:szCs w:val="28"/>
        </w:rPr>
        <w:t xml:space="preserve"> </w:t>
      </w:r>
      <w:r w:rsidRPr="002F4F39">
        <w:rPr>
          <w:sz w:val="28"/>
          <w:szCs w:val="28"/>
        </w:rPr>
        <w:t>вакантні посади категорії</w:t>
      </w:r>
      <w:r>
        <w:rPr>
          <w:sz w:val="28"/>
          <w:szCs w:val="28"/>
        </w:rPr>
        <w:t xml:space="preserve"> «</w:t>
      </w:r>
      <w:r w:rsidRPr="002F4F39">
        <w:rPr>
          <w:sz w:val="28"/>
          <w:szCs w:val="28"/>
        </w:rPr>
        <w:t>Б</w:t>
      </w:r>
      <w:r>
        <w:rPr>
          <w:sz w:val="28"/>
          <w:szCs w:val="28"/>
        </w:rPr>
        <w:t xml:space="preserve">» - заступник голови райдержадміністрації, начальник відділу </w:t>
      </w:r>
      <w:r w:rsidRPr="003E0ED5">
        <w:rPr>
          <w:sz w:val="28"/>
          <w:szCs w:val="28"/>
        </w:rPr>
        <w:t>містобудування, архітектури, інфраструктури, житлово-комунального господарства, будівництва та з питань  цивільного захисту райдержадміністрації</w:t>
      </w:r>
      <w:r>
        <w:rPr>
          <w:sz w:val="28"/>
          <w:szCs w:val="28"/>
        </w:rPr>
        <w:t>,</w:t>
      </w:r>
      <w:r w:rsidRPr="003E0ED5">
        <w:rPr>
          <w:sz w:val="28"/>
          <w:szCs w:val="28"/>
        </w:rPr>
        <w:t xml:space="preserve"> начальник відділу виробництва сільськогосподарської </w:t>
      </w:r>
      <w:r>
        <w:rPr>
          <w:sz w:val="28"/>
          <w:szCs w:val="28"/>
        </w:rPr>
        <w:t>продукції управління агропромислового розвитку райдержадміністрації.</w:t>
      </w:r>
    </w:p>
    <w:p w:rsidR="00A73F9A" w:rsidRDefault="00A73F9A" w:rsidP="00E65117">
      <w:pPr>
        <w:ind w:right="-284" w:firstLine="540"/>
        <w:jc w:val="both"/>
        <w:rPr>
          <w:sz w:val="28"/>
          <w:szCs w:val="28"/>
        </w:rPr>
      </w:pPr>
      <w:r w:rsidRPr="003E0ED5">
        <w:rPr>
          <w:sz w:val="28"/>
          <w:szCs w:val="28"/>
        </w:rPr>
        <w:t>Із 3 вакан</w:t>
      </w:r>
      <w:r>
        <w:rPr>
          <w:sz w:val="28"/>
          <w:szCs w:val="28"/>
        </w:rPr>
        <w:t xml:space="preserve">тних посад </w:t>
      </w:r>
      <w:r w:rsidRPr="003E0ED5">
        <w:rPr>
          <w:sz w:val="28"/>
          <w:szCs w:val="28"/>
        </w:rPr>
        <w:t>у 2016 році</w:t>
      </w:r>
      <w:r>
        <w:rPr>
          <w:sz w:val="28"/>
          <w:szCs w:val="28"/>
        </w:rPr>
        <w:t>,</w:t>
      </w:r>
      <w:r w:rsidRPr="003E0ED5">
        <w:rPr>
          <w:sz w:val="28"/>
          <w:szCs w:val="28"/>
        </w:rPr>
        <w:t xml:space="preserve"> за результатами конкурсу, заповнен</w:t>
      </w:r>
      <w:r>
        <w:rPr>
          <w:sz w:val="28"/>
          <w:szCs w:val="28"/>
        </w:rPr>
        <w:t>о</w:t>
      </w:r>
      <w:r w:rsidRPr="003E0ED5">
        <w:rPr>
          <w:sz w:val="28"/>
          <w:szCs w:val="28"/>
        </w:rPr>
        <w:t xml:space="preserve"> 1</w:t>
      </w:r>
      <w:r>
        <w:rPr>
          <w:sz w:val="28"/>
          <w:szCs w:val="28"/>
        </w:rPr>
        <w:t xml:space="preserve"> - </w:t>
      </w:r>
      <w:r w:rsidRPr="003E0ED5">
        <w:rPr>
          <w:sz w:val="28"/>
          <w:szCs w:val="28"/>
        </w:rPr>
        <w:t>начальник</w:t>
      </w:r>
      <w:r>
        <w:rPr>
          <w:sz w:val="28"/>
          <w:szCs w:val="28"/>
        </w:rPr>
        <w:t>а</w:t>
      </w:r>
      <w:r w:rsidRPr="003E0ED5">
        <w:rPr>
          <w:sz w:val="28"/>
          <w:szCs w:val="28"/>
        </w:rPr>
        <w:t xml:space="preserve"> відділу виробництва сільськогосподарської </w:t>
      </w:r>
      <w:r>
        <w:rPr>
          <w:sz w:val="28"/>
          <w:szCs w:val="28"/>
        </w:rPr>
        <w:t>продукції управління агропромислового розвитку райдержадміністрації.</w:t>
      </w:r>
    </w:p>
    <w:p w:rsidR="00A73F9A" w:rsidRDefault="00A73F9A" w:rsidP="00E65117">
      <w:pPr>
        <w:ind w:right="-284" w:firstLine="540"/>
        <w:jc w:val="both"/>
        <w:rPr>
          <w:sz w:val="28"/>
          <w:szCs w:val="28"/>
        </w:rPr>
      </w:pPr>
      <w:r>
        <w:rPr>
          <w:sz w:val="28"/>
          <w:szCs w:val="28"/>
        </w:rPr>
        <w:t xml:space="preserve">На вакантну посаду начальника відділу </w:t>
      </w:r>
      <w:r w:rsidRPr="003E0ED5">
        <w:rPr>
          <w:sz w:val="28"/>
          <w:szCs w:val="28"/>
        </w:rPr>
        <w:t>містобудування, архітектури, інфраструктури, житлово-комунального господарства, будівництва та з питань  цивільного захисту райдержадміністрації</w:t>
      </w:r>
      <w:r>
        <w:rPr>
          <w:sz w:val="28"/>
          <w:szCs w:val="28"/>
        </w:rPr>
        <w:t xml:space="preserve"> розпорядженням голови райдержадміністрації від 13.01.2016 №8-р було оголошено конкурс. У зв’язку з відсутністю претендентів на вакантну посаду, розпорядженнями голови райдержадміністрації 01.03.2016 №62-р, від 01.11.2016 №357-р, від 19.12.2016 №426-р конкурс оголошувався повторно. До 17 січня поточного року триває прийом документів кандидатів на конкурс на зазначену посаду. У разі відсутності претендентів конкурс буде оголошено повторно.  </w:t>
      </w:r>
    </w:p>
    <w:p w:rsidR="00A73F9A" w:rsidRDefault="00A73F9A" w:rsidP="00E65117">
      <w:pPr>
        <w:ind w:right="-284" w:firstLine="540"/>
        <w:jc w:val="both"/>
        <w:rPr>
          <w:sz w:val="28"/>
          <w:szCs w:val="28"/>
        </w:rPr>
      </w:pPr>
      <w:r>
        <w:rPr>
          <w:sz w:val="28"/>
          <w:szCs w:val="28"/>
        </w:rPr>
        <w:t xml:space="preserve">Відповідно до абзацу третього пункту 14 Порядку проведення конкурсу на зайняття посад державної служби, затвердженого постановою Кабінету Міністрів України  від 25.03.2016 №246, </w:t>
      </w:r>
      <w:r w:rsidRPr="00A82174">
        <w:rPr>
          <w:sz w:val="28"/>
          <w:szCs w:val="28"/>
        </w:rPr>
        <w:t>конкурс на зайняття вакантних посад заступників голів райдержадміністрації проводить конкурсна комісія, утворена головою облдержадміністрації.</w:t>
      </w:r>
    </w:p>
    <w:p w:rsidR="00A73F9A" w:rsidRDefault="00A73F9A" w:rsidP="00A73564">
      <w:pPr>
        <w:ind w:right="-284" w:firstLine="567"/>
        <w:jc w:val="both"/>
        <w:rPr>
          <w:sz w:val="28"/>
          <w:szCs w:val="28"/>
        </w:rPr>
      </w:pPr>
      <w:r>
        <w:rPr>
          <w:sz w:val="28"/>
          <w:szCs w:val="28"/>
        </w:rPr>
        <w:t>Відповідно до плану проведення засідань колегії райдержадміністрації у 2016 році заплановано до розгляду 34 питання, розглянуто 42 питання. За підсумками розгляду питань, розпорядження голови райдержадміністрації не видавалися, але надано 224 протокольних доручення.</w:t>
      </w:r>
    </w:p>
    <w:p w:rsidR="00A73F9A" w:rsidRDefault="00A73F9A" w:rsidP="00FD2A69">
      <w:pPr>
        <w:ind w:right="-284" w:firstLine="567"/>
        <w:jc w:val="both"/>
        <w:rPr>
          <w:sz w:val="28"/>
          <w:szCs w:val="28"/>
        </w:rPr>
      </w:pPr>
      <w:r w:rsidRPr="00FC0E7F">
        <w:rPr>
          <w:sz w:val="28"/>
          <w:szCs w:val="28"/>
        </w:rPr>
        <w:t xml:space="preserve">Протягом 2016 року </w:t>
      </w:r>
      <w:r>
        <w:rPr>
          <w:sz w:val="28"/>
          <w:szCs w:val="28"/>
        </w:rPr>
        <w:t xml:space="preserve">Баштанською районною державною адміністрацією </w:t>
      </w:r>
      <w:r w:rsidRPr="00FC0E7F">
        <w:rPr>
          <w:sz w:val="28"/>
          <w:szCs w:val="28"/>
        </w:rPr>
        <w:t>прийнято 449 роз</w:t>
      </w:r>
      <w:r>
        <w:rPr>
          <w:sz w:val="28"/>
          <w:szCs w:val="28"/>
        </w:rPr>
        <w:t>поряджень з основної діяльності та 234 розпорядження з кадрових питань (призначення, звільнення, встановлення рангів та надбавок за вислугу років на державній службі, відпустки, відрядження).</w:t>
      </w:r>
    </w:p>
    <w:p w:rsidR="00A73F9A" w:rsidRDefault="00A73F9A" w:rsidP="00FD2A69">
      <w:pPr>
        <w:ind w:right="-284" w:firstLine="567"/>
        <w:jc w:val="both"/>
        <w:rPr>
          <w:sz w:val="28"/>
          <w:szCs w:val="28"/>
        </w:rPr>
      </w:pPr>
      <w:r w:rsidRPr="00FC0E7F">
        <w:rPr>
          <w:sz w:val="28"/>
          <w:szCs w:val="28"/>
        </w:rPr>
        <w:t xml:space="preserve"> Щомісяця копії розпоряджень </w:t>
      </w:r>
      <w:r>
        <w:rPr>
          <w:sz w:val="28"/>
          <w:szCs w:val="28"/>
        </w:rPr>
        <w:t xml:space="preserve">з основної діяльності </w:t>
      </w:r>
      <w:r w:rsidRPr="00FC0E7F">
        <w:rPr>
          <w:sz w:val="28"/>
          <w:szCs w:val="28"/>
        </w:rPr>
        <w:t xml:space="preserve">направлялися до Баштанської міської прокуратури та юридичного відділу апарату облдержадміністрації для перевірки на відповідність Конституції України, законом України, рішенням Конституційного Суду України, актам Президента України, Кабінету Міністрів України, голови облдержадміністрації. </w:t>
      </w:r>
    </w:p>
    <w:p w:rsidR="00A73F9A" w:rsidRDefault="00A73F9A" w:rsidP="00FD2A69">
      <w:pPr>
        <w:ind w:right="-284" w:firstLine="567"/>
        <w:jc w:val="both"/>
        <w:rPr>
          <w:sz w:val="28"/>
          <w:szCs w:val="28"/>
          <w:lang w:val="uk-UA"/>
        </w:rPr>
      </w:pPr>
      <w:r w:rsidRPr="00FC0E7F">
        <w:rPr>
          <w:sz w:val="28"/>
          <w:szCs w:val="28"/>
        </w:rPr>
        <w:t>Розпоряджень скасованих за рішенням суду та Президентом не було.</w:t>
      </w:r>
    </w:p>
    <w:p w:rsidR="00A73F9A" w:rsidRDefault="00A73F9A" w:rsidP="00386AF7">
      <w:pPr>
        <w:ind w:right="-284"/>
        <w:jc w:val="both"/>
        <w:rPr>
          <w:b/>
          <w:sz w:val="28"/>
          <w:szCs w:val="28"/>
          <w:lang w:val="uk-UA"/>
        </w:rPr>
      </w:pPr>
    </w:p>
    <w:p w:rsidR="00A73F9A" w:rsidRDefault="00A73F9A" w:rsidP="00386AF7">
      <w:pPr>
        <w:ind w:right="-284"/>
        <w:jc w:val="both"/>
        <w:rPr>
          <w:b/>
          <w:sz w:val="28"/>
          <w:szCs w:val="28"/>
          <w:lang w:val="uk-UA"/>
        </w:rPr>
      </w:pPr>
      <w:r w:rsidRPr="00386AF7">
        <w:rPr>
          <w:b/>
          <w:sz w:val="28"/>
          <w:szCs w:val="28"/>
          <w:lang w:val="uk-UA"/>
        </w:rPr>
        <w:t>4. Взаємодія з органами місцевого самоврядування.</w:t>
      </w:r>
    </w:p>
    <w:p w:rsidR="00A73F9A" w:rsidRPr="00C742A0" w:rsidRDefault="00A73F9A" w:rsidP="00DE187C">
      <w:pPr>
        <w:ind w:right="-284" w:firstLine="520"/>
        <w:jc w:val="both"/>
        <w:rPr>
          <w:sz w:val="28"/>
          <w:szCs w:val="28"/>
        </w:rPr>
      </w:pPr>
      <w:r w:rsidRPr="00082941">
        <w:rPr>
          <w:sz w:val="28"/>
          <w:szCs w:val="28"/>
          <w:lang w:val="uk-UA"/>
        </w:rPr>
        <w:t xml:space="preserve">Перші вибори міського голови та депутатів Баштанської міської об’єднаної територіальної громади відбулися 18 грудня 2016 року. </w:t>
      </w:r>
      <w:r w:rsidRPr="00C742A0">
        <w:rPr>
          <w:sz w:val="28"/>
          <w:szCs w:val="28"/>
        </w:rPr>
        <w:t>До депутатського складу громади увійшли 26 депутатів, серед них: 5 представників Блоку Петра Порошенка «Солідарність», 4 – об’єднання «Самопоміч», 4 – «Відродження», 3 – Радикальної партії Олега Ляшка, 3 – «Наш Край», 3 – «Народний Фронт», 2 – ВО «Батьківщина», 2 – «Нова Держава». Установча сесія міської ради відбулася 28.12.2016. Станом на 17.01.2017 жодна політична сила не оголошувала про створення депутатських груп чи фракцій.</w:t>
      </w:r>
    </w:p>
    <w:p w:rsidR="00A73F9A" w:rsidRPr="00C742A0" w:rsidRDefault="00A73F9A" w:rsidP="00DE187C">
      <w:pPr>
        <w:ind w:right="-284" w:firstLine="520"/>
        <w:jc w:val="both"/>
        <w:rPr>
          <w:sz w:val="28"/>
          <w:szCs w:val="28"/>
        </w:rPr>
      </w:pPr>
      <w:r w:rsidRPr="00C742A0">
        <w:rPr>
          <w:sz w:val="28"/>
          <w:szCs w:val="28"/>
        </w:rPr>
        <w:t xml:space="preserve">Жодне </w:t>
      </w:r>
      <w:r>
        <w:rPr>
          <w:sz w:val="28"/>
          <w:szCs w:val="28"/>
        </w:rPr>
        <w:t>рішення Баштанської міської об’єднаної територіальної громади, станом на 17.01.2017, у</w:t>
      </w:r>
      <w:r w:rsidRPr="00C742A0">
        <w:rPr>
          <w:sz w:val="28"/>
          <w:szCs w:val="28"/>
        </w:rPr>
        <w:t xml:space="preserve"> судовому порядку не скасовувалось.</w:t>
      </w:r>
    </w:p>
    <w:p w:rsidR="00A73F9A" w:rsidRPr="00C742A0" w:rsidRDefault="00A73F9A" w:rsidP="00DE187C">
      <w:pPr>
        <w:ind w:right="-284" w:firstLine="520"/>
        <w:jc w:val="both"/>
        <w:rPr>
          <w:sz w:val="28"/>
          <w:szCs w:val="28"/>
        </w:rPr>
      </w:pPr>
      <w:r w:rsidRPr="00C742A0">
        <w:rPr>
          <w:sz w:val="28"/>
          <w:szCs w:val="28"/>
        </w:rPr>
        <w:t>Жодного</w:t>
      </w:r>
      <w:r>
        <w:rPr>
          <w:sz w:val="28"/>
          <w:szCs w:val="28"/>
        </w:rPr>
        <w:t xml:space="preserve"> рішення Баштанської міської об’єднаної територіальної громади</w:t>
      </w:r>
      <w:r w:rsidRPr="00C742A0">
        <w:rPr>
          <w:sz w:val="28"/>
          <w:szCs w:val="28"/>
        </w:rPr>
        <w:t>, станом на 17.01.2017, суспільного резонансу не викликали.</w:t>
      </w:r>
    </w:p>
    <w:p w:rsidR="00A73F9A" w:rsidRPr="00C742A0" w:rsidRDefault="00A73F9A" w:rsidP="00DE187C">
      <w:pPr>
        <w:ind w:right="-284" w:firstLine="520"/>
        <w:jc w:val="both"/>
        <w:rPr>
          <w:sz w:val="28"/>
          <w:szCs w:val="28"/>
        </w:rPr>
      </w:pPr>
      <w:r w:rsidRPr="00C742A0">
        <w:rPr>
          <w:sz w:val="28"/>
          <w:szCs w:val="28"/>
        </w:rPr>
        <w:t>Питання недовіри голові Баштанської райдержадміністрації протягом звітного періоду не розглядались депутатами Баштанської районної ради.</w:t>
      </w:r>
    </w:p>
    <w:p w:rsidR="00A73F9A" w:rsidRPr="007931D7" w:rsidRDefault="00A73F9A" w:rsidP="00DE187C">
      <w:pPr>
        <w:ind w:right="-284" w:firstLine="709"/>
        <w:jc w:val="both"/>
        <w:rPr>
          <w:sz w:val="28"/>
          <w:szCs w:val="28"/>
        </w:rPr>
      </w:pPr>
      <w:r w:rsidRPr="007931D7">
        <w:rPr>
          <w:sz w:val="28"/>
          <w:szCs w:val="28"/>
        </w:rPr>
        <w:t>12 грудня 2015 року вступили в дію Закони України:</w:t>
      </w:r>
    </w:p>
    <w:p w:rsidR="00A73F9A" w:rsidRPr="007931D7" w:rsidRDefault="00A73F9A" w:rsidP="00DE187C">
      <w:pPr>
        <w:ind w:right="-284" w:firstLine="709"/>
        <w:jc w:val="both"/>
        <w:rPr>
          <w:sz w:val="28"/>
          <w:szCs w:val="28"/>
        </w:rPr>
      </w:pPr>
      <w:r w:rsidRPr="007931D7">
        <w:rPr>
          <w:sz w:val="28"/>
          <w:szCs w:val="28"/>
        </w:rPr>
        <w:t>- від 26.11.2015 №835-УІІІ «Про внесення змін до Закону України «Про державну реєстрацію юридичних осіб та фізичних осіб-підприємців»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 формувань»;</w:t>
      </w:r>
    </w:p>
    <w:p w:rsidR="00A73F9A" w:rsidRPr="007931D7" w:rsidRDefault="00A73F9A" w:rsidP="00DE187C">
      <w:pPr>
        <w:ind w:right="-284" w:firstLine="709"/>
        <w:jc w:val="both"/>
        <w:rPr>
          <w:sz w:val="28"/>
          <w:szCs w:val="28"/>
        </w:rPr>
      </w:pPr>
      <w:r w:rsidRPr="007931D7">
        <w:rPr>
          <w:sz w:val="28"/>
          <w:szCs w:val="28"/>
        </w:rPr>
        <w:t>- від 26.11.2015 №834-УІІІ «Про внесення змін до Закону України «Про державну реєстрацію речових прав на нерухоме майно та їх обтяжень» та деяких законодавчих актів України щодо децентралізації повноважень з державної реєстрації речових прав на нерухоме майно та їх обтяжень», якими передбачено прийняття районними державними адміністраціями, сільськими, селищними, міськими радами від органів юстиції повноважень з надання адміністративних послуг у сфері державної реєстрації юридичних осіб та фізичних осіб-підприємців, державної реєстрації речових прав на нерухоме майно та їх обтяжень.</w:t>
      </w:r>
    </w:p>
    <w:p w:rsidR="00A73F9A" w:rsidRPr="007931D7" w:rsidRDefault="00A73F9A" w:rsidP="00DE187C">
      <w:pPr>
        <w:ind w:right="-284" w:firstLine="709"/>
        <w:jc w:val="both"/>
        <w:rPr>
          <w:sz w:val="28"/>
          <w:szCs w:val="28"/>
        </w:rPr>
      </w:pPr>
      <w:r w:rsidRPr="007931D7">
        <w:rPr>
          <w:sz w:val="28"/>
          <w:szCs w:val="28"/>
        </w:rPr>
        <w:t>15 січня 2016 року вступив в дію Закон України:</w:t>
      </w:r>
    </w:p>
    <w:p w:rsidR="00A73F9A" w:rsidRPr="007931D7" w:rsidRDefault="00A73F9A" w:rsidP="00DE187C">
      <w:pPr>
        <w:ind w:right="-284" w:firstLine="709"/>
        <w:jc w:val="both"/>
        <w:rPr>
          <w:sz w:val="28"/>
          <w:szCs w:val="28"/>
        </w:rPr>
      </w:pPr>
      <w:r w:rsidRPr="007931D7">
        <w:rPr>
          <w:sz w:val="28"/>
          <w:szCs w:val="28"/>
        </w:rPr>
        <w:t>- від 10.12.2015 №888-УІІІ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яким передбачено передачу до 04.04.2016 сільським, селищним, міським радам повноважень від органів Державної міграційної служби у сфері реєстрації, зняття з реєстрації місця проживання фізичних осіб.</w:t>
      </w:r>
    </w:p>
    <w:p w:rsidR="00A73F9A" w:rsidRPr="007931D7" w:rsidRDefault="00A73F9A" w:rsidP="00DE187C">
      <w:pPr>
        <w:ind w:right="-284" w:firstLine="709"/>
        <w:jc w:val="both"/>
        <w:rPr>
          <w:sz w:val="28"/>
          <w:szCs w:val="28"/>
        </w:rPr>
      </w:pPr>
      <w:r w:rsidRPr="007931D7">
        <w:rPr>
          <w:sz w:val="28"/>
          <w:szCs w:val="28"/>
        </w:rPr>
        <w:t>Баштанською райдержадміністрацією на колегії від 29.02.2016 №1  розглянуто питання «Про реформування сфери надання адміністративних послуг та забезпечення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 питань здійснення повноважень у сфері реєстрації місця проживання фізичної особи органами місцевого самоврядування» та надано протокольні доручення.</w:t>
      </w:r>
    </w:p>
    <w:p w:rsidR="00A73F9A" w:rsidRPr="007931D7" w:rsidRDefault="00A73F9A" w:rsidP="00DE187C">
      <w:pPr>
        <w:ind w:right="-284" w:firstLine="709"/>
        <w:jc w:val="both"/>
        <w:rPr>
          <w:sz w:val="28"/>
          <w:szCs w:val="28"/>
        </w:rPr>
      </w:pPr>
      <w:r w:rsidRPr="007931D7">
        <w:rPr>
          <w:sz w:val="28"/>
          <w:szCs w:val="28"/>
        </w:rPr>
        <w:t>На виконання вищезазначених Законів України та протокольних доручень колегії Баштанської райдержадміністрації:</w:t>
      </w:r>
    </w:p>
    <w:p w:rsidR="00A73F9A" w:rsidRPr="007931D7" w:rsidRDefault="00A73F9A" w:rsidP="00DE187C">
      <w:pPr>
        <w:ind w:right="-284" w:firstLine="709"/>
        <w:jc w:val="both"/>
        <w:rPr>
          <w:sz w:val="28"/>
          <w:szCs w:val="28"/>
        </w:rPr>
      </w:pPr>
      <w:r w:rsidRPr="007931D7">
        <w:rPr>
          <w:sz w:val="28"/>
          <w:szCs w:val="28"/>
        </w:rPr>
        <w:t>Баштанською міською радою:</w:t>
      </w:r>
    </w:p>
    <w:p w:rsidR="00A73F9A" w:rsidRPr="007931D7" w:rsidRDefault="00A73F9A" w:rsidP="00DE187C">
      <w:pPr>
        <w:ind w:right="-284" w:firstLine="709"/>
        <w:jc w:val="both"/>
        <w:rPr>
          <w:sz w:val="28"/>
          <w:szCs w:val="28"/>
        </w:rPr>
      </w:pPr>
      <w:r w:rsidRPr="007931D7">
        <w:rPr>
          <w:sz w:val="28"/>
          <w:szCs w:val="28"/>
        </w:rPr>
        <w:t>- створено відділ з питань державної реєстрації, в якому створено 4 посади державних реєстраторів;</w:t>
      </w:r>
    </w:p>
    <w:p w:rsidR="00A73F9A" w:rsidRPr="007931D7" w:rsidRDefault="00A73F9A" w:rsidP="00DE187C">
      <w:pPr>
        <w:ind w:right="-284" w:firstLine="709"/>
        <w:jc w:val="both"/>
        <w:rPr>
          <w:sz w:val="28"/>
          <w:szCs w:val="28"/>
        </w:rPr>
      </w:pPr>
      <w:r w:rsidRPr="007931D7">
        <w:rPr>
          <w:sz w:val="28"/>
          <w:szCs w:val="28"/>
        </w:rPr>
        <w:t>Баштанською міською та сільськими радами:</w:t>
      </w:r>
    </w:p>
    <w:p w:rsidR="00A73F9A" w:rsidRPr="007931D7" w:rsidRDefault="00A73F9A" w:rsidP="00DE187C">
      <w:pPr>
        <w:ind w:right="-284" w:firstLine="709"/>
        <w:jc w:val="both"/>
        <w:rPr>
          <w:sz w:val="28"/>
          <w:szCs w:val="28"/>
        </w:rPr>
      </w:pPr>
      <w:r w:rsidRPr="007931D7">
        <w:rPr>
          <w:sz w:val="28"/>
          <w:szCs w:val="28"/>
        </w:rPr>
        <w:t xml:space="preserve">-  на сесіях прийнято рішення про здійснення повноважень органу реєстрації у сфері реєстрації місця проживання фізичних осіб та визначено відповідальну особу, яка займається питанням реєстрації фізичних осіб; </w:t>
      </w:r>
    </w:p>
    <w:p w:rsidR="00A73F9A" w:rsidRPr="007931D7" w:rsidRDefault="00A73F9A" w:rsidP="00DE187C">
      <w:pPr>
        <w:ind w:right="-284" w:firstLine="709"/>
        <w:jc w:val="both"/>
        <w:rPr>
          <w:sz w:val="28"/>
          <w:szCs w:val="28"/>
        </w:rPr>
      </w:pPr>
      <w:r w:rsidRPr="007931D7">
        <w:rPr>
          <w:sz w:val="28"/>
          <w:szCs w:val="28"/>
        </w:rPr>
        <w:t>- виділено спеціальні приміщення для розміщення та зберігання картотек реєстраційного обліку фізичних осіб які будуть передаватися територіальними підрозділами ДМС, житлово-експлуатаційними організаціями, іншими підприємствами, установами та організаціями, що забезпечували ведення зазначених карток до органів реєстрації, що утворюватимуться;</w:t>
      </w:r>
    </w:p>
    <w:p w:rsidR="00A73F9A" w:rsidRPr="007931D7" w:rsidRDefault="00A73F9A" w:rsidP="00DE187C">
      <w:pPr>
        <w:ind w:right="-284" w:firstLine="709"/>
        <w:jc w:val="both"/>
        <w:rPr>
          <w:sz w:val="28"/>
          <w:szCs w:val="28"/>
        </w:rPr>
      </w:pPr>
      <w:r w:rsidRPr="007931D7">
        <w:rPr>
          <w:sz w:val="28"/>
          <w:szCs w:val="28"/>
        </w:rPr>
        <w:t>- утворено комісії</w:t>
      </w:r>
      <w:r>
        <w:rPr>
          <w:sz w:val="28"/>
          <w:szCs w:val="28"/>
        </w:rPr>
        <w:t xml:space="preserve"> з приймання-передачі картотек </w:t>
      </w:r>
      <w:r w:rsidRPr="007931D7">
        <w:rPr>
          <w:sz w:val="28"/>
          <w:szCs w:val="28"/>
        </w:rPr>
        <w:t>з питань реєстрації фізичних осіб, якими буде забезпечено прийом і зберігання картотек реєстраційного обліку фізичних осіб від Баштанського РС УДМС України в Миколаївській області, житлово-експлуатаційних організацій, інших підприємств, установ та організацій, що забезпечували ведення зазначених карток, у визначений законодавством термін.</w:t>
      </w:r>
    </w:p>
    <w:p w:rsidR="00A73F9A" w:rsidRPr="007931D7" w:rsidRDefault="00A73F9A" w:rsidP="00DE187C">
      <w:pPr>
        <w:ind w:right="-284" w:firstLine="709"/>
        <w:jc w:val="both"/>
        <w:rPr>
          <w:sz w:val="28"/>
          <w:szCs w:val="28"/>
        </w:rPr>
      </w:pPr>
      <w:r w:rsidRPr="007931D7">
        <w:rPr>
          <w:sz w:val="28"/>
          <w:szCs w:val="28"/>
        </w:rPr>
        <w:t>Відповідно до Закону України з 04.04.2016 реєстрацію місця проживання, зняття з реєстрації місця проживання фізичних осіб здійснюють міська та сільські ради.</w:t>
      </w:r>
    </w:p>
    <w:p w:rsidR="00A73F9A" w:rsidRPr="007931D7" w:rsidRDefault="00A73F9A" w:rsidP="00DE187C">
      <w:pPr>
        <w:ind w:right="-284" w:firstLine="709"/>
        <w:jc w:val="both"/>
        <w:rPr>
          <w:sz w:val="28"/>
          <w:szCs w:val="28"/>
        </w:rPr>
      </w:pPr>
      <w:r w:rsidRPr="007931D7">
        <w:rPr>
          <w:sz w:val="28"/>
          <w:szCs w:val="28"/>
        </w:rPr>
        <w:t>03.08.2016 на колегії Баштанської райдержадміністрації було розглянуто питання щодо забезпечення ведення реєстрів територіальних громад органами місцевого самоврядування та надано відповідні протокольні доручення міській та сільським радам, відповідно до наданих доручень станом на 18.01.2017:</w:t>
      </w:r>
    </w:p>
    <w:p w:rsidR="00A73F9A" w:rsidRPr="007931D7" w:rsidRDefault="00A73F9A" w:rsidP="00DE187C">
      <w:pPr>
        <w:ind w:right="-284" w:firstLine="709"/>
        <w:jc w:val="both"/>
        <w:rPr>
          <w:sz w:val="28"/>
          <w:szCs w:val="28"/>
        </w:rPr>
      </w:pPr>
      <w:r w:rsidRPr="007931D7">
        <w:rPr>
          <w:sz w:val="28"/>
          <w:szCs w:val="28"/>
        </w:rPr>
        <w:t>- уповноваженими особами за здійснення реєстрації місця  проживання/перебування фізичних осіб міської та сільських рад  отримано електроні цифрові підписи в акредитованих центрах сертифікації ключів.</w:t>
      </w:r>
    </w:p>
    <w:p w:rsidR="00A73F9A" w:rsidRPr="007931D7" w:rsidRDefault="00A73F9A" w:rsidP="00DE187C">
      <w:pPr>
        <w:ind w:right="-284" w:firstLine="709"/>
        <w:jc w:val="both"/>
        <w:rPr>
          <w:sz w:val="28"/>
          <w:szCs w:val="28"/>
        </w:rPr>
      </w:pPr>
      <w:r w:rsidRPr="007931D7">
        <w:rPr>
          <w:sz w:val="28"/>
          <w:szCs w:val="28"/>
        </w:rPr>
        <w:t>- здійснено підключення робочих місць уповноважених осіб за здійснення реєстрації місця  проживання/перебування фізичних осіб міської та сільських рад  до мережі Інтернет.</w:t>
      </w:r>
    </w:p>
    <w:p w:rsidR="00A73F9A" w:rsidRPr="007931D7" w:rsidRDefault="00A73F9A" w:rsidP="00DE187C">
      <w:pPr>
        <w:ind w:right="-284" w:firstLine="709"/>
        <w:jc w:val="both"/>
        <w:rPr>
          <w:sz w:val="28"/>
          <w:szCs w:val="28"/>
        </w:rPr>
      </w:pPr>
      <w:r w:rsidRPr="007931D7">
        <w:rPr>
          <w:sz w:val="28"/>
          <w:szCs w:val="28"/>
        </w:rPr>
        <w:t xml:space="preserve">- зареєстровані у автоматизованій систему </w:t>
      </w:r>
      <w:r>
        <w:rPr>
          <w:sz w:val="28"/>
          <w:szCs w:val="28"/>
        </w:rPr>
        <w:t xml:space="preserve">«Реєстр територіальних громад» </w:t>
      </w:r>
      <w:r w:rsidRPr="007931D7">
        <w:rPr>
          <w:sz w:val="28"/>
          <w:szCs w:val="28"/>
        </w:rPr>
        <w:t>та отримано доступ до модуля «Особистий кабінет» уповноважені особи міської та сільських рад.</w:t>
      </w:r>
    </w:p>
    <w:p w:rsidR="00A73F9A" w:rsidRDefault="00A73F9A" w:rsidP="00DE187C">
      <w:pPr>
        <w:ind w:right="-284" w:firstLine="709"/>
        <w:jc w:val="both"/>
        <w:rPr>
          <w:sz w:val="28"/>
          <w:szCs w:val="28"/>
        </w:rPr>
      </w:pPr>
      <w:r w:rsidRPr="007931D7">
        <w:rPr>
          <w:sz w:val="28"/>
          <w:szCs w:val="28"/>
        </w:rPr>
        <w:t>Станом на 18.01.2017 реєстратори відділу з питань державної реєстрації Баштанської міської ради ведуть прийом громадян та здійснюють реєстрацію речових прав на нерухоме майно та їх обтяжень.  Інформація  від сільських рад щодо прийняття вищезазначених повноважень не надходила.</w:t>
      </w:r>
    </w:p>
    <w:p w:rsidR="00A73F9A" w:rsidRPr="00807FDC" w:rsidRDefault="00A73F9A" w:rsidP="00DE187C">
      <w:pPr>
        <w:ind w:right="-284" w:firstLine="709"/>
        <w:jc w:val="both"/>
        <w:rPr>
          <w:sz w:val="28"/>
          <w:szCs w:val="28"/>
        </w:rPr>
      </w:pPr>
      <w:r w:rsidRPr="007931D7">
        <w:rPr>
          <w:sz w:val="28"/>
          <w:szCs w:val="28"/>
        </w:rPr>
        <w:t xml:space="preserve">Відділом </w:t>
      </w:r>
      <w:r>
        <w:rPr>
          <w:sz w:val="28"/>
          <w:szCs w:val="28"/>
        </w:rPr>
        <w:t xml:space="preserve">адміністративно-дозвільних </w:t>
      </w:r>
      <w:r w:rsidRPr="007931D7">
        <w:rPr>
          <w:sz w:val="28"/>
          <w:szCs w:val="28"/>
        </w:rPr>
        <w:t>процедур апарату райдержадміністрації з лютого 2016 року постійно надавалась методична допомога для виконання заходів щодо реєстрації органів місцевого самоврядування в Реєстрі територіальних громад.</w:t>
      </w:r>
    </w:p>
    <w:p w:rsidR="00A73F9A" w:rsidRDefault="00A73F9A" w:rsidP="00583A6A">
      <w:pPr>
        <w:tabs>
          <w:tab w:val="left" w:pos="567"/>
        </w:tabs>
        <w:ind w:right="-284"/>
        <w:jc w:val="center"/>
        <w:rPr>
          <w:b/>
          <w:sz w:val="28"/>
          <w:szCs w:val="28"/>
          <w:lang w:val="uk-UA"/>
        </w:rPr>
      </w:pPr>
    </w:p>
    <w:p w:rsidR="00A73F9A" w:rsidRDefault="00A73F9A" w:rsidP="00583A6A">
      <w:pPr>
        <w:tabs>
          <w:tab w:val="left" w:pos="567"/>
        </w:tabs>
        <w:ind w:right="-284"/>
        <w:jc w:val="center"/>
        <w:rPr>
          <w:b/>
          <w:sz w:val="28"/>
          <w:szCs w:val="28"/>
          <w:lang w:val="uk-UA"/>
        </w:rPr>
      </w:pPr>
    </w:p>
    <w:p w:rsidR="00A73F9A" w:rsidRPr="00826346" w:rsidRDefault="00A73F9A" w:rsidP="00583A6A">
      <w:pPr>
        <w:tabs>
          <w:tab w:val="left" w:pos="567"/>
        </w:tabs>
        <w:ind w:right="-284"/>
        <w:jc w:val="center"/>
        <w:rPr>
          <w:b/>
          <w:sz w:val="28"/>
          <w:szCs w:val="28"/>
          <w:lang w:val="uk-UA"/>
        </w:rPr>
      </w:pPr>
      <w:r w:rsidRPr="00826346">
        <w:rPr>
          <w:b/>
          <w:sz w:val="28"/>
          <w:szCs w:val="28"/>
          <w:lang w:val="uk-UA"/>
        </w:rPr>
        <w:t>ІІ. Стан здійснення повноважень щодо соціально-економічного розвитку регіону.</w:t>
      </w:r>
    </w:p>
    <w:p w:rsidR="00A73F9A" w:rsidRPr="00826346" w:rsidRDefault="00A73F9A" w:rsidP="00583A6A">
      <w:pPr>
        <w:tabs>
          <w:tab w:val="left" w:pos="567"/>
        </w:tabs>
        <w:ind w:right="-284"/>
        <w:jc w:val="both"/>
        <w:rPr>
          <w:b/>
          <w:i/>
          <w:sz w:val="28"/>
          <w:szCs w:val="28"/>
          <w:lang w:val="uk-UA"/>
        </w:rPr>
      </w:pPr>
      <w:r w:rsidRPr="00826346">
        <w:rPr>
          <w:b/>
          <w:i/>
          <w:sz w:val="28"/>
          <w:szCs w:val="28"/>
          <w:lang w:val="uk-UA"/>
        </w:rPr>
        <w:t xml:space="preserve">1. Стан реалізації регіональної стратегії розвитку та виконання плану заходів з її реалізації, програм і проектів регіонального розвитку.    </w:t>
      </w:r>
    </w:p>
    <w:p w:rsidR="00A73F9A" w:rsidRDefault="00A73F9A" w:rsidP="00583A6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Стратегічні цілі та пріоритети Баштанського району визначені у Стратегії розвитку Миколаївської області на період до 2020 року. Райдержадміністрацією приведено програмні документи у відповідність до Стратегії розвитку Миколаївської області та надано пропозиції ідей проектів до Плану реалізації відповідної Стратегії регіонального розвитку на 2015-2017 роки, які включено до Плану реалізації Стратегії розвитку Миколаївської області.</w:t>
      </w:r>
    </w:p>
    <w:p w:rsidR="00A73F9A" w:rsidRDefault="00A73F9A" w:rsidP="00583A6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Відповідно до Плану заходів з реалізації Стратегії, протягом 2016 року завершено реалізацію 8 інвестиційних проектів, що складає 32,4% від загальної кількості проектів, на загальну суму 3640,66 тис.грн, з них кошти місцевих бюджетів 740,4 тис.грн., кошти державного бюджету 2625,46 тис.грн, кошти фондів та громадських організацій 274,8 тис.грн.</w:t>
      </w:r>
    </w:p>
    <w:p w:rsidR="00A73F9A" w:rsidRDefault="00A73F9A" w:rsidP="00583A6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На стадії реалізації знаходиться 1 інвестиційний проект загальною вартістю 10214,422 тис.грн.</w:t>
      </w:r>
    </w:p>
    <w:p w:rsidR="00A73F9A" w:rsidRDefault="00A73F9A" w:rsidP="00583A6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На стадії підготовки знаходиться 3 інвестиційні проекти, проектно-кошторисна вартість яких становить 23727,838 тис.грн., що складає 24,3% від загальної кількості проектів, включених до Плану заходів (додаток форма 1).</w:t>
      </w:r>
    </w:p>
    <w:p w:rsidR="00A73F9A" w:rsidRDefault="00A73F9A" w:rsidP="00583A6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Протягом 2016 року завершено реалізацію 5 інвестиційних проектів регіонального розвитку, які не передбачені регіональною стратегією, загальною вартістю 1632,2 тис.грн, у тому числі за рахунок коштів місцевих бюджетів 711,3 тис.грн, коштів різних фондів та громадських організацій – 920,9 тис.грн. Загальна кількість інвестиційних проектів, які знаходяться в стадії підготовки та реалізації – 3, вартість яких становить 14432,928 тис.грн (додаток форма 2). </w:t>
      </w:r>
    </w:p>
    <w:p w:rsidR="00A73F9A" w:rsidRDefault="00A73F9A" w:rsidP="00583A6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У ході реалізації 5 інвестиційних проектів, які мають найсуттєвіший вплив на соціально-економічний розвиток, фактичні значення індикаторів оцінки результативності очікуються на рівні 100% виконання  (додаток форма 3).</w:t>
      </w:r>
    </w:p>
    <w:p w:rsidR="00A73F9A" w:rsidRDefault="00A73F9A" w:rsidP="00B8057E">
      <w:pPr>
        <w:pStyle w:val="NoSpacing"/>
        <w:ind w:right="-284"/>
        <w:jc w:val="both"/>
        <w:rPr>
          <w:rFonts w:ascii="Times New Roman" w:hAnsi="Times New Roman"/>
          <w:b/>
          <w:i/>
          <w:sz w:val="28"/>
          <w:szCs w:val="28"/>
          <w:lang w:val="uk-UA"/>
        </w:rPr>
      </w:pPr>
    </w:p>
    <w:p w:rsidR="00A73F9A" w:rsidRPr="00532712" w:rsidRDefault="00A73F9A" w:rsidP="00B8057E">
      <w:pPr>
        <w:pStyle w:val="NoSpacing"/>
        <w:ind w:right="-284"/>
        <w:jc w:val="both"/>
        <w:rPr>
          <w:rFonts w:ascii="Times New Roman" w:hAnsi="Times New Roman"/>
          <w:b/>
          <w:i/>
          <w:sz w:val="28"/>
          <w:szCs w:val="28"/>
          <w:lang w:val="uk-UA"/>
        </w:rPr>
      </w:pPr>
      <w:r w:rsidRPr="00532712">
        <w:rPr>
          <w:rFonts w:ascii="Times New Roman" w:hAnsi="Times New Roman"/>
          <w:b/>
          <w:i/>
          <w:sz w:val="28"/>
          <w:szCs w:val="28"/>
          <w:lang w:val="uk-UA"/>
        </w:rPr>
        <w:t>2. Зовнішньоекономічна діяльність, міжрегіональне та транскордонне співробітництво.</w:t>
      </w:r>
    </w:p>
    <w:p w:rsidR="00A73F9A" w:rsidRPr="00937B83" w:rsidRDefault="00A73F9A" w:rsidP="00D1518D">
      <w:pPr>
        <w:ind w:right="-284"/>
        <w:jc w:val="both"/>
        <w:rPr>
          <w:sz w:val="28"/>
          <w:szCs w:val="28"/>
        </w:rPr>
      </w:pPr>
      <w:r>
        <w:rPr>
          <w:sz w:val="28"/>
          <w:szCs w:val="28"/>
          <w:lang w:val="uk-UA"/>
        </w:rPr>
        <w:t xml:space="preserve">      На території Баштанського району протягом останніх років реалізовано інвестиційні проекти міжнародної технічної допомоги. </w:t>
      </w:r>
      <w:r w:rsidRPr="00937B83">
        <w:rPr>
          <w:sz w:val="28"/>
          <w:szCs w:val="28"/>
        </w:rPr>
        <w:t>Реальні суттєві зміни спонукають не зупинятися на зробленому, і громади Баштанського району скористалися можливістю взяти участь у проекті ЄС/ПРООН «Місцевий розвиток, орієнтований на громаду – ІІІ». Діяльність якого спрямовано на відновлення базової соціальної та комунальної інфраструктури в таких пріоритетн</w:t>
      </w:r>
      <w:r>
        <w:rPr>
          <w:sz w:val="28"/>
          <w:szCs w:val="28"/>
        </w:rPr>
        <w:t xml:space="preserve">их сферах діяльності громад, як </w:t>
      </w:r>
      <w:r w:rsidRPr="00937B83">
        <w:rPr>
          <w:sz w:val="28"/>
          <w:szCs w:val="28"/>
        </w:rPr>
        <w:t xml:space="preserve">енергоефективність, охорона здоров’я, охорона навколишнього середовища, водопостачання тощо. </w:t>
      </w:r>
    </w:p>
    <w:p w:rsidR="00A73F9A" w:rsidRPr="00937B83" w:rsidRDefault="00A73F9A" w:rsidP="00D1518D">
      <w:pPr>
        <w:ind w:right="-284"/>
        <w:jc w:val="both"/>
        <w:rPr>
          <w:sz w:val="28"/>
          <w:szCs w:val="28"/>
        </w:rPr>
      </w:pPr>
      <w:r>
        <w:rPr>
          <w:sz w:val="28"/>
          <w:szCs w:val="28"/>
          <w:lang w:val="uk-UA"/>
        </w:rPr>
        <w:t xml:space="preserve">      </w:t>
      </w:r>
      <w:r w:rsidRPr="00937B83">
        <w:rPr>
          <w:sz w:val="28"/>
          <w:szCs w:val="28"/>
        </w:rPr>
        <w:t>За результатами конкурсу відбору сільських рад до основної квоти проект</w:t>
      </w:r>
      <w:r>
        <w:rPr>
          <w:sz w:val="28"/>
          <w:szCs w:val="28"/>
        </w:rPr>
        <w:t>у включено:</w:t>
      </w:r>
      <w:r>
        <w:rPr>
          <w:sz w:val="28"/>
          <w:szCs w:val="28"/>
          <w:lang w:val="uk-UA"/>
        </w:rPr>
        <w:t xml:space="preserve"> </w:t>
      </w:r>
      <w:r w:rsidRPr="00937B83">
        <w:rPr>
          <w:sz w:val="28"/>
          <w:szCs w:val="28"/>
        </w:rPr>
        <w:t>Новоіванівську, Інгульську, Явкинську, Добренську Новоолександрівську сільські ради.</w:t>
      </w:r>
    </w:p>
    <w:p w:rsidR="00A73F9A" w:rsidRPr="00937B83" w:rsidRDefault="00A73F9A" w:rsidP="00D1518D">
      <w:pPr>
        <w:ind w:right="-284"/>
        <w:jc w:val="both"/>
        <w:rPr>
          <w:sz w:val="28"/>
          <w:szCs w:val="28"/>
        </w:rPr>
      </w:pPr>
      <w:r>
        <w:rPr>
          <w:sz w:val="28"/>
          <w:szCs w:val="28"/>
          <w:lang w:val="uk-UA"/>
        </w:rPr>
        <w:t xml:space="preserve">       </w:t>
      </w:r>
      <w:r w:rsidRPr="004C7F53">
        <w:rPr>
          <w:sz w:val="28"/>
          <w:szCs w:val="28"/>
          <w:lang w:val="uk-UA"/>
        </w:rPr>
        <w:t xml:space="preserve">Розуміючи важливість спільних дій, мешканці сіл організувалися, у жвавій дискусії визначилися із пріоритетами для покращення їх умов проживання, разом переглянуто, обговорено та затверджено плани розвитку громад та визначено першочергові проблеми, над якими працюватиме громада. </w:t>
      </w:r>
      <w:r w:rsidRPr="00937B83">
        <w:rPr>
          <w:sz w:val="28"/>
          <w:szCs w:val="28"/>
        </w:rPr>
        <w:t>Так</w:t>
      </w:r>
      <w:r>
        <w:rPr>
          <w:sz w:val="28"/>
          <w:szCs w:val="28"/>
          <w:lang w:val="uk-UA"/>
        </w:rPr>
        <w:t>,</w:t>
      </w:r>
      <w:r w:rsidRPr="00937B83">
        <w:rPr>
          <w:sz w:val="28"/>
          <w:szCs w:val="28"/>
        </w:rPr>
        <w:t xml:space="preserve"> Добренська сільська рада спільно з громадською організацією «Мрії збуваються» прийняла рішення працювати над проведенням заміни вікон у Добренській школі.  Мікропроект «Енергозберігаючі заходи в школі с.Добре. Капітальний ремонт із заміни вікон та дверей». Загальний бюджет проекту 608,953 тис.грн. (з них</w:t>
      </w:r>
      <w:r>
        <w:rPr>
          <w:sz w:val="28"/>
          <w:szCs w:val="28"/>
        </w:rPr>
        <w:t>:</w:t>
      </w:r>
      <w:r w:rsidRPr="00937B83">
        <w:rPr>
          <w:sz w:val="28"/>
          <w:szCs w:val="28"/>
        </w:rPr>
        <w:t xml:space="preserve"> 350,685 тис.грн</w:t>
      </w:r>
      <w:r>
        <w:rPr>
          <w:sz w:val="28"/>
          <w:szCs w:val="28"/>
        </w:rPr>
        <w:t xml:space="preserve"> </w:t>
      </w:r>
      <w:r w:rsidRPr="00937B83">
        <w:rPr>
          <w:sz w:val="28"/>
          <w:szCs w:val="28"/>
        </w:rPr>
        <w:t xml:space="preserve">- кошти сільської ради, </w:t>
      </w:r>
      <w:r>
        <w:rPr>
          <w:sz w:val="28"/>
          <w:szCs w:val="28"/>
        </w:rPr>
        <w:t xml:space="preserve"> 99,686 </w:t>
      </w:r>
      <w:r w:rsidRPr="00937B83">
        <w:rPr>
          <w:sz w:val="28"/>
          <w:szCs w:val="28"/>
        </w:rPr>
        <w:t xml:space="preserve">тис.грн - </w:t>
      </w:r>
      <w:r>
        <w:rPr>
          <w:sz w:val="28"/>
          <w:szCs w:val="28"/>
        </w:rPr>
        <w:t xml:space="preserve">кошти громадської організації). </w:t>
      </w:r>
      <w:r w:rsidRPr="00937B83">
        <w:rPr>
          <w:sz w:val="28"/>
          <w:szCs w:val="28"/>
        </w:rPr>
        <w:t>Реалізація проекту завершена, звітність здана.</w:t>
      </w:r>
    </w:p>
    <w:p w:rsidR="00A73F9A" w:rsidRPr="004C7F53" w:rsidRDefault="00A73F9A" w:rsidP="00D1518D">
      <w:pPr>
        <w:ind w:right="-284"/>
        <w:jc w:val="both"/>
        <w:rPr>
          <w:sz w:val="28"/>
          <w:szCs w:val="28"/>
          <w:lang w:val="uk-UA"/>
        </w:rPr>
      </w:pPr>
      <w:r>
        <w:rPr>
          <w:sz w:val="28"/>
          <w:szCs w:val="28"/>
          <w:lang w:val="uk-UA"/>
        </w:rPr>
        <w:t xml:space="preserve">      </w:t>
      </w:r>
      <w:r w:rsidRPr="004C7F53">
        <w:rPr>
          <w:sz w:val="28"/>
          <w:szCs w:val="28"/>
          <w:lang w:val="uk-UA"/>
        </w:rPr>
        <w:t>Проекти громад Інгульської та Новоіванівської сільських рад є подібні, обидва вони направлені на впровадження енергозберігаючих заходів у дитячих садках та альтернативних видів енергії, а саме встановлення сонячних батарей, ремонту покрівлі та заміні вікон:</w:t>
      </w:r>
    </w:p>
    <w:p w:rsidR="00A73F9A" w:rsidRPr="00937B83" w:rsidRDefault="00A73F9A" w:rsidP="00D1518D">
      <w:pPr>
        <w:pStyle w:val="ListParagraph"/>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color w:val="000000"/>
          <w:sz w:val="28"/>
          <w:szCs w:val="28"/>
          <w:lang w:val="uk-UA"/>
        </w:rPr>
      </w:pPr>
      <w:r w:rsidRPr="00937B83">
        <w:rPr>
          <w:color w:val="000000"/>
          <w:sz w:val="28"/>
          <w:szCs w:val="28"/>
          <w:lang w:val="uk-UA"/>
        </w:rPr>
        <w:t>Громадська організація «Прогрес» (Інгульська</w:t>
      </w:r>
      <w:r>
        <w:rPr>
          <w:color w:val="000000"/>
          <w:sz w:val="28"/>
          <w:szCs w:val="28"/>
          <w:lang w:val="uk-UA"/>
        </w:rPr>
        <w:t xml:space="preserve"> сільська рада) м</w:t>
      </w:r>
      <w:r w:rsidRPr="00937B83">
        <w:rPr>
          <w:color w:val="000000"/>
          <w:sz w:val="28"/>
          <w:szCs w:val="28"/>
          <w:lang w:val="uk-UA"/>
        </w:rPr>
        <w:t>ікроп</w:t>
      </w:r>
      <w:r>
        <w:rPr>
          <w:color w:val="000000"/>
          <w:sz w:val="28"/>
          <w:szCs w:val="28"/>
          <w:lang w:val="uk-UA"/>
        </w:rPr>
        <w:t>р</w:t>
      </w:r>
      <w:r w:rsidRPr="00937B83">
        <w:rPr>
          <w:color w:val="000000"/>
          <w:sz w:val="28"/>
          <w:szCs w:val="28"/>
          <w:lang w:val="uk-UA"/>
        </w:rPr>
        <w:t>оект «Інноваційні енергоефктивні заходи у ДНЗ «Ромашка»</w:t>
      </w:r>
      <w:r>
        <w:rPr>
          <w:color w:val="000000"/>
          <w:sz w:val="28"/>
          <w:szCs w:val="28"/>
          <w:lang w:val="uk-UA"/>
        </w:rPr>
        <w:t xml:space="preserve"> в с.</w:t>
      </w:r>
      <w:r w:rsidRPr="00937B83">
        <w:rPr>
          <w:color w:val="000000"/>
          <w:sz w:val="28"/>
          <w:szCs w:val="28"/>
          <w:lang w:val="uk-UA"/>
        </w:rPr>
        <w:t>Інгулка Баштанського району. Капітальний ремонт покрівлі із встановленням сонячних колекторів для підігріву води»</w:t>
      </w:r>
      <w:r>
        <w:rPr>
          <w:color w:val="000000"/>
          <w:sz w:val="28"/>
          <w:szCs w:val="28"/>
          <w:lang w:val="uk-UA"/>
        </w:rPr>
        <w:t xml:space="preserve">. </w:t>
      </w:r>
      <w:r w:rsidRPr="00937B83">
        <w:rPr>
          <w:sz w:val="28"/>
          <w:szCs w:val="28"/>
          <w:lang w:val="uk-UA"/>
        </w:rPr>
        <w:t xml:space="preserve">Загальний бюджет </w:t>
      </w:r>
      <w:r w:rsidRPr="00937B83">
        <w:rPr>
          <w:color w:val="000000"/>
          <w:sz w:val="28"/>
          <w:szCs w:val="28"/>
          <w:lang w:val="uk-UA"/>
        </w:rPr>
        <w:t>- 487,749 тис.грн, (з них кошти: фонду</w:t>
      </w:r>
      <w:r>
        <w:rPr>
          <w:color w:val="000000"/>
          <w:sz w:val="28"/>
          <w:szCs w:val="28"/>
          <w:lang w:val="uk-UA"/>
        </w:rPr>
        <w:t xml:space="preserve"> </w:t>
      </w:r>
      <w:r w:rsidRPr="00937B83">
        <w:rPr>
          <w:color w:val="000000"/>
          <w:sz w:val="28"/>
          <w:szCs w:val="28"/>
          <w:lang w:val="uk-UA"/>
        </w:rPr>
        <w:t>-</w:t>
      </w:r>
      <w:r>
        <w:rPr>
          <w:color w:val="000000"/>
          <w:sz w:val="28"/>
          <w:szCs w:val="28"/>
          <w:lang w:val="uk-UA"/>
        </w:rPr>
        <w:t xml:space="preserve"> 330,556 </w:t>
      </w:r>
      <w:r w:rsidRPr="00937B83">
        <w:rPr>
          <w:color w:val="000000"/>
          <w:sz w:val="28"/>
          <w:szCs w:val="28"/>
          <w:lang w:val="uk-UA"/>
        </w:rPr>
        <w:t xml:space="preserve">тис.грн., громадської організації - </w:t>
      </w:r>
      <w:r>
        <w:rPr>
          <w:color w:val="000000"/>
          <w:sz w:val="28"/>
          <w:szCs w:val="28"/>
          <w:lang w:val="uk-UA"/>
        </w:rPr>
        <w:t xml:space="preserve"> </w:t>
      </w:r>
      <w:r w:rsidRPr="00937B83">
        <w:rPr>
          <w:color w:val="000000"/>
          <w:sz w:val="28"/>
          <w:szCs w:val="28"/>
          <w:lang w:val="uk-UA"/>
        </w:rPr>
        <w:t xml:space="preserve">24, 412 тис.грн., місцевого бюджету </w:t>
      </w:r>
      <w:r>
        <w:rPr>
          <w:color w:val="000000"/>
          <w:sz w:val="28"/>
          <w:szCs w:val="28"/>
          <w:lang w:val="uk-UA"/>
        </w:rPr>
        <w:t xml:space="preserve"> -</w:t>
      </w:r>
      <w:r w:rsidRPr="00937B83">
        <w:rPr>
          <w:color w:val="000000"/>
          <w:sz w:val="28"/>
          <w:szCs w:val="28"/>
          <w:lang w:val="uk-UA"/>
        </w:rPr>
        <w:t xml:space="preserve"> 132,781 тис.грн</w:t>
      </w:r>
      <w:r>
        <w:rPr>
          <w:color w:val="000000"/>
          <w:sz w:val="28"/>
          <w:szCs w:val="28"/>
          <w:lang w:val="uk-UA"/>
        </w:rPr>
        <w:t>)</w:t>
      </w:r>
      <w:r w:rsidRPr="00937B83">
        <w:rPr>
          <w:color w:val="000000"/>
          <w:sz w:val="28"/>
          <w:szCs w:val="28"/>
          <w:lang w:val="uk-UA"/>
        </w:rPr>
        <w:t>.</w:t>
      </w:r>
    </w:p>
    <w:p w:rsidR="00A73F9A" w:rsidRPr="00937B83" w:rsidRDefault="00A73F9A" w:rsidP="00D1518D">
      <w:pPr>
        <w:pStyle w:val="ListParagraph"/>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color w:val="000000"/>
          <w:sz w:val="28"/>
          <w:szCs w:val="28"/>
          <w:lang w:val="uk-UA"/>
        </w:rPr>
      </w:pPr>
      <w:r w:rsidRPr="00937B83">
        <w:rPr>
          <w:color w:val="000000"/>
          <w:sz w:val="28"/>
          <w:szCs w:val="28"/>
          <w:lang w:val="uk-UA"/>
        </w:rPr>
        <w:t>Громадська організація «Довіра» (</w:t>
      </w:r>
      <w:r>
        <w:rPr>
          <w:color w:val="000000"/>
          <w:sz w:val="28"/>
          <w:szCs w:val="28"/>
          <w:lang w:val="uk-UA"/>
        </w:rPr>
        <w:t>Новоіванівська сільська рада) м</w:t>
      </w:r>
      <w:r w:rsidRPr="00937B83">
        <w:rPr>
          <w:color w:val="000000"/>
          <w:sz w:val="28"/>
          <w:szCs w:val="28"/>
          <w:lang w:val="uk-UA"/>
        </w:rPr>
        <w:t>ікропроект «Енергозберігаючі заходи в ДНЗ «Малятко» с.Новоіванівка, Баштанського району, Миколаївської області. Капітальний ремонт із заміною вікон та дверей</w:t>
      </w:r>
      <w:r>
        <w:rPr>
          <w:color w:val="000000"/>
          <w:sz w:val="28"/>
          <w:szCs w:val="28"/>
          <w:lang w:val="uk-UA"/>
        </w:rPr>
        <w:t>»</w:t>
      </w:r>
      <w:r w:rsidRPr="00937B83">
        <w:rPr>
          <w:color w:val="000000"/>
          <w:sz w:val="28"/>
          <w:szCs w:val="28"/>
          <w:lang w:val="uk-UA"/>
        </w:rPr>
        <w:t xml:space="preserve">. </w:t>
      </w:r>
      <w:r w:rsidRPr="00937B83">
        <w:rPr>
          <w:sz w:val="28"/>
          <w:szCs w:val="28"/>
          <w:lang w:val="uk-UA"/>
        </w:rPr>
        <w:t>Загальний бюджет</w:t>
      </w:r>
      <w:r>
        <w:rPr>
          <w:sz w:val="28"/>
          <w:szCs w:val="28"/>
          <w:lang w:val="uk-UA"/>
        </w:rPr>
        <w:t xml:space="preserve"> </w:t>
      </w:r>
      <w:r w:rsidRPr="00937B83">
        <w:rPr>
          <w:color w:val="000000"/>
          <w:sz w:val="28"/>
          <w:szCs w:val="28"/>
          <w:lang w:val="uk-UA"/>
        </w:rPr>
        <w:t>- 284,694 тис.грн., (з них кошти: фонду–                    212,0 тис.грн., громадської організації – 13,998 тис.грн. місцевого бюджету  – 58,696 тис.грн.</w:t>
      </w:r>
    </w:p>
    <w:p w:rsidR="00A73F9A" w:rsidRPr="00937B83" w:rsidRDefault="00A73F9A" w:rsidP="00D1518D">
      <w:pPr>
        <w:pStyle w:val="ListParagraph"/>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color w:val="000000"/>
          <w:sz w:val="28"/>
          <w:szCs w:val="28"/>
          <w:lang w:val="uk-UA"/>
        </w:rPr>
      </w:pPr>
      <w:r w:rsidRPr="00937B83">
        <w:rPr>
          <w:sz w:val="28"/>
          <w:szCs w:val="28"/>
          <w:lang w:val="uk-UA"/>
        </w:rPr>
        <w:t>Громадською організацією  “Час змін” (Явкинська сільська рада) спільно з ЄС/ПРООН реалізовувався мікропроект «Енергозбер</w:t>
      </w:r>
      <w:r>
        <w:rPr>
          <w:sz w:val="28"/>
          <w:szCs w:val="28"/>
          <w:lang w:val="uk-UA"/>
        </w:rPr>
        <w:t xml:space="preserve">ігаючі заходи в школі с.Явкине. </w:t>
      </w:r>
      <w:r w:rsidRPr="00937B83">
        <w:rPr>
          <w:sz w:val="28"/>
          <w:szCs w:val="28"/>
          <w:lang w:val="uk-UA"/>
        </w:rPr>
        <w:t>Кап</w:t>
      </w:r>
      <w:r>
        <w:rPr>
          <w:sz w:val="28"/>
          <w:szCs w:val="28"/>
          <w:lang w:val="uk-UA"/>
        </w:rPr>
        <w:t>італьний ремонт із заміни вікон</w:t>
      </w:r>
      <w:r w:rsidRPr="00937B83">
        <w:rPr>
          <w:sz w:val="28"/>
          <w:szCs w:val="28"/>
          <w:lang w:val="uk-UA"/>
        </w:rPr>
        <w:t>»</w:t>
      </w:r>
      <w:r>
        <w:rPr>
          <w:sz w:val="28"/>
          <w:szCs w:val="28"/>
          <w:lang w:val="uk-UA"/>
        </w:rPr>
        <w:t xml:space="preserve">. </w:t>
      </w:r>
      <w:r w:rsidRPr="00937B83">
        <w:rPr>
          <w:sz w:val="28"/>
          <w:szCs w:val="28"/>
          <w:lang w:val="uk-UA"/>
        </w:rPr>
        <w:t>Бюджет проекту -</w:t>
      </w:r>
      <w:r>
        <w:rPr>
          <w:sz w:val="28"/>
          <w:szCs w:val="28"/>
          <w:lang w:val="uk-UA"/>
        </w:rPr>
        <w:t xml:space="preserve">                    339,912 тис.</w:t>
      </w:r>
      <w:r w:rsidRPr="00937B83">
        <w:rPr>
          <w:sz w:val="28"/>
          <w:szCs w:val="28"/>
          <w:lang w:val="uk-UA"/>
        </w:rPr>
        <w:t xml:space="preserve">грн. </w:t>
      </w:r>
      <w:r>
        <w:rPr>
          <w:sz w:val="28"/>
          <w:szCs w:val="28"/>
          <w:lang w:val="uk-UA"/>
        </w:rPr>
        <w:t>(з</w:t>
      </w:r>
      <w:r w:rsidRPr="00937B83">
        <w:rPr>
          <w:sz w:val="28"/>
          <w:szCs w:val="28"/>
          <w:lang w:val="uk-UA"/>
        </w:rPr>
        <w:t xml:space="preserve"> них кошти: фонду – 212,0 тис.грн. громадської організації-  36,322 тис.грн.</w:t>
      </w:r>
      <w:r>
        <w:rPr>
          <w:sz w:val="28"/>
          <w:szCs w:val="28"/>
          <w:lang w:val="uk-UA"/>
        </w:rPr>
        <w:t>,</w:t>
      </w:r>
      <w:r w:rsidRPr="00937B83">
        <w:rPr>
          <w:sz w:val="28"/>
          <w:szCs w:val="28"/>
          <w:lang w:val="uk-UA"/>
        </w:rPr>
        <w:t xml:space="preserve"> місцевий бюджет </w:t>
      </w:r>
      <w:r>
        <w:rPr>
          <w:sz w:val="28"/>
          <w:szCs w:val="28"/>
          <w:lang w:val="uk-UA"/>
        </w:rPr>
        <w:t xml:space="preserve"> – 91,59</w:t>
      </w:r>
      <w:r w:rsidRPr="00937B83">
        <w:rPr>
          <w:sz w:val="28"/>
          <w:szCs w:val="28"/>
          <w:lang w:val="uk-UA"/>
        </w:rPr>
        <w:t xml:space="preserve"> тис.грн</w:t>
      </w:r>
      <w:r>
        <w:rPr>
          <w:sz w:val="28"/>
          <w:szCs w:val="28"/>
          <w:lang w:val="uk-UA"/>
        </w:rPr>
        <w:t>).</w:t>
      </w:r>
    </w:p>
    <w:p w:rsidR="00A73F9A" w:rsidRPr="00937B83" w:rsidRDefault="00A73F9A" w:rsidP="00D1518D">
      <w:pPr>
        <w:ind w:right="-284"/>
        <w:jc w:val="both"/>
        <w:rPr>
          <w:sz w:val="28"/>
          <w:szCs w:val="28"/>
        </w:rPr>
      </w:pPr>
      <w:r>
        <w:rPr>
          <w:sz w:val="28"/>
          <w:szCs w:val="28"/>
          <w:lang w:val="uk-UA"/>
        </w:rPr>
        <w:t xml:space="preserve">        </w:t>
      </w:r>
      <w:r w:rsidRPr="00937B83">
        <w:rPr>
          <w:sz w:val="28"/>
          <w:szCs w:val="28"/>
        </w:rPr>
        <w:t>Протягом 2016 року завершено усі роботи по проектах у Явкинській ЗОШ, Новоіванівському ДНЗ «Малятко» та Інгульському ДНЗ «Ромашка», звітність здана.</w:t>
      </w:r>
    </w:p>
    <w:p w:rsidR="00A73F9A" w:rsidRPr="00937B83" w:rsidRDefault="00A73F9A" w:rsidP="00D1518D">
      <w:pPr>
        <w:ind w:right="-284"/>
        <w:jc w:val="both"/>
        <w:rPr>
          <w:color w:val="FF0000"/>
          <w:sz w:val="28"/>
          <w:szCs w:val="28"/>
        </w:rPr>
      </w:pPr>
      <w:r>
        <w:rPr>
          <w:sz w:val="28"/>
          <w:szCs w:val="28"/>
          <w:lang w:val="uk-UA"/>
        </w:rPr>
        <w:t xml:space="preserve">        </w:t>
      </w:r>
      <w:r w:rsidRPr="00937B83">
        <w:rPr>
          <w:sz w:val="28"/>
          <w:szCs w:val="28"/>
        </w:rPr>
        <w:t xml:space="preserve">У рамках Проекту у вересні 2016 року розпочата реалізація мікропроекту «Покращення системи водопостачання в селі Новоолександрівка. Реконструкція». Загальний бюджет відповідних робіт становить </w:t>
      </w:r>
      <w:r>
        <w:rPr>
          <w:sz w:val="28"/>
          <w:szCs w:val="28"/>
          <w:lang w:val="uk-UA"/>
        </w:rPr>
        <w:t xml:space="preserve">              </w:t>
      </w:r>
      <w:r w:rsidRPr="00937B83">
        <w:rPr>
          <w:sz w:val="28"/>
          <w:szCs w:val="28"/>
        </w:rPr>
        <w:t>275,666 тис.грн, у то</w:t>
      </w:r>
      <w:r>
        <w:rPr>
          <w:sz w:val="28"/>
          <w:szCs w:val="28"/>
        </w:rPr>
        <w:t>му числі кошти проекту – 124,2</w:t>
      </w:r>
      <w:r w:rsidRPr="00937B83">
        <w:rPr>
          <w:sz w:val="28"/>
          <w:szCs w:val="28"/>
        </w:rPr>
        <w:t xml:space="preserve"> тис.грн, співфінансування </w:t>
      </w:r>
      <w:r>
        <w:rPr>
          <w:sz w:val="28"/>
          <w:szCs w:val="28"/>
        </w:rPr>
        <w:t>громадської організації – 17,35</w:t>
      </w:r>
      <w:r w:rsidRPr="00937B83">
        <w:rPr>
          <w:sz w:val="28"/>
          <w:szCs w:val="28"/>
        </w:rPr>
        <w:t xml:space="preserve"> тис.грн та сільської ради – 134,116 тис.грн. Реалізація проекту завершена, звітність здана.</w:t>
      </w:r>
    </w:p>
    <w:p w:rsidR="00A73F9A" w:rsidRPr="00937B83" w:rsidRDefault="00A73F9A" w:rsidP="00D1518D">
      <w:pPr>
        <w:ind w:right="-284"/>
        <w:jc w:val="both"/>
        <w:rPr>
          <w:sz w:val="28"/>
          <w:szCs w:val="28"/>
        </w:rPr>
      </w:pPr>
      <w:r>
        <w:rPr>
          <w:sz w:val="28"/>
          <w:szCs w:val="28"/>
        </w:rPr>
        <w:t xml:space="preserve">        </w:t>
      </w:r>
      <w:r w:rsidRPr="00937B83">
        <w:rPr>
          <w:sz w:val="28"/>
          <w:szCs w:val="28"/>
        </w:rPr>
        <w:t>Щодо створення сільськогосподарських обслуговуючих кооперативів</w:t>
      </w:r>
      <w:r>
        <w:rPr>
          <w:sz w:val="28"/>
          <w:szCs w:val="28"/>
          <w:lang w:val="uk-UA"/>
        </w:rPr>
        <w:t>,</w:t>
      </w:r>
      <w:r w:rsidRPr="00937B83">
        <w:rPr>
          <w:sz w:val="28"/>
          <w:szCs w:val="28"/>
        </w:rPr>
        <w:t xml:space="preserve"> то у районі проведено конкурс серед сільських рад, обрано дві громади, які виявили бажання працювати над даним напрямком – це Новоіванівська та Інгульська сільські ради. У Новоіванівській сільській раді повністю завершено процес реєстрації кооперативу «Український хребет», основним пріоритетом роботи є обробіток грунту. Бюджет проекту: 528</w:t>
      </w:r>
      <w:r>
        <w:rPr>
          <w:sz w:val="28"/>
          <w:szCs w:val="28"/>
        </w:rPr>
        <w:t>,1</w:t>
      </w:r>
      <w:r w:rsidRPr="00DC43A0">
        <w:rPr>
          <w:sz w:val="28"/>
          <w:szCs w:val="28"/>
        </w:rPr>
        <w:t xml:space="preserve"> </w:t>
      </w:r>
      <w:r w:rsidRPr="00937B83">
        <w:rPr>
          <w:sz w:val="28"/>
          <w:szCs w:val="28"/>
        </w:rPr>
        <w:t>тис</w:t>
      </w:r>
      <w:r>
        <w:rPr>
          <w:sz w:val="28"/>
          <w:szCs w:val="28"/>
        </w:rPr>
        <w:t>.</w:t>
      </w:r>
      <w:r w:rsidRPr="00937B83">
        <w:rPr>
          <w:sz w:val="28"/>
          <w:szCs w:val="28"/>
        </w:rPr>
        <w:t>г</w:t>
      </w:r>
      <w:r>
        <w:rPr>
          <w:sz w:val="28"/>
          <w:szCs w:val="28"/>
        </w:rPr>
        <w:t>рн., у тому числі кошти: фонду – 422,5</w:t>
      </w:r>
      <w:r w:rsidRPr="00937B83">
        <w:rPr>
          <w:sz w:val="28"/>
          <w:szCs w:val="28"/>
        </w:rPr>
        <w:t xml:space="preserve"> </w:t>
      </w:r>
      <w:r>
        <w:rPr>
          <w:sz w:val="28"/>
          <w:szCs w:val="28"/>
        </w:rPr>
        <w:t>тис.г</w:t>
      </w:r>
      <w:r w:rsidRPr="00937B83">
        <w:rPr>
          <w:sz w:val="28"/>
          <w:szCs w:val="28"/>
        </w:rPr>
        <w:t>рн.</w:t>
      </w:r>
      <w:r>
        <w:rPr>
          <w:sz w:val="28"/>
          <w:szCs w:val="28"/>
        </w:rPr>
        <w:t>, СОК</w:t>
      </w:r>
      <w:r w:rsidRPr="00937B83">
        <w:rPr>
          <w:sz w:val="28"/>
          <w:szCs w:val="28"/>
        </w:rPr>
        <w:t xml:space="preserve"> – 105</w:t>
      </w:r>
      <w:r>
        <w:rPr>
          <w:sz w:val="28"/>
          <w:szCs w:val="28"/>
        </w:rPr>
        <w:t>,6</w:t>
      </w:r>
      <w:r w:rsidRPr="004201DF">
        <w:rPr>
          <w:sz w:val="28"/>
          <w:szCs w:val="28"/>
        </w:rPr>
        <w:t xml:space="preserve"> </w:t>
      </w:r>
      <w:r w:rsidRPr="00937B83">
        <w:rPr>
          <w:sz w:val="28"/>
          <w:szCs w:val="28"/>
        </w:rPr>
        <w:t>тис</w:t>
      </w:r>
      <w:r>
        <w:rPr>
          <w:sz w:val="28"/>
          <w:szCs w:val="28"/>
        </w:rPr>
        <w:t>.</w:t>
      </w:r>
      <w:r w:rsidRPr="00937B83">
        <w:rPr>
          <w:sz w:val="28"/>
          <w:szCs w:val="28"/>
        </w:rPr>
        <w:t>грн. Наразі кооператив розвивається. Нажаль</w:t>
      </w:r>
      <w:r>
        <w:rPr>
          <w:sz w:val="28"/>
          <w:szCs w:val="28"/>
        </w:rPr>
        <w:t>,</w:t>
      </w:r>
      <w:r w:rsidRPr="00937B83">
        <w:rPr>
          <w:sz w:val="28"/>
          <w:szCs w:val="28"/>
        </w:rPr>
        <w:t xml:space="preserve"> Інгульська громада не змогла знайти ресурси для співфінансування.</w:t>
      </w:r>
    </w:p>
    <w:p w:rsidR="00A73F9A" w:rsidRDefault="00A73F9A" w:rsidP="00D1518D">
      <w:pPr>
        <w:ind w:right="-284"/>
        <w:jc w:val="both"/>
        <w:rPr>
          <w:sz w:val="28"/>
          <w:szCs w:val="28"/>
        </w:rPr>
      </w:pPr>
      <w:r>
        <w:rPr>
          <w:sz w:val="28"/>
          <w:szCs w:val="28"/>
          <w:lang w:val="uk-UA"/>
        </w:rPr>
        <w:t xml:space="preserve">        </w:t>
      </w:r>
      <w:r w:rsidRPr="00A63944">
        <w:rPr>
          <w:sz w:val="28"/>
          <w:szCs w:val="28"/>
        </w:rPr>
        <w:t>У районі налагоджується ефективна взаємодія органів влади з громадськими об’єднаннями району. Для залучення</w:t>
      </w:r>
      <w:r>
        <w:rPr>
          <w:sz w:val="28"/>
          <w:szCs w:val="28"/>
        </w:rPr>
        <w:t xml:space="preserve"> інвестицій у Баштанський район </w:t>
      </w:r>
      <w:r w:rsidRPr="00A63944">
        <w:rPr>
          <w:sz w:val="28"/>
          <w:szCs w:val="28"/>
        </w:rPr>
        <w:t>проводиться постійний моніторинг доступних грантових та донорських програм, пр</w:t>
      </w:r>
      <w:r>
        <w:rPr>
          <w:sz w:val="28"/>
          <w:szCs w:val="28"/>
        </w:rPr>
        <w:t>оводиться робота по роз’ясненню</w:t>
      </w:r>
      <w:r w:rsidRPr="00A63944">
        <w:rPr>
          <w:sz w:val="28"/>
          <w:szCs w:val="28"/>
        </w:rPr>
        <w:t xml:space="preserve"> у заповненні аплікаційних форм, заявок.</w:t>
      </w:r>
    </w:p>
    <w:p w:rsidR="00A73F9A" w:rsidRDefault="00A73F9A" w:rsidP="00B8057E">
      <w:pPr>
        <w:pStyle w:val="NoSpacing"/>
        <w:ind w:right="-284"/>
        <w:jc w:val="both"/>
        <w:rPr>
          <w:rFonts w:ascii="Times New Roman" w:hAnsi="Times New Roman"/>
          <w:b/>
          <w:i/>
          <w:sz w:val="28"/>
          <w:szCs w:val="28"/>
          <w:lang w:val="uk-UA"/>
        </w:rPr>
      </w:pPr>
    </w:p>
    <w:p w:rsidR="00A73F9A" w:rsidRDefault="00A73F9A" w:rsidP="00B8057E">
      <w:pPr>
        <w:pStyle w:val="NoSpacing"/>
        <w:ind w:right="-284"/>
        <w:jc w:val="both"/>
        <w:rPr>
          <w:rFonts w:ascii="Times New Roman" w:hAnsi="Times New Roman"/>
          <w:b/>
          <w:i/>
          <w:sz w:val="28"/>
          <w:szCs w:val="28"/>
          <w:lang w:val="uk-UA"/>
        </w:rPr>
      </w:pPr>
    </w:p>
    <w:p w:rsidR="00A73F9A" w:rsidRDefault="00A73F9A" w:rsidP="00B8057E">
      <w:pPr>
        <w:pStyle w:val="NoSpacing"/>
        <w:ind w:right="-284"/>
        <w:jc w:val="both"/>
        <w:rPr>
          <w:rFonts w:ascii="Times New Roman" w:hAnsi="Times New Roman"/>
          <w:b/>
          <w:i/>
          <w:sz w:val="28"/>
          <w:szCs w:val="28"/>
          <w:lang w:val="uk-UA"/>
        </w:rPr>
      </w:pPr>
    </w:p>
    <w:p w:rsidR="00A73F9A" w:rsidRDefault="00A73F9A" w:rsidP="00B8057E">
      <w:pPr>
        <w:pStyle w:val="NoSpacing"/>
        <w:ind w:right="-284"/>
        <w:jc w:val="both"/>
        <w:rPr>
          <w:rFonts w:ascii="Times New Roman" w:hAnsi="Times New Roman"/>
          <w:b/>
          <w:i/>
          <w:sz w:val="28"/>
          <w:szCs w:val="28"/>
          <w:lang w:val="uk-UA"/>
        </w:rPr>
      </w:pPr>
      <w:r w:rsidRPr="0051626E">
        <w:rPr>
          <w:rFonts w:ascii="Times New Roman" w:hAnsi="Times New Roman"/>
          <w:b/>
          <w:i/>
          <w:sz w:val="28"/>
          <w:szCs w:val="28"/>
          <w:lang w:val="uk-UA"/>
        </w:rPr>
        <w:t>3. Бюджет, фінанси та облік.</w:t>
      </w:r>
    </w:p>
    <w:p w:rsidR="00A73F9A" w:rsidRDefault="00A73F9A" w:rsidP="00B8057E">
      <w:pPr>
        <w:pStyle w:val="NoSpacing"/>
        <w:ind w:right="-284"/>
        <w:jc w:val="both"/>
        <w:rPr>
          <w:rFonts w:ascii="Times New Roman" w:hAnsi="Times New Roman"/>
          <w:sz w:val="28"/>
          <w:szCs w:val="28"/>
        </w:rPr>
      </w:pPr>
      <w:r w:rsidRPr="001F0895">
        <w:rPr>
          <w:rFonts w:ascii="Times New Roman" w:hAnsi="Times New Roman"/>
          <w:sz w:val="28"/>
          <w:szCs w:val="28"/>
          <w:lang w:val="uk-UA"/>
        </w:rPr>
        <w:t xml:space="preserve">       За даними Баштанської об»єднаної державної податкової інспекції                                                                 головного управління   Державної   фіскальної служби у  Миколаївській області за 2016 рік по платежах, закріплених за інспекцією, до зведеного бюджету зібрано 134427,0 тис.грн., індикативний показник виконано на 118,0%, до бюджетів додатково надійшло 20531,0 тис.грн.  У </w:t>
      </w:r>
      <w:r w:rsidRPr="001F0895">
        <w:rPr>
          <w:rFonts w:ascii="Times New Roman" w:hAnsi="Times New Roman"/>
          <w:sz w:val="28"/>
          <w:szCs w:val="28"/>
        </w:rPr>
        <w:t>порівнянні з відповідним періодом минулого року надходження збільшилися на 57860,0 тис.грн. (або в 1,76 рази більше ніж фактичні надходження за січень-грудень 2016 року).</w:t>
      </w:r>
    </w:p>
    <w:p w:rsidR="00A73F9A" w:rsidRDefault="00A73F9A" w:rsidP="00B8057E">
      <w:pPr>
        <w:pStyle w:val="NoSpacing"/>
        <w:ind w:right="-284"/>
        <w:jc w:val="both"/>
        <w:rPr>
          <w:rFonts w:ascii="Times New Roman" w:hAnsi="Times New Roman"/>
          <w:sz w:val="28"/>
          <w:szCs w:val="28"/>
        </w:rPr>
      </w:pPr>
      <w:r>
        <w:rPr>
          <w:rFonts w:ascii="Times New Roman" w:hAnsi="Times New Roman"/>
          <w:sz w:val="28"/>
          <w:szCs w:val="28"/>
        </w:rPr>
        <w:t xml:space="preserve">       </w:t>
      </w:r>
      <w:r w:rsidRPr="001F0AA6">
        <w:rPr>
          <w:rFonts w:ascii="Times New Roman" w:hAnsi="Times New Roman"/>
          <w:sz w:val="28"/>
          <w:szCs w:val="28"/>
        </w:rPr>
        <w:t>До загального фонду державного бюджету забезпечено –                    44962,0 тис.грн., що більше індикативного показника на 4719,0 тис.грн., виконання становить 111,8%. Темп росту до аналогічного періоду минулого року становить 229,4 % ( «+» 25305,0 тис.грн.).</w:t>
      </w:r>
    </w:p>
    <w:p w:rsidR="00A73F9A" w:rsidRPr="00450F8D" w:rsidRDefault="00A73F9A" w:rsidP="00823197">
      <w:pPr>
        <w:ind w:right="-284"/>
        <w:jc w:val="both"/>
        <w:rPr>
          <w:sz w:val="28"/>
          <w:szCs w:val="28"/>
        </w:rPr>
      </w:pPr>
      <w:r>
        <w:rPr>
          <w:sz w:val="28"/>
          <w:szCs w:val="28"/>
        </w:rPr>
        <w:t xml:space="preserve">       </w:t>
      </w:r>
      <w:r w:rsidRPr="00FE1E07">
        <w:rPr>
          <w:sz w:val="28"/>
          <w:szCs w:val="28"/>
        </w:rPr>
        <w:t xml:space="preserve">До місцевих бюджетів надійшло </w:t>
      </w:r>
      <w:r>
        <w:rPr>
          <w:sz w:val="28"/>
          <w:szCs w:val="28"/>
        </w:rPr>
        <w:t>89565,0 тис</w:t>
      </w:r>
      <w:r w:rsidRPr="00FE1E07">
        <w:rPr>
          <w:sz w:val="28"/>
          <w:szCs w:val="28"/>
        </w:rPr>
        <w:t>.грн., індикатив виконано на 12</w:t>
      </w:r>
      <w:r>
        <w:rPr>
          <w:sz w:val="28"/>
          <w:szCs w:val="28"/>
        </w:rPr>
        <w:t>1,4%</w:t>
      </w:r>
      <w:r w:rsidRPr="00FE1E07">
        <w:rPr>
          <w:sz w:val="28"/>
          <w:szCs w:val="28"/>
        </w:rPr>
        <w:t xml:space="preserve">, додатково зібрано </w:t>
      </w:r>
      <w:r>
        <w:rPr>
          <w:sz w:val="28"/>
          <w:szCs w:val="28"/>
        </w:rPr>
        <w:t>15812,0 тис.</w:t>
      </w:r>
      <w:r w:rsidRPr="00FE1E07">
        <w:rPr>
          <w:sz w:val="28"/>
          <w:szCs w:val="28"/>
        </w:rPr>
        <w:t>грн.  Темп росту до аналогічного періоду минулого року становить 15</w:t>
      </w:r>
      <w:r>
        <w:rPr>
          <w:sz w:val="28"/>
          <w:szCs w:val="28"/>
        </w:rPr>
        <w:t>7</w:t>
      </w:r>
      <w:r w:rsidRPr="00FE1E07">
        <w:rPr>
          <w:sz w:val="28"/>
          <w:szCs w:val="28"/>
        </w:rPr>
        <w:t>,</w:t>
      </w:r>
      <w:r>
        <w:rPr>
          <w:sz w:val="28"/>
          <w:szCs w:val="28"/>
        </w:rPr>
        <w:t xml:space="preserve">1% </w:t>
      </w:r>
      <w:r w:rsidRPr="00FE1E07">
        <w:rPr>
          <w:sz w:val="28"/>
          <w:szCs w:val="28"/>
        </w:rPr>
        <w:t xml:space="preserve">( «+» </w:t>
      </w:r>
      <w:r>
        <w:rPr>
          <w:sz w:val="28"/>
          <w:szCs w:val="28"/>
        </w:rPr>
        <w:t>32555,0 тис</w:t>
      </w:r>
      <w:r w:rsidRPr="00FE1E07">
        <w:rPr>
          <w:sz w:val="28"/>
          <w:szCs w:val="28"/>
        </w:rPr>
        <w:t>.грн.).</w:t>
      </w:r>
    </w:p>
    <w:p w:rsidR="00A73F9A" w:rsidRPr="00823197" w:rsidRDefault="00A73F9A" w:rsidP="00B8057E">
      <w:pPr>
        <w:pStyle w:val="NoSpacing"/>
        <w:ind w:right="-284"/>
        <w:jc w:val="both"/>
        <w:rPr>
          <w:rFonts w:ascii="Times New Roman" w:hAnsi="Times New Roman"/>
          <w:b/>
          <w:i/>
          <w:sz w:val="28"/>
          <w:szCs w:val="28"/>
        </w:rPr>
      </w:pPr>
    </w:p>
    <w:p w:rsidR="00A73F9A" w:rsidRDefault="00A73F9A" w:rsidP="009C4945">
      <w:pPr>
        <w:ind w:right="-284" w:firstLine="426"/>
        <w:jc w:val="both"/>
        <w:rPr>
          <w:sz w:val="28"/>
          <w:szCs w:val="28"/>
          <w:lang w:val="uk-UA"/>
        </w:rPr>
      </w:pPr>
      <w:r>
        <w:rPr>
          <w:sz w:val="28"/>
          <w:szCs w:val="28"/>
          <w:lang w:val="uk-UA"/>
        </w:rPr>
        <w:t xml:space="preserve"> </w:t>
      </w:r>
      <w:r w:rsidRPr="00196F93">
        <w:rPr>
          <w:sz w:val="28"/>
          <w:szCs w:val="28"/>
          <w:lang w:val="uk-UA"/>
        </w:rPr>
        <w:t>Обсяг капітальних видатків</w:t>
      </w:r>
      <w:r w:rsidRPr="00B4095D">
        <w:rPr>
          <w:b/>
          <w:sz w:val="28"/>
          <w:szCs w:val="28"/>
          <w:lang w:val="uk-UA"/>
        </w:rPr>
        <w:t xml:space="preserve"> </w:t>
      </w:r>
      <w:r>
        <w:rPr>
          <w:sz w:val="28"/>
          <w:szCs w:val="28"/>
          <w:lang w:val="uk-UA"/>
        </w:rPr>
        <w:t>у 2</w:t>
      </w:r>
      <w:r w:rsidRPr="00457DB5">
        <w:rPr>
          <w:sz w:val="28"/>
          <w:szCs w:val="28"/>
          <w:lang w:val="uk-UA"/>
        </w:rPr>
        <w:t>014 році</w:t>
      </w:r>
      <w:r>
        <w:rPr>
          <w:sz w:val="28"/>
          <w:szCs w:val="28"/>
          <w:lang w:val="uk-UA"/>
        </w:rPr>
        <w:t xml:space="preserve"> склав 3388,9 тис.грн, у 2015 році – 5542,0 тис.грн, у 2016 році – 17001,9 тис.грн.  Приріст у 2016 році до 2015 року складає 206,8 % (11459,9 тис.грн), до 2014 року видатки збільшились у 5 разів, або на 13613,0 тис.грн.  </w:t>
      </w:r>
    </w:p>
    <w:p w:rsidR="00A73F9A" w:rsidRPr="00262815" w:rsidRDefault="00A73F9A" w:rsidP="009C4945">
      <w:pPr>
        <w:ind w:right="-284" w:firstLine="426"/>
        <w:jc w:val="both"/>
        <w:rPr>
          <w:sz w:val="28"/>
          <w:szCs w:val="28"/>
          <w:lang w:val="uk-UA"/>
        </w:rPr>
      </w:pPr>
      <w:r w:rsidRPr="00262815">
        <w:rPr>
          <w:sz w:val="28"/>
          <w:szCs w:val="28"/>
          <w:lang w:val="uk-UA"/>
        </w:rPr>
        <w:t xml:space="preserve"> У 2016 році обсяг капітальних видатків використано на:</w:t>
      </w:r>
    </w:p>
    <w:p w:rsidR="00A73F9A" w:rsidRPr="00A17D5E" w:rsidRDefault="00A73F9A" w:rsidP="00262815">
      <w:pPr>
        <w:ind w:right="-284"/>
        <w:jc w:val="both"/>
        <w:rPr>
          <w:rFonts w:cs="Arial"/>
          <w:sz w:val="28"/>
          <w:szCs w:val="28"/>
          <w:lang w:val="uk-UA"/>
        </w:rPr>
      </w:pPr>
      <w:r>
        <w:rPr>
          <w:sz w:val="28"/>
          <w:szCs w:val="28"/>
          <w:lang w:val="uk-UA"/>
        </w:rPr>
        <w:t>- п</w:t>
      </w:r>
      <w:r w:rsidRPr="00A17D5E">
        <w:rPr>
          <w:sz w:val="28"/>
          <w:szCs w:val="28"/>
          <w:lang w:val="uk-UA"/>
        </w:rPr>
        <w:t>ридбання обладнання і предметів довгострокового користування</w:t>
      </w:r>
      <w:r>
        <w:rPr>
          <w:sz w:val="28"/>
          <w:szCs w:val="28"/>
          <w:lang w:val="uk-UA"/>
        </w:rPr>
        <w:t xml:space="preserve"> в сумі </w:t>
      </w:r>
      <w:r w:rsidRPr="00A17D5E">
        <w:rPr>
          <w:rFonts w:cs="Arial"/>
          <w:sz w:val="28"/>
          <w:szCs w:val="28"/>
        </w:rPr>
        <w:t>7086</w:t>
      </w:r>
      <w:r w:rsidRPr="00A17D5E">
        <w:rPr>
          <w:rFonts w:cs="Arial"/>
          <w:sz w:val="28"/>
          <w:szCs w:val="28"/>
          <w:lang w:val="uk-UA"/>
        </w:rPr>
        <w:t xml:space="preserve">,4 тис.грн, </w:t>
      </w:r>
    </w:p>
    <w:p w:rsidR="00A73F9A" w:rsidRDefault="00A73F9A" w:rsidP="00262815">
      <w:pPr>
        <w:ind w:right="-284"/>
        <w:jc w:val="both"/>
        <w:rPr>
          <w:sz w:val="28"/>
          <w:szCs w:val="28"/>
          <w:lang w:val="uk-UA"/>
        </w:rPr>
      </w:pPr>
      <w:r>
        <w:rPr>
          <w:rFonts w:cs="Arial"/>
          <w:sz w:val="28"/>
          <w:szCs w:val="28"/>
          <w:lang w:val="uk-UA"/>
        </w:rPr>
        <w:t>- к</w:t>
      </w:r>
      <w:r w:rsidRPr="00A17D5E">
        <w:rPr>
          <w:rFonts w:cs="Arial"/>
          <w:sz w:val="28"/>
          <w:szCs w:val="28"/>
          <w:lang w:val="uk-UA"/>
        </w:rPr>
        <w:t>апітальне будівництво (придбання) інших об'єктів у сумі 10,0 тис.грн</w:t>
      </w:r>
      <w:r>
        <w:rPr>
          <w:rFonts w:cs="Arial"/>
          <w:sz w:val="28"/>
          <w:szCs w:val="28"/>
          <w:lang w:val="uk-UA"/>
        </w:rPr>
        <w:t>,</w:t>
      </w:r>
      <w:r w:rsidRPr="00A17D5E">
        <w:rPr>
          <w:sz w:val="28"/>
          <w:szCs w:val="28"/>
          <w:lang w:val="uk-UA"/>
        </w:rPr>
        <w:t xml:space="preserve"> </w:t>
      </w:r>
      <w:r>
        <w:rPr>
          <w:sz w:val="28"/>
          <w:szCs w:val="28"/>
          <w:lang w:val="uk-UA"/>
        </w:rPr>
        <w:t xml:space="preserve">  </w:t>
      </w:r>
    </w:p>
    <w:p w:rsidR="00A73F9A" w:rsidRDefault="00A73F9A" w:rsidP="00262815">
      <w:pPr>
        <w:ind w:right="-284"/>
        <w:jc w:val="both"/>
        <w:rPr>
          <w:sz w:val="28"/>
          <w:szCs w:val="28"/>
          <w:lang w:val="uk-UA"/>
        </w:rPr>
      </w:pPr>
      <w:r>
        <w:rPr>
          <w:sz w:val="28"/>
          <w:szCs w:val="28"/>
          <w:lang w:val="uk-UA"/>
        </w:rPr>
        <w:t>- к</w:t>
      </w:r>
      <w:r w:rsidRPr="00A17D5E">
        <w:rPr>
          <w:rFonts w:cs="Arial"/>
          <w:sz w:val="28"/>
          <w:szCs w:val="28"/>
          <w:lang w:val="uk-UA"/>
        </w:rPr>
        <w:t xml:space="preserve">апітальний ремонт </w:t>
      </w:r>
      <w:r>
        <w:rPr>
          <w:rFonts w:cs="Arial"/>
          <w:sz w:val="28"/>
          <w:szCs w:val="28"/>
          <w:lang w:val="uk-UA"/>
        </w:rPr>
        <w:t xml:space="preserve"> у сумі</w:t>
      </w:r>
      <w:r w:rsidRPr="00A17D5E">
        <w:rPr>
          <w:rFonts w:cs="Arial"/>
          <w:sz w:val="28"/>
          <w:szCs w:val="28"/>
          <w:lang w:val="uk-UA"/>
        </w:rPr>
        <w:t xml:space="preserve"> 6535,1 тис.грн.,</w:t>
      </w:r>
    </w:p>
    <w:p w:rsidR="00A73F9A" w:rsidRPr="00262815" w:rsidRDefault="00A73F9A" w:rsidP="00262815">
      <w:pPr>
        <w:ind w:right="-284"/>
        <w:jc w:val="both"/>
        <w:rPr>
          <w:sz w:val="28"/>
          <w:szCs w:val="28"/>
          <w:lang w:val="uk-UA"/>
        </w:rPr>
      </w:pPr>
      <w:r>
        <w:rPr>
          <w:rFonts w:cs="Arial"/>
          <w:sz w:val="28"/>
          <w:szCs w:val="28"/>
          <w:lang w:val="uk-UA"/>
        </w:rPr>
        <w:t>- р</w:t>
      </w:r>
      <w:r w:rsidRPr="00A17D5E">
        <w:rPr>
          <w:rFonts w:cs="Arial"/>
          <w:sz w:val="28"/>
          <w:szCs w:val="28"/>
          <w:lang w:val="uk-UA"/>
        </w:rPr>
        <w:t>еконструкці</w:t>
      </w:r>
      <w:r>
        <w:rPr>
          <w:rFonts w:cs="Arial"/>
          <w:sz w:val="28"/>
          <w:szCs w:val="28"/>
          <w:lang w:val="uk-UA"/>
        </w:rPr>
        <w:t>ю</w:t>
      </w:r>
      <w:r w:rsidRPr="00A17D5E">
        <w:rPr>
          <w:rFonts w:cs="Arial"/>
          <w:sz w:val="28"/>
          <w:szCs w:val="28"/>
          <w:lang w:val="uk-UA"/>
        </w:rPr>
        <w:t xml:space="preserve"> інших об'єктів</w:t>
      </w:r>
      <w:r w:rsidRPr="00A17D5E">
        <w:rPr>
          <w:sz w:val="28"/>
          <w:szCs w:val="28"/>
          <w:lang w:val="uk-UA"/>
        </w:rPr>
        <w:t xml:space="preserve"> </w:t>
      </w:r>
      <w:r>
        <w:rPr>
          <w:sz w:val="28"/>
          <w:szCs w:val="28"/>
          <w:lang w:val="uk-UA"/>
        </w:rPr>
        <w:t xml:space="preserve"> у сумі </w:t>
      </w:r>
      <w:r w:rsidRPr="00A17D5E">
        <w:rPr>
          <w:rFonts w:cs="Arial"/>
          <w:sz w:val="28"/>
          <w:szCs w:val="28"/>
          <w:lang w:val="uk-UA"/>
        </w:rPr>
        <w:t xml:space="preserve">493,6 тис.грн, </w:t>
      </w:r>
    </w:p>
    <w:p w:rsidR="00A73F9A" w:rsidRPr="00A17D5E" w:rsidRDefault="00A73F9A" w:rsidP="00262815">
      <w:pPr>
        <w:ind w:right="-284"/>
        <w:jc w:val="both"/>
        <w:rPr>
          <w:rFonts w:cs="Arial"/>
          <w:sz w:val="28"/>
          <w:szCs w:val="28"/>
          <w:lang w:val="uk-UA"/>
        </w:rPr>
      </w:pPr>
      <w:r>
        <w:rPr>
          <w:rFonts w:cs="Arial"/>
          <w:sz w:val="28"/>
          <w:szCs w:val="28"/>
          <w:lang w:val="uk-UA"/>
        </w:rPr>
        <w:t>- к</w:t>
      </w:r>
      <w:r w:rsidRPr="00A17D5E">
        <w:rPr>
          <w:rFonts w:cs="Arial"/>
          <w:sz w:val="28"/>
          <w:szCs w:val="28"/>
          <w:lang w:val="uk-UA"/>
        </w:rPr>
        <w:t>апітальні трансферти підприємствам (установам, організаціям)</w:t>
      </w:r>
      <w:r w:rsidRPr="00A17D5E">
        <w:rPr>
          <w:sz w:val="28"/>
          <w:szCs w:val="28"/>
          <w:lang w:val="uk-UA"/>
        </w:rPr>
        <w:t xml:space="preserve"> </w:t>
      </w:r>
      <w:r>
        <w:rPr>
          <w:sz w:val="28"/>
          <w:szCs w:val="28"/>
          <w:lang w:val="uk-UA"/>
        </w:rPr>
        <w:t xml:space="preserve">у сумі      </w:t>
      </w:r>
      <w:r w:rsidRPr="00A17D5E">
        <w:rPr>
          <w:rFonts w:cs="Arial"/>
          <w:sz w:val="28"/>
          <w:szCs w:val="28"/>
          <w:lang w:val="uk-UA"/>
        </w:rPr>
        <w:t>2876,8 тис.грн.</w:t>
      </w:r>
    </w:p>
    <w:p w:rsidR="00A73F9A" w:rsidRPr="00196F93" w:rsidRDefault="00A73F9A" w:rsidP="009C4945">
      <w:pPr>
        <w:ind w:right="-284" w:firstLine="426"/>
        <w:jc w:val="both"/>
        <w:rPr>
          <w:sz w:val="28"/>
          <w:szCs w:val="28"/>
          <w:lang w:val="uk-UA"/>
        </w:rPr>
      </w:pPr>
      <w:r>
        <w:rPr>
          <w:b/>
          <w:sz w:val="28"/>
          <w:szCs w:val="28"/>
          <w:lang w:val="uk-UA"/>
        </w:rPr>
        <w:t xml:space="preserve">  </w:t>
      </w:r>
      <w:r w:rsidRPr="00196F93">
        <w:rPr>
          <w:sz w:val="28"/>
          <w:szCs w:val="28"/>
          <w:lang w:val="uk-UA"/>
        </w:rPr>
        <w:t>Виконання місцевих бюджетів (%): доходи місцевих бюджетів (без трансфертів), видатки місцевих бюджетів.</w:t>
      </w:r>
    </w:p>
    <w:p w:rsidR="00A73F9A" w:rsidRPr="00D33921" w:rsidRDefault="00A73F9A" w:rsidP="009C4945">
      <w:pPr>
        <w:ind w:right="-284" w:firstLine="426"/>
        <w:jc w:val="both"/>
        <w:rPr>
          <w:sz w:val="28"/>
          <w:szCs w:val="28"/>
          <w:lang w:val="uk-UA"/>
        </w:rPr>
      </w:pPr>
      <w:r>
        <w:rPr>
          <w:sz w:val="28"/>
          <w:szCs w:val="28"/>
          <w:lang w:val="uk-UA"/>
        </w:rPr>
        <w:t xml:space="preserve">  За підсумками роботи </w:t>
      </w:r>
      <w:r w:rsidRPr="00D33921">
        <w:rPr>
          <w:sz w:val="28"/>
          <w:szCs w:val="28"/>
          <w:lang w:val="uk-UA"/>
        </w:rPr>
        <w:t>2016 ро</w:t>
      </w:r>
      <w:r>
        <w:rPr>
          <w:sz w:val="28"/>
          <w:szCs w:val="28"/>
          <w:lang w:val="uk-UA"/>
        </w:rPr>
        <w:t>ку</w:t>
      </w:r>
      <w:r w:rsidRPr="00D33921">
        <w:rPr>
          <w:sz w:val="28"/>
          <w:szCs w:val="28"/>
          <w:lang w:val="uk-UA"/>
        </w:rPr>
        <w:t xml:space="preserve"> до дох</w:t>
      </w:r>
      <w:r>
        <w:rPr>
          <w:sz w:val="28"/>
          <w:szCs w:val="28"/>
          <w:lang w:val="uk-UA"/>
        </w:rPr>
        <w:t>і</w:t>
      </w:r>
      <w:r w:rsidRPr="00D33921">
        <w:rPr>
          <w:sz w:val="28"/>
          <w:szCs w:val="28"/>
          <w:lang w:val="uk-UA"/>
        </w:rPr>
        <w:t>дної частини загального фонду місцев</w:t>
      </w:r>
      <w:r>
        <w:rPr>
          <w:sz w:val="28"/>
          <w:szCs w:val="28"/>
          <w:lang w:val="uk-UA"/>
        </w:rPr>
        <w:t xml:space="preserve">их бюджетів Баштанського району </w:t>
      </w:r>
      <w:r w:rsidRPr="00D33921">
        <w:rPr>
          <w:sz w:val="28"/>
          <w:szCs w:val="28"/>
          <w:lang w:val="uk-UA"/>
        </w:rPr>
        <w:t xml:space="preserve">(без урахування трансфертів) надійшло коштів у сумі </w:t>
      </w:r>
      <w:r w:rsidRPr="00D33921">
        <w:rPr>
          <w:b/>
          <w:bCs/>
          <w:sz w:val="28"/>
          <w:szCs w:val="28"/>
          <w:u w:val="single"/>
          <w:lang w:val="uk-UA"/>
        </w:rPr>
        <w:t>806</w:t>
      </w:r>
      <w:r>
        <w:rPr>
          <w:b/>
          <w:bCs/>
          <w:sz w:val="28"/>
          <w:szCs w:val="28"/>
          <w:u w:val="single"/>
          <w:lang w:val="uk-UA"/>
        </w:rPr>
        <w:t>23,8</w:t>
      </w:r>
      <w:r w:rsidRPr="00D33921">
        <w:rPr>
          <w:b/>
          <w:bCs/>
          <w:sz w:val="28"/>
          <w:szCs w:val="28"/>
          <w:u w:val="single"/>
          <w:lang w:val="uk-UA"/>
        </w:rPr>
        <w:t xml:space="preserve"> </w:t>
      </w:r>
      <w:r>
        <w:rPr>
          <w:b/>
          <w:bCs/>
          <w:sz w:val="28"/>
          <w:szCs w:val="28"/>
          <w:u w:val="single"/>
          <w:lang w:val="uk-UA"/>
        </w:rPr>
        <w:t>тис</w:t>
      </w:r>
      <w:r w:rsidRPr="00D33921">
        <w:rPr>
          <w:b/>
          <w:bCs/>
          <w:sz w:val="28"/>
          <w:szCs w:val="28"/>
          <w:u w:val="single"/>
          <w:lang w:val="uk-UA"/>
        </w:rPr>
        <w:t>.грн</w:t>
      </w:r>
      <w:r>
        <w:rPr>
          <w:sz w:val="28"/>
          <w:szCs w:val="28"/>
          <w:lang w:val="uk-UA"/>
        </w:rPr>
        <w:t xml:space="preserve">., </w:t>
      </w:r>
      <w:r w:rsidRPr="00D33921">
        <w:rPr>
          <w:sz w:val="28"/>
          <w:szCs w:val="28"/>
          <w:lang w:val="uk-UA"/>
        </w:rPr>
        <w:t>у 2015 році</w:t>
      </w:r>
      <w:r>
        <w:rPr>
          <w:sz w:val="28"/>
          <w:szCs w:val="28"/>
          <w:lang w:val="uk-UA"/>
        </w:rPr>
        <w:t xml:space="preserve"> </w:t>
      </w:r>
      <w:r w:rsidRPr="00D33921">
        <w:rPr>
          <w:sz w:val="28"/>
          <w:szCs w:val="28"/>
          <w:lang w:val="uk-UA"/>
        </w:rPr>
        <w:t xml:space="preserve">- </w:t>
      </w:r>
      <w:r w:rsidRPr="00D33921">
        <w:rPr>
          <w:b/>
          <w:bCs/>
          <w:sz w:val="28"/>
          <w:szCs w:val="28"/>
          <w:u w:val="single"/>
          <w:lang w:val="uk-UA"/>
        </w:rPr>
        <w:t>50</w:t>
      </w:r>
      <w:r>
        <w:rPr>
          <w:b/>
          <w:bCs/>
          <w:sz w:val="28"/>
          <w:szCs w:val="28"/>
          <w:u w:val="single"/>
          <w:lang w:val="uk-UA"/>
        </w:rPr>
        <w:t>598,9</w:t>
      </w:r>
      <w:r w:rsidRPr="00D33921">
        <w:rPr>
          <w:b/>
          <w:bCs/>
          <w:sz w:val="28"/>
          <w:szCs w:val="28"/>
          <w:u w:val="single"/>
          <w:lang w:val="uk-UA"/>
        </w:rPr>
        <w:t xml:space="preserve"> </w:t>
      </w:r>
      <w:r>
        <w:rPr>
          <w:b/>
          <w:bCs/>
          <w:sz w:val="28"/>
          <w:szCs w:val="28"/>
          <w:u w:val="single"/>
          <w:lang w:val="uk-UA"/>
        </w:rPr>
        <w:t>тис</w:t>
      </w:r>
      <w:r w:rsidRPr="00D33921">
        <w:rPr>
          <w:b/>
          <w:bCs/>
          <w:sz w:val="28"/>
          <w:szCs w:val="28"/>
          <w:u w:val="single"/>
          <w:lang w:val="uk-UA"/>
        </w:rPr>
        <w:t>.грн</w:t>
      </w:r>
      <w:r>
        <w:rPr>
          <w:sz w:val="28"/>
          <w:szCs w:val="28"/>
          <w:lang w:val="uk-UA"/>
        </w:rPr>
        <w:t xml:space="preserve"> (в умовах 2016 року - 50482,8 тис.грн.)</w:t>
      </w:r>
      <w:r w:rsidRPr="00D33921">
        <w:rPr>
          <w:sz w:val="28"/>
          <w:szCs w:val="28"/>
          <w:lang w:val="uk-UA"/>
        </w:rPr>
        <w:t>, у 2014 році</w:t>
      </w:r>
      <w:r>
        <w:rPr>
          <w:sz w:val="28"/>
          <w:szCs w:val="28"/>
          <w:lang w:val="uk-UA"/>
        </w:rPr>
        <w:t xml:space="preserve"> </w:t>
      </w:r>
      <w:r w:rsidRPr="00D33921">
        <w:rPr>
          <w:sz w:val="28"/>
          <w:szCs w:val="28"/>
          <w:lang w:val="uk-UA"/>
        </w:rPr>
        <w:t xml:space="preserve">-  </w:t>
      </w:r>
      <w:r w:rsidRPr="00D33921">
        <w:rPr>
          <w:b/>
          <w:bCs/>
          <w:sz w:val="28"/>
          <w:szCs w:val="28"/>
          <w:u w:val="single"/>
          <w:lang w:val="uk-UA"/>
        </w:rPr>
        <w:t>34</w:t>
      </w:r>
      <w:r>
        <w:rPr>
          <w:b/>
          <w:bCs/>
          <w:sz w:val="28"/>
          <w:szCs w:val="28"/>
          <w:u w:val="single"/>
          <w:lang w:val="uk-UA"/>
        </w:rPr>
        <w:t>594,2</w:t>
      </w:r>
      <w:r w:rsidRPr="00D33921">
        <w:rPr>
          <w:b/>
          <w:bCs/>
          <w:sz w:val="28"/>
          <w:szCs w:val="28"/>
          <w:u w:val="single"/>
          <w:lang w:val="uk-UA"/>
        </w:rPr>
        <w:t xml:space="preserve"> </w:t>
      </w:r>
      <w:r>
        <w:rPr>
          <w:b/>
          <w:bCs/>
          <w:sz w:val="28"/>
          <w:szCs w:val="28"/>
          <w:u w:val="single"/>
          <w:lang w:val="uk-UA"/>
        </w:rPr>
        <w:t>тис</w:t>
      </w:r>
      <w:r w:rsidRPr="00D33921">
        <w:rPr>
          <w:b/>
          <w:bCs/>
          <w:sz w:val="28"/>
          <w:szCs w:val="28"/>
          <w:u w:val="single"/>
          <w:lang w:val="uk-UA"/>
        </w:rPr>
        <w:t>.грн</w:t>
      </w:r>
      <w:r>
        <w:rPr>
          <w:bCs/>
          <w:sz w:val="28"/>
          <w:szCs w:val="28"/>
          <w:lang w:val="uk-UA"/>
        </w:rPr>
        <w:t xml:space="preserve"> </w:t>
      </w:r>
      <w:r w:rsidRPr="00D33921">
        <w:rPr>
          <w:sz w:val="28"/>
          <w:szCs w:val="28"/>
          <w:lang w:val="uk-UA"/>
        </w:rPr>
        <w:t>(</w:t>
      </w:r>
      <w:r>
        <w:rPr>
          <w:sz w:val="28"/>
          <w:szCs w:val="28"/>
          <w:lang w:val="uk-UA"/>
        </w:rPr>
        <w:t>в у</w:t>
      </w:r>
      <w:r w:rsidRPr="00D33921">
        <w:rPr>
          <w:sz w:val="28"/>
          <w:szCs w:val="28"/>
          <w:lang w:val="uk-UA"/>
        </w:rPr>
        <w:t>мов</w:t>
      </w:r>
      <w:r>
        <w:rPr>
          <w:sz w:val="28"/>
          <w:szCs w:val="28"/>
          <w:lang w:val="uk-UA"/>
        </w:rPr>
        <w:t>ах</w:t>
      </w:r>
      <w:r w:rsidRPr="00D33921">
        <w:rPr>
          <w:sz w:val="28"/>
          <w:szCs w:val="28"/>
          <w:lang w:val="uk-UA"/>
        </w:rPr>
        <w:t xml:space="preserve"> 2015 року</w:t>
      </w:r>
      <w:r>
        <w:rPr>
          <w:sz w:val="28"/>
          <w:szCs w:val="28"/>
          <w:lang w:val="uk-UA"/>
        </w:rPr>
        <w:t xml:space="preserve"> </w:t>
      </w:r>
      <w:r w:rsidRPr="00D33921">
        <w:rPr>
          <w:sz w:val="28"/>
          <w:szCs w:val="28"/>
          <w:lang w:val="uk-UA"/>
        </w:rPr>
        <w:t>- 3</w:t>
      </w:r>
      <w:r>
        <w:rPr>
          <w:sz w:val="28"/>
          <w:szCs w:val="28"/>
          <w:lang w:val="uk-UA"/>
        </w:rPr>
        <w:t>2979,5 млн.грн.). Збільшення</w:t>
      </w:r>
      <w:r w:rsidRPr="00D33921">
        <w:rPr>
          <w:sz w:val="28"/>
          <w:szCs w:val="28"/>
          <w:lang w:val="uk-UA"/>
        </w:rPr>
        <w:t xml:space="preserve"> надходжень 2016 року до 2015 року складає 30</w:t>
      </w:r>
      <w:r>
        <w:rPr>
          <w:sz w:val="28"/>
          <w:szCs w:val="28"/>
          <w:lang w:val="uk-UA"/>
        </w:rPr>
        <w:t>024,9</w:t>
      </w:r>
      <w:r w:rsidRPr="00D33921">
        <w:rPr>
          <w:sz w:val="28"/>
          <w:szCs w:val="28"/>
          <w:lang w:val="uk-UA"/>
        </w:rPr>
        <w:t xml:space="preserve"> </w:t>
      </w:r>
      <w:r>
        <w:rPr>
          <w:sz w:val="28"/>
          <w:szCs w:val="28"/>
          <w:lang w:val="uk-UA"/>
        </w:rPr>
        <w:t>тис</w:t>
      </w:r>
      <w:r w:rsidRPr="00D33921">
        <w:rPr>
          <w:sz w:val="28"/>
          <w:szCs w:val="28"/>
          <w:lang w:val="uk-UA"/>
        </w:rPr>
        <w:t>.грн., або більше на 59,3 відсотка</w:t>
      </w:r>
      <w:r>
        <w:rPr>
          <w:sz w:val="28"/>
          <w:szCs w:val="28"/>
          <w:lang w:val="uk-UA"/>
        </w:rPr>
        <w:t xml:space="preserve"> (в умовах 2016 року -                   30141,0 тис.грн</w:t>
      </w:r>
      <w:r w:rsidRPr="00D33921">
        <w:rPr>
          <w:sz w:val="28"/>
          <w:szCs w:val="28"/>
          <w:lang w:val="uk-UA"/>
        </w:rPr>
        <w:t xml:space="preserve">, </w:t>
      </w:r>
      <w:r>
        <w:rPr>
          <w:sz w:val="28"/>
          <w:szCs w:val="28"/>
          <w:lang w:val="uk-UA"/>
        </w:rPr>
        <w:t xml:space="preserve">або більше на 59,7 відсотка), </w:t>
      </w:r>
      <w:r w:rsidRPr="00D33921">
        <w:rPr>
          <w:sz w:val="28"/>
          <w:szCs w:val="28"/>
          <w:lang w:val="uk-UA"/>
        </w:rPr>
        <w:t>2015 року до 2014 року складає 160</w:t>
      </w:r>
      <w:r>
        <w:rPr>
          <w:sz w:val="28"/>
          <w:szCs w:val="28"/>
          <w:lang w:val="uk-UA"/>
        </w:rPr>
        <w:t>04,7</w:t>
      </w:r>
      <w:r w:rsidRPr="00D33921">
        <w:rPr>
          <w:sz w:val="28"/>
          <w:szCs w:val="28"/>
          <w:lang w:val="uk-UA"/>
        </w:rPr>
        <w:t xml:space="preserve"> </w:t>
      </w:r>
      <w:r>
        <w:rPr>
          <w:sz w:val="28"/>
          <w:szCs w:val="28"/>
          <w:lang w:val="uk-UA"/>
        </w:rPr>
        <w:t>тис.</w:t>
      </w:r>
      <w:r w:rsidRPr="00D33921">
        <w:rPr>
          <w:sz w:val="28"/>
          <w:szCs w:val="28"/>
          <w:lang w:val="uk-UA"/>
        </w:rPr>
        <w:t xml:space="preserve">грн., або </w:t>
      </w:r>
      <w:r>
        <w:rPr>
          <w:sz w:val="28"/>
          <w:szCs w:val="28"/>
          <w:lang w:val="uk-UA"/>
        </w:rPr>
        <w:t xml:space="preserve">на </w:t>
      </w:r>
      <w:r w:rsidRPr="00D33921">
        <w:rPr>
          <w:sz w:val="28"/>
          <w:szCs w:val="28"/>
          <w:lang w:val="uk-UA"/>
        </w:rPr>
        <w:t>46,2 відсотка (</w:t>
      </w:r>
      <w:r>
        <w:rPr>
          <w:sz w:val="28"/>
          <w:szCs w:val="28"/>
          <w:lang w:val="uk-UA"/>
        </w:rPr>
        <w:t>в</w:t>
      </w:r>
      <w:r w:rsidRPr="00D33921">
        <w:rPr>
          <w:sz w:val="28"/>
          <w:szCs w:val="28"/>
          <w:lang w:val="uk-UA"/>
        </w:rPr>
        <w:t xml:space="preserve"> умов</w:t>
      </w:r>
      <w:r>
        <w:rPr>
          <w:sz w:val="28"/>
          <w:szCs w:val="28"/>
          <w:lang w:val="uk-UA"/>
        </w:rPr>
        <w:t>ах</w:t>
      </w:r>
      <w:r w:rsidRPr="00D33921">
        <w:rPr>
          <w:sz w:val="28"/>
          <w:szCs w:val="28"/>
          <w:lang w:val="uk-UA"/>
        </w:rPr>
        <w:t xml:space="preserve"> 2015 року</w:t>
      </w:r>
      <w:r>
        <w:rPr>
          <w:sz w:val="28"/>
          <w:szCs w:val="28"/>
          <w:lang w:val="uk-UA"/>
        </w:rPr>
        <w:t xml:space="preserve"> </w:t>
      </w:r>
      <w:r w:rsidRPr="00D33921">
        <w:rPr>
          <w:sz w:val="28"/>
          <w:szCs w:val="28"/>
          <w:lang w:val="uk-UA"/>
        </w:rPr>
        <w:t>-</w:t>
      </w:r>
      <w:r>
        <w:rPr>
          <w:sz w:val="28"/>
          <w:szCs w:val="28"/>
          <w:lang w:val="uk-UA"/>
        </w:rPr>
        <w:t xml:space="preserve"> </w:t>
      </w:r>
      <w:r w:rsidRPr="00D33921">
        <w:rPr>
          <w:sz w:val="28"/>
          <w:szCs w:val="28"/>
          <w:lang w:val="uk-UA"/>
        </w:rPr>
        <w:t>17,</w:t>
      </w:r>
      <w:r>
        <w:rPr>
          <w:sz w:val="28"/>
          <w:szCs w:val="28"/>
          <w:lang w:val="uk-UA"/>
        </w:rPr>
        <w:t>589,4</w:t>
      </w:r>
      <w:r w:rsidRPr="00D33921">
        <w:rPr>
          <w:sz w:val="28"/>
          <w:szCs w:val="28"/>
          <w:lang w:val="uk-UA"/>
        </w:rPr>
        <w:t xml:space="preserve"> </w:t>
      </w:r>
      <w:r>
        <w:rPr>
          <w:sz w:val="28"/>
          <w:szCs w:val="28"/>
          <w:lang w:val="uk-UA"/>
        </w:rPr>
        <w:t>тис</w:t>
      </w:r>
      <w:r w:rsidRPr="00D33921">
        <w:rPr>
          <w:sz w:val="28"/>
          <w:szCs w:val="28"/>
          <w:lang w:val="uk-UA"/>
        </w:rPr>
        <w:t>.грн., або</w:t>
      </w:r>
      <w:r>
        <w:rPr>
          <w:sz w:val="28"/>
          <w:szCs w:val="28"/>
          <w:lang w:val="uk-UA"/>
        </w:rPr>
        <w:t xml:space="preserve"> більше на 53,3 відсотка)</w:t>
      </w:r>
      <w:r w:rsidRPr="00D33921">
        <w:rPr>
          <w:sz w:val="28"/>
          <w:szCs w:val="28"/>
          <w:lang w:val="uk-UA"/>
        </w:rPr>
        <w:t xml:space="preserve">. Загалом </w:t>
      </w:r>
      <w:r>
        <w:rPr>
          <w:sz w:val="28"/>
          <w:szCs w:val="28"/>
          <w:lang w:val="uk-UA"/>
        </w:rPr>
        <w:t>п</w:t>
      </w:r>
      <w:r w:rsidRPr="00D33921">
        <w:rPr>
          <w:sz w:val="28"/>
          <w:szCs w:val="28"/>
          <w:lang w:val="uk-UA"/>
        </w:rPr>
        <w:t>р</w:t>
      </w:r>
      <w:r>
        <w:rPr>
          <w:sz w:val="28"/>
          <w:szCs w:val="28"/>
          <w:lang w:val="uk-UA"/>
        </w:rPr>
        <w:t>ирі</w:t>
      </w:r>
      <w:r w:rsidRPr="00D33921">
        <w:rPr>
          <w:sz w:val="28"/>
          <w:szCs w:val="28"/>
          <w:lang w:val="uk-UA"/>
        </w:rPr>
        <w:t>с</w:t>
      </w:r>
      <w:r>
        <w:rPr>
          <w:sz w:val="28"/>
          <w:szCs w:val="28"/>
          <w:lang w:val="uk-UA"/>
        </w:rPr>
        <w:t xml:space="preserve">т 2016 року до 2014 року </w:t>
      </w:r>
      <w:r w:rsidRPr="00D33921">
        <w:rPr>
          <w:sz w:val="28"/>
          <w:szCs w:val="28"/>
          <w:lang w:val="uk-UA"/>
        </w:rPr>
        <w:t>складає 460</w:t>
      </w:r>
      <w:r>
        <w:rPr>
          <w:sz w:val="28"/>
          <w:szCs w:val="28"/>
          <w:lang w:val="uk-UA"/>
        </w:rPr>
        <w:t>29,6</w:t>
      </w:r>
      <w:r w:rsidRPr="00D33921">
        <w:rPr>
          <w:sz w:val="28"/>
          <w:szCs w:val="28"/>
          <w:lang w:val="uk-UA"/>
        </w:rPr>
        <w:t xml:space="preserve"> </w:t>
      </w:r>
      <w:r>
        <w:rPr>
          <w:sz w:val="28"/>
          <w:szCs w:val="28"/>
          <w:lang w:val="uk-UA"/>
        </w:rPr>
        <w:t>тис</w:t>
      </w:r>
      <w:r w:rsidRPr="00D33921">
        <w:rPr>
          <w:sz w:val="28"/>
          <w:szCs w:val="28"/>
          <w:lang w:val="uk-UA"/>
        </w:rPr>
        <w:t xml:space="preserve">.грн., або </w:t>
      </w:r>
      <w:r>
        <w:rPr>
          <w:sz w:val="28"/>
          <w:szCs w:val="28"/>
          <w:lang w:val="uk-UA"/>
        </w:rPr>
        <w:t xml:space="preserve">більше в 2,3 раза  (в </w:t>
      </w:r>
      <w:r w:rsidRPr="00D33921">
        <w:rPr>
          <w:sz w:val="28"/>
          <w:szCs w:val="28"/>
          <w:lang w:val="uk-UA"/>
        </w:rPr>
        <w:t>умов</w:t>
      </w:r>
      <w:r>
        <w:rPr>
          <w:sz w:val="28"/>
          <w:szCs w:val="28"/>
          <w:lang w:val="uk-UA"/>
        </w:rPr>
        <w:t>ах</w:t>
      </w:r>
      <w:r w:rsidRPr="00D33921">
        <w:rPr>
          <w:sz w:val="28"/>
          <w:szCs w:val="28"/>
          <w:lang w:val="uk-UA"/>
        </w:rPr>
        <w:t xml:space="preserve"> 2015 року</w:t>
      </w:r>
      <w:r>
        <w:rPr>
          <w:sz w:val="28"/>
          <w:szCs w:val="28"/>
          <w:lang w:val="uk-UA"/>
        </w:rPr>
        <w:t xml:space="preserve"> </w:t>
      </w:r>
      <w:r w:rsidRPr="00D33921">
        <w:rPr>
          <w:sz w:val="28"/>
          <w:szCs w:val="28"/>
          <w:lang w:val="uk-UA"/>
        </w:rPr>
        <w:t>- 476</w:t>
      </w:r>
      <w:r>
        <w:rPr>
          <w:sz w:val="28"/>
          <w:szCs w:val="28"/>
          <w:lang w:val="uk-UA"/>
        </w:rPr>
        <w:t>44,3</w:t>
      </w:r>
      <w:r w:rsidRPr="00D33921">
        <w:rPr>
          <w:sz w:val="28"/>
          <w:szCs w:val="28"/>
          <w:lang w:val="uk-UA"/>
        </w:rPr>
        <w:t xml:space="preserve"> </w:t>
      </w:r>
      <w:r>
        <w:rPr>
          <w:sz w:val="28"/>
          <w:szCs w:val="28"/>
          <w:lang w:val="uk-UA"/>
        </w:rPr>
        <w:t>тис</w:t>
      </w:r>
      <w:r w:rsidRPr="00D33921">
        <w:rPr>
          <w:sz w:val="28"/>
          <w:szCs w:val="28"/>
          <w:lang w:val="uk-UA"/>
        </w:rPr>
        <w:t>.грн., або в 2,4 раза більше).</w:t>
      </w:r>
    </w:p>
    <w:p w:rsidR="00A73F9A" w:rsidRPr="00D33921" w:rsidRDefault="00A73F9A" w:rsidP="009B5D9D">
      <w:pPr>
        <w:tabs>
          <w:tab w:val="left" w:pos="0"/>
        </w:tabs>
        <w:ind w:right="-284"/>
        <w:jc w:val="both"/>
        <w:rPr>
          <w:sz w:val="28"/>
          <w:szCs w:val="28"/>
          <w:lang w:val="uk-UA"/>
        </w:rPr>
      </w:pPr>
      <w:r>
        <w:rPr>
          <w:b/>
          <w:bCs/>
          <w:sz w:val="28"/>
          <w:szCs w:val="28"/>
          <w:lang w:val="uk-UA"/>
        </w:rPr>
        <w:t xml:space="preserve">         </w:t>
      </w:r>
      <w:r w:rsidRPr="00D33921">
        <w:rPr>
          <w:b/>
          <w:bCs/>
          <w:sz w:val="28"/>
          <w:szCs w:val="28"/>
          <w:u w:val="single"/>
          <w:lang w:val="uk-UA"/>
        </w:rPr>
        <w:t xml:space="preserve">По спеціальному фонду </w:t>
      </w:r>
      <w:r w:rsidRPr="00D33921">
        <w:rPr>
          <w:sz w:val="28"/>
          <w:szCs w:val="28"/>
          <w:lang w:val="uk-UA"/>
        </w:rPr>
        <w:t xml:space="preserve">(без власних надходжень) надходження у </w:t>
      </w:r>
      <w:r>
        <w:rPr>
          <w:sz w:val="28"/>
          <w:szCs w:val="28"/>
          <w:lang w:val="uk-UA"/>
        </w:rPr>
        <w:t xml:space="preserve">      </w:t>
      </w:r>
      <w:r w:rsidRPr="00D33921">
        <w:rPr>
          <w:sz w:val="28"/>
          <w:szCs w:val="28"/>
          <w:lang w:val="uk-UA"/>
        </w:rPr>
        <w:t xml:space="preserve">2016 році склали </w:t>
      </w:r>
      <w:r>
        <w:rPr>
          <w:sz w:val="28"/>
          <w:szCs w:val="28"/>
          <w:lang w:val="uk-UA"/>
        </w:rPr>
        <w:t>162,8 тис</w:t>
      </w:r>
      <w:r w:rsidRPr="00D33921">
        <w:rPr>
          <w:sz w:val="28"/>
          <w:szCs w:val="28"/>
          <w:lang w:val="uk-UA"/>
        </w:rPr>
        <w:t xml:space="preserve">.грн., у 2015 році – </w:t>
      </w:r>
      <w:r>
        <w:rPr>
          <w:sz w:val="28"/>
          <w:szCs w:val="28"/>
          <w:lang w:val="uk-UA"/>
        </w:rPr>
        <w:t>127,8 тис</w:t>
      </w:r>
      <w:r w:rsidRPr="00D33921">
        <w:rPr>
          <w:sz w:val="28"/>
          <w:szCs w:val="28"/>
          <w:lang w:val="uk-UA"/>
        </w:rPr>
        <w:t>.грн., у 2014 році</w:t>
      </w:r>
      <w:r>
        <w:rPr>
          <w:sz w:val="28"/>
          <w:szCs w:val="28"/>
          <w:lang w:val="uk-UA"/>
        </w:rPr>
        <w:t xml:space="preserve"> </w:t>
      </w:r>
      <w:r w:rsidRPr="00D33921">
        <w:rPr>
          <w:sz w:val="28"/>
          <w:szCs w:val="28"/>
          <w:lang w:val="uk-UA"/>
        </w:rPr>
        <w:t>-</w:t>
      </w:r>
      <w:r>
        <w:rPr>
          <w:sz w:val="28"/>
          <w:szCs w:val="28"/>
          <w:lang w:val="uk-UA"/>
        </w:rPr>
        <w:t xml:space="preserve">     184,0 тис</w:t>
      </w:r>
      <w:r w:rsidRPr="00D33921">
        <w:rPr>
          <w:sz w:val="28"/>
          <w:szCs w:val="28"/>
          <w:lang w:val="uk-UA"/>
        </w:rPr>
        <w:t>.грн.</w:t>
      </w:r>
      <w:r w:rsidRPr="00D33921">
        <w:rPr>
          <w:lang w:val="uk-UA"/>
        </w:rPr>
        <w:t xml:space="preserve"> </w:t>
      </w:r>
    </w:p>
    <w:p w:rsidR="00A73F9A" w:rsidRPr="00D33921" w:rsidRDefault="00A73F9A" w:rsidP="009B5D9D">
      <w:pPr>
        <w:tabs>
          <w:tab w:val="left" w:pos="0"/>
        </w:tabs>
        <w:ind w:right="-284"/>
        <w:jc w:val="both"/>
        <w:rPr>
          <w:sz w:val="28"/>
          <w:szCs w:val="28"/>
          <w:lang w:val="uk-UA"/>
        </w:rPr>
      </w:pPr>
      <w:r>
        <w:rPr>
          <w:sz w:val="28"/>
          <w:szCs w:val="28"/>
          <w:lang w:val="uk-UA"/>
        </w:rPr>
        <w:t xml:space="preserve">         </w:t>
      </w:r>
      <w:r w:rsidRPr="00D33921">
        <w:rPr>
          <w:sz w:val="28"/>
          <w:szCs w:val="28"/>
          <w:lang w:val="uk-UA"/>
        </w:rPr>
        <w:t xml:space="preserve">Основним доходним джерелом зведеного місцевого бюджету,  є </w:t>
      </w:r>
      <w:r w:rsidRPr="00D33921">
        <w:rPr>
          <w:i/>
          <w:iCs/>
          <w:sz w:val="28"/>
          <w:szCs w:val="28"/>
          <w:lang w:val="uk-UA"/>
        </w:rPr>
        <w:t>податок та збір на доходи фізичних осіб</w:t>
      </w:r>
      <w:r w:rsidRPr="00D33921">
        <w:rPr>
          <w:sz w:val="28"/>
          <w:szCs w:val="28"/>
          <w:lang w:val="uk-UA"/>
        </w:rPr>
        <w:t>, питома вага в загальному фонді місцевих бюджетів району у  2016 році складає 44,6 відсотка, у 2015 році</w:t>
      </w:r>
      <w:r>
        <w:rPr>
          <w:sz w:val="28"/>
          <w:szCs w:val="28"/>
          <w:lang w:val="uk-UA"/>
        </w:rPr>
        <w:t xml:space="preserve"> </w:t>
      </w:r>
      <w:r w:rsidRPr="00D33921">
        <w:rPr>
          <w:sz w:val="28"/>
          <w:szCs w:val="28"/>
          <w:lang w:val="uk-UA"/>
        </w:rPr>
        <w:t>- 48,6 відсотка, у 2014 році</w:t>
      </w:r>
      <w:r>
        <w:rPr>
          <w:sz w:val="28"/>
          <w:szCs w:val="28"/>
          <w:lang w:val="uk-UA"/>
        </w:rPr>
        <w:t xml:space="preserve"> </w:t>
      </w:r>
      <w:r w:rsidRPr="00D33921">
        <w:rPr>
          <w:sz w:val="28"/>
          <w:szCs w:val="28"/>
          <w:lang w:val="uk-UA"/>
        </w:rPr>
        <w:t>- 62,4 відсотка.</w:t>
      </w:r>
    </w:p>
    <w:p w:rsidR="00A73F9A" w:rsidRPr="00D33921" w:rsidRDefault="00A73F9A" w:rsidP="009B5D9D">
      <w:pPr>
        <w:tabs>
          <w:tab w:val="left" w:pos="0"/>
        </w:tabs>
        <w:ind w:right="-284" w:firstLine="567"/>
        <w:jc w:val="both"/>
        <w:rPr>
          <w:sz w:val="28"/>
          <w:szCs w:val="28"/>
          <w:lang w:val="uk-UA"/>
        </w:rPr>
      </w:pPr>
      <w:r>
        <w:rPr>
          <w:sz w:val="28"/>
          <w:szCs w:val="28"/>
          <w:lang w:val="uk-UA"/>
        </w:rPr>
        <w:t xml:space="preserve"> </w:t>
      </w:r>
      <w:r w:rsidRPr="00D33921">
        <w:rPr>
          <w:sz w:val="28"/>
          <w:szCs w:val="28"/>
          <w:lang w:val="uk-UA"/>
        </w:rPr>
        <w:t>Надійшло вищевказаного податку у 2016 році</w:t>
      </w:r>
      <w:r>
        <w:rPr>
          <w:sz w:val="28"/>
          <w:szCs w:val="28"/>
          <w:lang w:val="uk-UA"/>
        </w:rPr>
        <w:t xml:space="preserve"> </w:t>
      </w:r>
      <w:r w:rsidRPr="00D33921">
        <w:rPr>
          <w:sz w:val="28"/>
          <w:szCs w:val="28"/>
          <w:lang w:val="uk-UA"/>
        </w:rPr>
        <w:t xml:space="preserve">- </w:t>
      </w:r>
      <w:r w:rsidRPr="00D33921">
        <w:rPr>
          <w:b/>
          <w:bCs/>
          <w:sz w:val="28"/>
          <w:szCs w:val="28"/>
          <w:u w:val="single"/>
          <w:lang w:val="uk-UA"/>
        </w:rPr>
        <w:t>3</w:t>
      </w:r>
      <w:r>
        <w:rPr>
          <w:b/>
          <w:bCs/>
          <w:sz w:val="28"/>
          <w:szCs w:val="28"/>
          <w:u w:val="single"/>
          <w:lang w:val="uk-UA"/>
        </w:rPr>
        <w:t>5961,2 тис</w:t>
      </w:r>
      <w:r w:rsidRPr="00D33921">
        <w:rPr>
          <w:b/>
          <w:bCs/>
          <w:sz w:val="28"/>
          <w:szCs w:val="28"/>
          <w:u w:val="single"/>
          <w:lang w:val="uk-UA"/>
        </w:rPr>
        <w:t>.грн</w:t>
      </w:r>
      <w:r w:rsidRPr="00D33921">
        <w:rPr>
          <w:sz w:val="28"/>
          <w:szCs w:val="28"/>
          <w:lang w:val="uk-UA"/>
        </w:rPr>
        <w:t>.</w:t>
      </w:r>
      <w:r>
        <w:rPr>
          <w:sz w:val="28"/>
          <w:szCs w:val="28"/>
          <w:lang w:val="uk-UA"/>
        </w:rPr>
        <w:t>,</w:t>
      </w:r>
      <w:r w:rsidRPr="00D33921">
        <w:rPr>
          <w:sz w:val="28"/>
          <w:szCs w:val="28"/>
          <w:lang w:val="uk-UA"/>
        </w:rPr>
        <w:t xml:space="preserve">  у</w:t>
      </w:r>
      <w:r>
        <w:rPr>
          <w:sz w:val="28"/>
          <w:szCs w:val="28"/>
          <w:lang w:val="uk-UA"/>
        </w:rPr>
        <w:t xml:space="preserve">  </w:t>
      </w:r>
      <w:r w:rsidRPr="00D33921">
        <w:rPr>
          <w:sz w:val="28"/>
          <w:szCs w:val="28"/>
          <w:lang w:val="uk-UA"/>
        </w:rPr>
        <w:t xml:space="preserve"> </w:t>
      </w:r>
      <w:r>
        <w:rPr>
          <w:sz w:val="28"/>
          <w:szCs w:val="28"/>
          <w:lang w:val="uk-UA"/>
        </w:rPr>
        <w:t xml:space="preserve">   </w:t>
      </w:r>
      <w:r w:rsidRPr="00D33921">
        <w:rPr>
          <w:sz w:val="28"/>
          <w:szCs w:val="28"/>
          <w:lang w:val="uk-UA"/>
        </w:rPr>
        <w:t>2015 році</w:t>
      </w:r>
      <w:r>
        <w:rPr>
          <w:sz w:val="28"/>
          <w:szCs w:val="28"/>
          <w:lang w:val="uk-UA"/>
        </w:rPr>
        <w:t xml:space="preserve"> </w:t>
      </w:r>
      <w:r w:rsidRPr="00D33921">
        <w:rPr>
          <w:sz w:val="28"/>
          <w:szCs w:val="28"/>
          <w:lang w:val="uk-UA"/>
        </w:rPr>
        <w:t>-</w:t>
      </w:r>
      <w:r>
        <w:rPr>
          <w:sz w:val="28"/>
          <w:szCs w:val="28"/>
          <w:lang w:val="uk-UA"/>
        </w:rPr>
        <w:t xml:space="preserve"> </w:t>
      </w:r>
      <w:r w:rsidRPr="00D33921">
        <w:rPr>
          <w:b/>
          <w:bCs/>
          <w:sz w:val="28"/>
          <w:szCs w:val="28"/>
          <w:u w:val="single"/>
          <w:lang w:val="uk-UA"/>
        </w:rPr>
        <w:t>246</w:t>
      </w:r>
      <w:r>
        <w:rPr>
          <w:b/>
          <w:bCs/>
          <w:sz w:val="28"/>
          <w:szCs w:val="28"/>
          <w:u w:val="single"/>
          <w:lang w:val="uk-UA"/>
        </w:rPr>
        <w:t>03,8</w:t>
      </w:r>
      <w:r w:rsidRPr="00D33921">
        <w:rPr>
          <w:b/>
          <w:bCs/>
          <w:sz w:val="28"/>
          <w:szCs w:val="28"/>
          <w:u w:val="single"/>
          <w:lang w:val="uk-UA"/>
        </w:rPr>
        <w:t xml:space="preserve"> </w:t>
      </w:r>
      <w:r>
        <w:rPr>
          <w:b/>
          <w:bCs/>
          <w:sz w:val="28"/>
          <w:szCs w:val="28"/>
          <w:u w:val="single"/>
          <w:lang w:val="uk-UA"/>
        </w:rPr>
        <w:t>тис</w:t>
      </w:r>
      <w:r w:rsidRPr="00D33921">
        <w:rPr>
          <w:b/>
          <w:bCs/>
          <w:sz w:val="28"/>
          <w:szCs w:val="28"/>
          <w:u w:val="single"/>
          <w:lang w:val="uk-UA"/>
        </w:rPr>
        <w:t>.грн</w:t>
      </w:r>
      <w:r w:rsidRPr="00D33921">
        <w:rPr>
          <w:sz w:val="28"/>
          <w:szCs w:val="28"/>
          <w:lang w:val="uk-UA"/>
        </w:rPr>
        <w:t>., у 2014 році</w:t>
      </w:r>
      <w:r>
        <w:rPr>
          <w:sz w:val="28"/>
          <w:szCs w:val="28"/>
          <w:lang w:val="uk-UA"/>
        </w:rPr>
        <w:t xml:space="preserve"> </w:t>
      </w:r>
      <w:r w:rsidRPr="00D33921">
        <w:rPr>
          <w:sz w:val="28"/>
          <w:szCs w:val="28"/>
          <w:lang w:val="uk-UA"/>
        </w:rPr>
        <w:t xml:space="preserve">- </w:t>
      </w:r>
      <w:r w:rsidRPr="00D33921">
        <w:rPr>
          <w:b/>
          <w:bCs/>
          <w:sz w:val="28"/>
          <w:szCs w:val="28"/>
          <w:u w:val="single"/>
          <w:lang w:val="uk-UA"/>
        </w:rPr>
        <w:t>257</w:t>
      </w:r>
      <w:r>
        <w:rPr>
          <w:b/>
          <w:bCs/>
          <w:sz w:val="28"/>
          <w:szCs w:val="28"/>
          <w:u w:val="single"/>
          <w:lang w:val="uk-UA"/>
        </w:rPr>
        <w:t>12,4</w:t>
      </w:r>
      <w:r w:rsidRPr="00D33921">
        <w:rPr>
          <w:b/>
          <w:bCs/>
          <w:sz w:val="28"/>
          <w:szCs w:val="28"/>
          <w:u w:val="single"/>
          <w:lang w:val="uk-UA"/>
        </w:rPr>
        <w:t xml:space="preserve"> </w:t>
      </w:r>
      <w:r>
        <w:rPr>
          <w:b/>
          <w:bCs/>
          <w:sz w:val="28"/>
          <w:szCs w:val="28"/>
          <w:u w:val="single"/>
          <w:lang w:val="uk-UA"/>
        </w:rPr>
        <w:t>тис</w:t>
      </w:r>
      <w:r w:rsidRPr="00D33921">
        <w:rPr>
          <w:b/>
          <w:bCs/>
          <w:sz w:val="28"/>
          <w:szCs w:val="28"/>
          <w:u w:val="single"/>
          <w:lang w:val="uk-UA"/>
        </w:rPr>
        <w:t>.грн</w:t>
      </w:r>
      <w:r w:rsidRPr="00D33921">
        <w:rPr>
          <w:sz w:val="28"/>
          <w:szCs w:val="28"/>
          <w:lang w:val="uk-UA"/>
        </w:rPr>
        <w:t>. (</w:t>
      </w:r>
      <w:r>
        <w:rPr>
          <w:sz w:val="28"/>
          <w:szCs w:val="28"/>
          <w:lang w:val="uk-UA"/>
        </w:rPr>
        <w:t>в</w:t>
      </w:r>
      <w:r w:rsidRPr="00D33921">
        <w:rPr>
          <w:sz w:val="28"/>
          <w:szCs w:val="28"/>
          <w:lang w:val="uk-UA"/>
        </w:rPr>
        <w:t xml:space="preserve">  умов</w:t>
      </w:r>
      <w:r>
        <w:rPr>
          <w:sz w:val="28"/>
          <w:szCs w:val="28"/>
          <w:lang w:val="uk-UA"/>
        </w:rPr>
        <w:t xml:space="preserve">ах                2015 року - </w:t>
      </w:r>
      <w:r w:rsidRPr="00D33921">
        <w:rPr>
          <w:sz w:val="28"/>
          <w:szCs w:val="28"/>
          <w:lang w:val="uk-UA"/>
        </w:rPr>
        <w:t>20</w:t>
      </w:r>
      <w:r>
        <w:rPr>
          <w:sz w:val="28"/>
          <w:szCs w:val="28"/>
          <w:lang w:val="uk-UA"/>
        </w:rPr>
        <w:t>569,9 млн.грн). Збільшено надходження в</w:t>
      </w:r>
      <w:r w:rsidRPr="00D33921">
        <w:rPr>
          <w:sz w:val="28"/>
          <w:szCs w:val="28"/>
          <w:lang w:val="uk-UA"/>
        </w:rPr>
        <w:t xml:space="preserve"> 2016 ро</w:t>
      </w:r>
      <w:r>
        <w:rPr>
          <w:sz w:val="28"/>
          <w:szCs w:val="28"/>
          <w:lang w:val="uk-UA"/>
        </w:rPr>
        <w:t>ці</w:t>
      </w:r>
      <w:r w:rsidRPr="00D33921">
        <w:rPr>
          <w:sz w:val="28"/>
          <w:szCs w:val="28"/>
          <w:lang w:val="uk-UA"/>
        </w:rPr>
        <w:t xml:space="preserve"> до </w:t>
      </w:r>
      <w:r>
        <w:rPr>
          <w:sz w:val="28"/>
          <w:szCs w:val="28"/>
          <w:lang w:val="uk-UA"/>
        </w:rPr>
        <w:t xml:space="preserve"> </w:t>
      </w:r>
      <w:r w:rsidRPr="00D33921">
        <w:rPr>
          <w:sz w:val="28"/>
          <w:szCs w:val="28"/>
          <w:lang w:val="uk-UA"/>
        </w:rPr>
        <w:t>2015</w:t>
      </w:r>
      <w:r>
        <w:rPr>
          <w:sz w:val="28"/>
          <w:szCs w:val="28"/>
          <w:lang w:val="uk-UA"/>
        </w:rPr>
        <w:t xml:space="preserve"> </w:t>
      </w:r>
      <w:r w:rsidRPr="00D33921">
        <w:rPr>
          <w:sz w:val="28"/>
          <w:szCs w:val="28"/>
          <w:lang w:val="uk-UA"/>
        </w:rPr>
        <w:t xml:space="preserve">року </w:t>
      </w:r>
      <w:r>
        <w:rPr>
          <w:sz w:val="28"/>
          <w:szCs w:val="28"/>
          <w:lang w:val="uk-UA"/>
        </w:rPr>
        <w:t>на суму</w:t>
      </w:r>
      <w:r w:rsidRPr="00D33921">
        <w:rPr>
          <w:sz w:val="28"/>
          <w:szCs w:val="28"/>
          <w:lang w:val="uk-UA"/>
        </w:rPr>
        <w:t xml:space="preserve"> 11</w:t>
      </w:r>
      <w:r>
        <w:rPr>
          <w:sz w:val="28"/>
          <w:szCs w:val="28"/>
          <w:lang w:val="uk-UA"/>
        </w:rPr>
        <w:t xml:space="preserve">357,4 тис.грн., або на </w:t>
      </w:r>
      <w:r w:rsidRPr="00D33921">
        <w:rPr>
          <w:sz w:val="28"/>
          <w:szCs w:val="28"/>
          <w:lang w:val="uk-UA"/>
        </w:rPr>
        <w:t xml:space="preserve">46,3 відсотка, </w:t>
      </w:r>
      <w:r>
        <w:rPr>
          <w:sz w:val="28"/>
          <w:szCs w:val="28"/>
          <w:lang w:val="uk-UA"/>
        </w:rPr>
        <w:t xml:space="preserve">надходження  </w:t>
      </w:r>
      <w:r w:rsidRPr="00D33921">
        <w:rPr>
          <w:sz w:val="28"/>
          <w:szCs w:val="28"/>
          <w:lang w:val="uk-UA"/>
        </w:rPr>
        <w:t xml:space="preserve">2015 року до </w:t>
      </w:r>
      <w:r>
        <w:rPr>
          <w:sz w:val="28"/>
          <w:szCs w:val="28"/>
          <w:lang w:val="uk-UA"/>
        </w:rPr>
        <w:t xml:space="preserve">    </w:t>
      </w:r>
      <w:r w:rsidRPr="00D33921">
        <w:rPr>
          <w:sz w:val="28"/>
          <w:szCs w:val="28"/>
          <w:lang w:val="uk-UA"/>
        </w:rPr>
        <w:t xml:space="preserve">2014 року </w:t>
      </w:r>
      <w:r>
        <w:rPr>
          <w:sz w:val="28"/>
          <w:szCs w:val="28"/>
          <w:lang w:val="uk-UA"/>
        </w:rPr>
        <w:t>з</w:t>
      </w:r>
      <w:r w:rsidRPr="00D33921">
        <w:rPr>
          <w:sz w:val="28"/>
          <w:szCs w:val="28"/>
          <w:lang w:val="uk-UA"/>
        </w:rPr>
        <w:t>менш</w:t>
      </w:r>
      <w:r>
        <w:rPr>
          <w:sz w:val="28"/>
          <w:szCs w:val="28"/>
          <w:lang w:val="uk-UA"/>
        </w:rPr>
        <w:t>ились</w:t>
      </w:r>
      <w:r w:rsidRPr="00D33921">
        <w:rPr>
          <w:sz w:val="28"/>
          <w:szCs w:val="28"/>
          <w:lang w:val="uk-UA"/>
        </w:rPr>
        <w:t xml:space="preserve"> на 11</w:t>
      </w:r>
      <w:r>
        <w:rPr>
          <w:sz w:val="28"/>
          <w:szCs w:val="28"/>
          <w:lang w:val="uk-UA"/>
        </w:rPr>
        <w:t>08,6</w:t>
      </w:r>
      <w:r w:rsidRPr="00D33921">
        <w:rPr>
          <w:sz w:val="28"/>
          <w:szCs w:val="28"/>
          <w:lang w:val="uk-UA"/>
        </w:rPr>
        <w:t xml:space="preserve"> </w:t>
      </w:r>
      <w:r>
        <w:rPr>
          <w:sz w:val="28"/>
          <w:szCs w:val="28"/>
          <w:lang w:val="uk-UA"/>
        </w:rPr>
        <w:t>тис</w:t>
      </w:r>
      <w:r w:rsidRPr="00D33921">
        <w:rPr>
          <w:sz w:val="28"/>
          <w:szCs w:val="28"/>
          <w:lang w:val="uk-UA"/>
        </w:rPr>
        <w:t>.грн. (</w:t>
      </w:r>
      <w:r>
        <w:rPr>
          <w:sz w:val="28"/>
          <w:szCs w:val="28"/>
          <w:lang w:val="uk-UA"/>
        </w:rPr>
        <w:t>в</w:t>
      </w:r>
      <w:r w:rsidRPr="00D33921">
        <w:rPr>
          <w:sz w:val="28"/>
          <w:szCs w:val="28"/>
          <w:lang w:val="uk-UA"/>
        </w:rPr>
        <w:t xml:space="preserve"> умов</w:t>
      </w:r>
      <w:r>
        <w:rPr>
          <w:sz w:val="28"/>
          <w:szCs w:val="28"/>
          <w:lang w:val="uk-UA"/>
        </w:rPr>
        <w:t>ах</w:t>
      </w:r>
      <w:r w:rsidRPr="00D33921">
        <w:rPr>
          <w:sz w:val="28"/>
          <w:szCs w:val="28"/>
          <w:lang w:val="uk-UA"/>
        </w:rPr>
        <w:t xml:space="preserve"> 2015 року</w:t>
      </w:r>
      <w:r>
        <w:rPr>
          <w:sz w:val="28"/>
          <w:szCs w:val="28"/>
          <w:lang w:val="uk-UA"/>
        </w:rPr>
        <w:t xml:space="preserve"> </w:t>
      </w:r>
      <w:r w:rsidRPr="00D33921">
        <w:rPr>
          <w:sz w:val="28"/>
          <w:szCs w:val="28"/>
          <w:lang w:val="uk-UA"/>
        </w:rPr>
        <w:t>- 40</w:t>
      </w:r>
      <w:r>
        <w:rPr>
          <w:sz w:val="28"/>
          <w:szCs w:val="28"/>
          <w:lang w:val="uk-UA"/>
        </w:rPr>
        <w:t>33,9</w:t>
      </w:r>
      <w:r w:rsidRPr="00D33921">
        <w:rPr>
          <w:sz w:val="28"/>
          <w:szCs w:val="28"/>
          <w:lang w:val="uk-UA"/>
        </w:rPr>
        <w:t xml:space="preserve"> </w:t>
      </w:r>
      <w:r>
        <w:rPr>
          <w:sz w:val="28"/>
          <w:szCs w:val="28"/>
          <w:lang w:val="uk-UA"/>
        </w:rPr>
        <w:t>тис</w:t>
      </w:r>
      <w:r w:rsidRPr="00D33921">
        <w:rPr>
          <w:sz w:val="28"/>
          <w:szCs w:val="28"/>
          <w:lang w:val="uk-UA"/>
        </w:rPr>
        <w:t>.грн</w:t>
      </w:r>
      <w:r>
        <w:rPr>
          <w:sz w:val="28"/>
          <w:szCs w:val="28"/>
          <w:lang w:val="uk-UA"/>
        </w:rPr>
        <w:t>., або більше на 19,4 відсотка)</w:t>
      </w:r>
      <w:r w:rsidRPr="00D33921">
        <w:rPr>
          <w:sz w:val="28"/>
          <w:szCs w:val="28"/>
          <w:lang w:val="uk-UA"/>
        </w:rPr>
        <w:t xml:space="preserve">. Загалом </w:t>
      </w:r>
      <w:r>
        <w:rPr>
          <w:sz w:val="28"/>
          <w:szCs w:val="28"/>
          <w:lang w:val="uk-UA"/>
        </w:rPr>
        <w:t>збільшення надходжень  2</w:t>
      </w:r>
      <w:r w:rsidRPr="00D33921">
        <w:rPr>
          <w:sz w:val="28"/>
          <w:szCs w:val="28"/>
          <w:lang w:val="uk-UA"/>
        </w:rPr>
        <w:t>016 року до 2014 року  складає 10</w:t>
      </w:r>
      <w:r>
        <w:rPr>
          <w:sz w:val="28"/>
          <w:szCs w:val="28"/>
          <w:lang w:val="uk-UA"/>
        </w:rPr>
        <w:t>248,88</w:t>
      </w:r>
      <w:r w:rsidRPr="00D33921">
        <w:rPr>
          <w:sz w:val="28"/>
          <w:szCs w:val="28"/>
          <w:lang w:val="uk-UA"/>
        </w:rPr>
        <w:t xml:space="preserve"> </w:t>
      </w:r>
      <w:r>
        <w:rPr>
          <w:sz w:val="28"/>
          <w:szCs w:val="28"/>
          <w:lang w:val="uk-UA"/>
        </w:rPr>
        <w:t>тис</w:t>
      </w:r>
      <w:r w:rsidRPr="00D33921">
        <w:rPr>
          <w:sz w:val="28"/>
          <w:szCs w:val="28"/>
          <w:lang w:val="uk-UA"/>
        </w:rPr>
        <w:t xml:space="preserve">.грн., або </w:t>
      </w:r>
      <w:r>
        <w:rPr>
          <w:sz w:val="28"/>
          <w:szCs w:val="28"/>
          <w:lang w:val="uk-UA"/>
        </w:rPr>
        <w:t>на</w:t>
      </w:r>
      <w:r w:rsidRPr="00D33921">
        <w:rPr>
          <w:sz w:val="28"/>
          <w:szCs w:val="28"/>
          <w:lang w:val="uk-UA"/>
        </w:rPr>
        <w:t xml:space="preserve"> 40,1</w:t>
      </w:r>
      <w:r>
        <w:rPr>
          <w:sz w:val="28"/>
          <w:szCs w:val="28"/>
          <w:lang w:val="uk-UA"/>
        </w:rPr>
        <w:t xml:space="preserve"> </w:t>
      </w:r>
      <w:r w:rsidRPr="00D33921">
        <w:rPr>
          <w:sz w:val="28"/>
          <w:szCs w:val="28"/>
          <w:lang w:val="uk-UA"/>
        </w:rPr>
        <w:t xml:space="preserve">відсотка ( </w:t>
      </w:r>
      <w:r>
        <w:rPr>
          <w:sz w:val="28"/>
          <w:szCs w:val="28"/>
          <w:lang w:val="uk-UA"/>
        </w:rPr>
        <w:t>в</w:t>
      </w:r>
      <w:r w:rsidRPr="00D33921">
        <w:rPr>
          <w:sz w:val="28"/>
          <w:szCs w:val="28"/>
          <w:lang w:val="uk-UA"/>
        </w:rPr>
        <w:t xml:space="preserve"> умов</w:t>
      </w:r>
      <w:r>
        <w:rPr>
          <w:sz w:val="28"/>
          <w:szCs w:val="28"/>
          <w:lang w:val="uk-UA"/>
        </w:rPr>
        <w:t>ах</w:t>
      </w:r>
      <w:r w:rsidRPr="00D33921">
        <w:rPr>
          <w:sz w:val="28"/>
          <w:szCs w:val="28"/>
          <w:lang w:val="uk-UA"/>
        </w:rPr>
        <w:t xml:space="preserve"> 2015 року -</w:t>
      </w:r>
      <w:r>
        <w:rPr>
          <w:sz w:val="28"/>
          <w:szCs w:val="28"/>
          <w:lang w:val="uk-UA"/>
        </w:rPr>
        <w:t xml:space="preserve"> </w:t>
      </w:r>
      <w:r w:rsidRPr="00D33921">
        <w:rPr>
          <w:sz w:val="28"/>
          <w:szCs w:val="28"/>
          <w:lang w:val="uk-UA"/>
        </w:rPr>
        <w:t>15</w:t>
      </w:r>
      <w:r>
        <w:rPr>
          <w:sz w:val="28"/>
          <w:szCs w:val="28"/>
          <w:lang w:val="uk-UA"/>
        </w:rPr>
        <w:t>391,3 тис</w:t>
      </w:r>
      <w:r w:rsidRPr="00D33921">
        <w:rPr>
          <w:sz w:val="28"/>
          <w:szCs w:val="28"/>
          <w:lang w:val="uk-UA"/>
        </w:rPr>
        <w:t>.грн.,</w:t>
      </w:r>
      <w:r>
        <w:rPr>
          <w:sz w:val="28"/>
          <w:szCs w:val="28"/>
          <w:lang w:val="uk-UA"/>
        </w:rPr>
        <w:t xml:space="preserve"> або в 1,7 раз більше</w:t>
      </w:r>
      <w:r w:rsidRPr="00D33921">
        <w:rPr>
          <w:sz w:val="28"/>
          <w:szCs w:val="28"/>
          <w:lang w:val="uk-UA"/>
        </w:rPr>
        <w:t xml:space="preserve">). </w:t>
      </w:r>
    </w:p>
    <w:p w:rsidR="00A73F9A" w:rsidRPr="00D33921" w:rsidRDefault="00A73F9A" w:rsidP="009B5D9D">
      <w:pPr>
        <w:tabs>
          <w:tab w:val="left" w:pos="0"/>
        </w:tabs>
        <w:ind w:right="-284" w:firstLine="567"/>
        <w:jc w:val="both"/>
        <w:rPr>
          <w:sz w:val="28"/>
          <w:szCs w:val="28"/>
          <w:lang w:val="uk-UA"/>
        </w:rPr>
      </w:pPr>
      <w:r>
        <w:rPr>
          <w:sz w:val="28"/>
          <w:szCs w:val="28"/>
          <w:lang w:val="uk-UA"/>
        </w:rPr>
        <w:t xml:space="preserve"> </w:t>
      </w:r>
      <w:r w:rsidRPr="00D33921">
        <w:rPr>
          <w:sz w:val="28"/>
          <w:szCs w:val="28"/>
          <w:lang w:val="uk-UA"/>
        </w:rPr>
        <w:t>Також, одним із основних доходних джерел, яке забезпечує життєдіяльність територій і вимагає відповідних зусиль керівників місцевих органів виконавчої влади та органів місцевого самоврядування для забезпечення своєчасних і повних надходжень до відповідних бюджетів є плата за землю, питома вага якого  в загальному фонді місцевих бюджет</w:t>
      </w:r>
      <w:r>
        <w:rPr>
          <w:sz w:val="28"/>
          <w:szCs w:val="28"/>
          <w:lang w:val="uk-UA"/>
        </w:rPr>
        <w:t xml:space="preserve">ів району у  2016 році складає </w:t>
      </w:r>
      <w:r w:rsidRPr="00D33921">
        <w:rPr>
          <w:sz w:val="28"/>
          <w:szCs w:val="28"/>
          <w:lang w:val="uk-UA"/>
        </w:rPr>
        <w:t>25,1 відсотка, у 2015 році</w:t>
      </w:r>
      <w:r>
        <w:rPr>
          <w:sz w:val="28"/>
          <w:szCs w:val="28"/>
          <w:lang w:val="uk-UA"/>
        </w:rPr>
        <w:t xml:space="preserve"> </w:t>
      </w:r>
      <w:r w:rsidRPr="00D33921">
        <w:rPr>
          <w:sz w:val="28"/>
          <w:szCs w:val="28"/>
          <w:lang w:val="uk-UA"/>
        </w:rPr>
        <w:t xml:space="preserve">- 21,7 </w:t>
      </w:r>
      <w:r>
        <w:rPr>
          <w:sz w:val="28"/>
          <w:szCs w:val="28"/>
          <w:lang w:val="uk-UA"/>
        </w:rPr>
        <w:t>відсотка</w:t>
      </w:r>
      <w:r w:rsidRPr="00D33921">
        <w:rPr>
          <w:sz w:val="28"/>
          <w:szCs w:val="28"/>
          <w:lang w:val="uk-UA"/>
        </w:rPr>
        <w:t>, у 2014 році</w:t>
      </w:r>
      <w:r>
        <w:rPr>
          <w:sz w:val="28"/>
          <w:szCs w:val="28"/>
          <w:lang w:val="uk-UA"/>
        </w:rPr>
        <w:t xml:space="preserve"> </w:t>
      </w:r>
      <w:r w:rsidRPr="00D33921">
        <w:rPr>
          <w:sz w:val="28"/>
          <w:szCs w:val="28"/>
          <w:lang w:val="uk-UA"/>
        </w:rPr>
        <w:t>-</w:t>
      </w:r>
      <w:r>
        <w:rPr>
          <w:sz w:val="28"/>
          <w:szCs w:val="28"/>
          <w:lang w:val="uk-UA"/>
        </w:rPr>
        <w:t xml:space="preserve">       </w:t>
      </w:r>
      <w:r w:rsidRPr="00D33921">
        <w:rPr>
          <w:sz w:val="28"/>
          <w:szCs w:val="28"/>
          <w:lang w:val="uk-UA"/>
        </w:rPr>
        <w:t xml:space="preserve">22,8 </w:t>
      </w:r>
      <w:r>
        <w:rPr>
          <w:sz w:val="28"/>
          <w:szCs w:val="28"/>
          <w:lang w:val="uk-UA"/>
        </w:rPr>
        <w:t>відсотка (</w:t>
      </w:r>
      <w:r w:rsidRPr="00D33921">
        <w:rPr>
          <w:sz w:val="28"/>
          <w:szCs w:val="28"/>
          <w:lang w:val="uk-UA"/>
        </w:rPr>
        <w:t xml:space="preserve">в умовах 2015 року-23,9 </w:t>
      </w:r>
      <w:r>
        <w:rPr>
          <w:sz w:val="28"/>
          <w:szCs w:val="28"/>
          <w:lang w:val="uk-UA"/>
        </w:rPr>
        <w:t>відсотка</w:t>
      </w:r>
      <w:r w:rsidRPr="00D33921">
        <w:rPr>
          <w:sz w:val="28"/>
          <w:szCs w:val="28"/>
          <w:lang w:val="uk-UA"/>
        </w:rPr>
        <w:t>)</w:t>
      </w:r>
      <w:r>
        <w:rPr>
          <w:sz w:val="28"/>
          <w:szCs w:val="28"/>
          <w:lang w:val="uk-UA"/>
        </w:rPr>
        <w:t>.</w:t>
      </w:r>
    </w:p>
    <w:p w:rsidR="00A73F9A" w:rsidRPr="00D33921" w:rsidRDefault="00A73F9A" w:rsidP="009B5D9D">
      <w:pPr>
        <w:tabs>
          <w:tab w:val="left" w:pos="-567"/>
          <w:tab w:val="left" w:pos="0"/>
        </w:tabs>
        <w:ind w:right="-284" w:firstLine="567"/>
        <w:jc w:val="both"/>
        <w:rPr>
          <w:sz w:val="28"/>
          <w:szCs w:val="28"/>
          <w:lang w:val="uk-UA"/>
        </w:rPr>
      </w:pPr>
      <w:r>
        <w:rPr>
          <w:sz w:val="28"/>
          <w:szCs w:val="28"/>
          <w:lang w:val="uk-UA"/>
        </w:rPr>
        <w:t xml:space="preserve">  Надійшло плати за землю у </w:t>
      </w:r>
      <w:r w:rsidRPr="00D33921">
        <w:rPr>
          <w:sz w:val="28"/>
          <w:szCs w:val="28"/>
          <w:lang w:val="uk-UA"/>
        </w:rPr>
        <w:t>2016 році</w:t>
      </w:r>
      <w:r>
        <w:rPr>
          <w:sz w:val="28"/>
          <w:szCs w:val="28"/>
          <w:lang w:val="uk-UA"/>
        </w:rPr>
        <w:t xml:space="preserve"> </w:t>
      </w:r>
      <w:r w:rsidRPr="00D33921">
        <w:rPr>
          <w:sz w:val="28"/>
          <w:szCs w:val="28"/>
          <w:lang w:val="uk-UA"/>
        </w:rPr>
        <w:t>– 20</w:t>
      </w:r>
      <w:r>
        <w:rPr>
          <w:sz w:val="28"/>
          <w:szCs w:val="28"/>
          <w:lang w:val="uk-UA"/>
        </w:rPr>
        <w:t>166,6 тис</w:t>
      </w:r>
      <w:r w:rsidRPr="00D33921">
        <w:rPr>
          <w:sz w:val="28"/>
          <w:szCs w:val="28"/>
          <w:lang w:val="uk-UA"/>
        </w:rPr>
        <w:t>.грн., у 2015 році-   11</w:t>
      </w:r>
      <w:r>
        <w:rPr>
          <w:sz w:val="28"/>
          <w:szCs w:val="28"/>
          <w:lang w:val="uk-UA"/>
        </w:rPr>
        <w:t>016,2</w:t>
      </w:r>
      <w:r w:rsidRPr="00D33921">
        <w:rPr>
          <w:sz w:val="28"/>
          <w:szCs w:val="28"/>
          <w:lang w:val="uk-UA"/>
        </w:rPr>
        <w:t xml:space="preserve"> </w:t>
      </w:r>
      <w:r>
        <w:rPr>
          <w:sz w:val="28"/>
          <w:szCs w:val="28"/>
          <w:lang w:val="uk-UA"/>
        </w:rPr>
        <w:t>тис</w:t>
      </w:r>
      <w:r w:rsidRPr="00D33921">
        <w:rPr>
          <w:sz w:val="28"/>
          <w:szCs w:val="28"/>
          <w:lang w:val="uk-UA"/>
        </w:rPr>
        <w:t>. грн., у 2014 році</w:t>
      </w:r>
      <w:r>
        <w:rPr>
          <w:sz w:val="28"/>
          <w:szCs w:val="28"/>
          <w:lang w:val="uk-UA"/>
        </w:rPr>
        <w:t xml:space="preserve"> </w:t>
      </w:r>
      <w:r w:rsidRPr="00D33921">
        <w:rPr>
          <w:sz w:val="28"/>
          <w:szCs w:val="28"/>
          <w:lang w:val="uk-UA"/>
        </w:rPr>
        <w:t>-  7</w:t>
      </w:r>
      <w:r>
        <w:rPr>
          <w:sz w:val="28"/>
          <w:szCs w:val="28"/>
          <w:lang w:val="uk-UA"/>
        </w:rPr>
        <w:t>922,0 тис</w:t>
      </w:r>
      <w:r w:rsidRPr="00D33921">
        <w:rPr>
          <w:sz w:val="28"/>
          <w:szCs w:val="28"/>
          <w:lang w:val="uk-UA"/>
        </w:rPr>
        <w:t xml:space="preserve">.грн.  </w:t>
      </w:r>
      <w:r>
        <w:rPr>
          <w:sz w:val="28"/>
          <w:szCs w:val="28"/>
          <w:lang w:val="uk-UA"/>
        </w:rPr>
        <w:t>Приріст</w:t>
      </w:r>
      <w:r w:rsidRPr="00D33921">
        <w:rPr>
          <w:sz w:val="28"/>
          <w:szCs w:val="28"/>
          <w:lang w:val="uk-UA"/>
        </w:rPr>
        <w:t xml:space="preserve"> надходжень 2016 року до 2015</w:t>
      </w:r>
      <w:r>
        <w:rPr>
          <w:sz w:val="28"/>
          <w:szCs w:val="28"/>
          <w:lang w:val="uk-UA"/>
        </w:rPr>
        <w:t xml:space="preserve"> </w:t>
      </w:r>
      <w:r w:rsidRPr="00D33921">
        <w:rPr>
          <w:sz w:val="28"/>
          <w:szCs w:val="28"/>
          <w:lang w:val="uk-UA"/>
        </w:rPr>
        <w:t>року складає 9</w:t>
      </w:r>
      <w:r>
        <w:rPr>
          <w:sz w:val="28"/>
          <w:szCs w:val="28"/>
          <w:lang w:val="uk-UA"/>
        </w:rPr>
        <w:t>150,4 тис</w:t>
      </w:r>
      <w:r w:rsidRPr="00D33921">
        <w:rPr>
          <w:sz w:val="28"/>
          <w:szCs w:val="28"/>
          <w:lang w:val="uk-UA"/>
        </w:rPr>
        <w:t xml:space="preserve">.грн., або в 1,8 раз більше, 2015 року до </w:t>
      </w:r>
      <w:r>
        <w:rPr>
          <w:sz w:val="28"/>
          <w:szCs w:val="28"/>
          <w:lang w:val="uk-UA"/>
        </w:rPr>
        <w:t xml:space="preserve">       </w:t>
      </w:r>
      <w:r w:rsidRPr="00D33921">
        <w:rPr>
          <w:sz w:val="28"/>
          <w:szCs w:val="28"/>
          <w:lang w:val="uk-UA"/>
        </w:rPr>
        <w:t>2014 року складає 3</w:t>
      </w:r>
      <w:r>
        <w:rPr>
          <w:sz w:val="28"/>
          <w:szCs w:val="28"/>
          <w:lang w:val="uk-UA"/>
        </w:rPr>
        <w:t>094,2 тис.</w:t>
      </w:r>
      <w:r w:rsidRPr="00D33921">
        <w:rPr>
          <w:sz w:val="28"/>
          <w:szCs w:val="28"/>
          <w:lang w:val="uk-UA"/>
        </w:rPr>
        <w:t>гр</w:t>
      </w:r>
      <w:r>
        <w:rPr>
          <w:sz w:val="28"/>
          <w:szCs w:val="28"/>
          <w:lang w:val="uk-UA"/>
        </w:rPr>
        <w:t>н., або більше на 39,2 відсотка</w:t>
      </w:r>
      <w:r w:rsidRPr="00D33921">
        <w:rPr>
          <w:sz w:val="28"/>
          <w:szCs w:val="28"/>
          <w:lang w:val="uk-UA"/>
        </w:rPr>
        <w:t xml:space="preserve">. Загалом </w:t>
      </w:r>
      <w:r>
        <w:rPr>
          <w:sz w:val="28"/>
          <w:szCs w:val="28"/>
          <w:lang w:val="uk-UA"/>
        </w:rPr>
        <w:t xml:space="preserve">приріст 2016 року до 2014 року </w:t>
      </w:r>
      <w:r w:rsidRPr="00D33921">
        <w:rPr>
          <w:sz w:val="28"/>
          <w:szCs w:val="28"/>
          <w:lang w:val="uk-UA"/>
        </w:rPr>
        <w:t>складає 1</w:t>
      </w:r>
      <w:r>
        <w:rPr>
          <w:sz w:val="28"/>
          <w:szCs w:val="28"/>
          <w:lang w:val="uk-UA"/>
        </w:rPr>
        <w:t>2244,6</w:t>
      </w:r>
      <w:r w:rsidRPr="00D33921">
        <w:rPr>
          <w:sz w:val="28"/>
          <w:szCs w:val="28"/>
          <w:lang w:val="uk-UA"/>
        </w:rPr>
        <w:t xml:space="preserve"> млн.грн., або в 2,6 раз більше. </w:t>
      </w:r>
    </w:p>
    <w:p w:rsidR="00A73F9A" w:rsidRPr="00C065CB" w:rsidRDefault="00A73F9A" w:rsidP="009B5D9D">
      <w:pPr>
        <w:tabs>
          <w:tab w:val="left" w:pos="0"/>
        </w:tabs>
        <w:ind w:right="-284" w:firstLine="567"/>
        <w:jc w:val="both"/>
        <w:rPr>
          <w:sz w:val="28"/>
          <w:szCs w:val="28"/>
          <w:lang w:val="uk-UA"/>
        </w:rPr>
      </w:pPr>
      <w:r w:rsidRPr="009B5D9D">
        <w:rPr>
          <w:bCs/>
          <w:sz w:val="28"/>
          <w:szCs w:val="28"/>
          <w:lang w:val="uk-UA"/>
        </w:rPr>
        <w:t xml:space="preserve">  </w:t>
      </w:r>
      <w:r>
        <w:rPr>
          <w:bCs/>
          <w:sz w:val="28"/>
          <w:szCs w:val="28"/>
          <w:lang w:val="uk-UA"/>
        </w:rPr>
        <w:t xml:space="preserve">Обсяг виконання </w:t>
      </w:r>
      <w:r w:rsidRPr="009B5D9D">
        <w:rPr>
          <w:bCs/>
          <w:sz w:val="28"/>
          <w:szCs w:val="28"/>
          <w:lang w:val="uk-UA"/>
        </w:rPr>
        <w:t>видаткової частини</w:t>
      </w:r>
      <w:r>
        <w:rPr>
          <w:bCs/>
          <w:sz w:val="28"/>
          <w:szCs w:val="28"/>
          <w:lang w:val="uk-UA"/>
        </w:rPr>
        <w:t xml:space="preserve"> загального фонду </w:t>
      </w:r>
      <w:r w:rsidRPr="009B5D9D">
        <w:rPr>
          <w:bCs/>
          <w:sz w:val="28"/>
          <w:szCs w:val="28"/>
          <w:lang w:val="uk-UA"/>
        </w:rPr>
        <w:t>зведеного бюджету району з урахуванням трансфертів</w:t>
      </w:r>
      <w:r w:rsidRPr="00991FF3">
        <w:rPr>
          <w:sz w:val="28"/>
          <w:szCs w:val="28"/>
          <w:lang w:val="uk-UA"/>
        </w:rPr>
        <w:t xml:space="preserve"> станом на</w:t>
      </w:r>
      <w:r>
        <w:rPr>
          <w:sz w:val="28"/>
          <w:szCs w:val="28"/>
          <w:lang w:val="uk-UA"/>
        </w:rPr>
        <w:t xml:space="preserve"> 01</w:t>
      </w:r>
      <w:r w:rsidRPr="00991FF3">
        <w:rPr>
          <w:sz w:val="28"/>
          <w:szCs w:val="28"/>
          <w:lang w:val="uk-UA"/>
        </w:rPr>
        <w:t>.</w:t>
      </w:r>
      <w:r>
        <w:rPr>
          <w:sz w:val="28"/>
          <w:szCs w:val="28"/>
          <w:lang w:val="uk-UA"/>
        </w:rPr>
        <w:t>01</w:t>
      </w:r>
      <w:r w:rsidRPr="00991FF3">
        <w:rPr>
          <w:sz w:val="28"/>
          <w:szCs w:val="28"/>
          <w:lang w:val="uk-UA"/>
        </w:rPr>
        <w:t>.201</w:t>
      </w:r>
      <w:r>
        <w:rPr>
          <w:sz w:val="28"/>
          <w:szCs w:val="28"/>
          <w:lang w:val="uk-UA"/>
        </w:rPr>
        <w:t>7</w:t>
      </w:r>
      <w:r w:rsidRPr="00991FF3">
        <w:rPr>
          <w:sz w:val="28"/>
          <w:szCs w:val="28"/>
          <w:lang w:val="uk-UA"/>
        </w:rPr>
        <w:t xml:space="preserve"> скла</w:t>
      </w:r>
      <w:r>
        <w:rPr>
          <w:sz w:val="28"/>
          <w:szCs w:val="28"/>
          <w:lang w:val="uk-UA"/>
        </w:rPr>
        <w:t>дає</w:t>
      </w:r>
      <w:r w:rsidRPr="00991FF3">
        <w:rPr>
          <w:sz w:val="28"/>
          <w:szCs w:val="28"/>
          <w:lang w:val="uk-UA"/>
        </w:rPr>
        <w:t xml:space="preserve"> </w:t>
      </w:r>
      <w:r w:rsidRPr="009B23BE">
        <w:rPr>
          <w:sz w:val="28"/>
          <w:szCs w:val="28"/>
          <w:lang w:val="uk-UA"/>
        </w:rPr>
        <w:t>26</w:t>
      </w:r>
      <w:r>
        <w:rPr>
          <w:sz w:val="28"/>
          <w:szCs w:val="28"/>
          <w:lang w:val="uk-UA"/>
        </w:rPr>
        <w:t>8215,3</w:t>
      </w:r>
      <w:r w:rsidRPr="00991FF3">
        <w:rPr>
          <w:sz w:val="28"/>
          <w:szCs w:val="28"/>
          <w:lang w:val="uk-UA"/>
        </w:rPr>
        <w:t>тис. грн.,</w:t>
      </w:r>
      <w:r>
        <w:rPr>
          <w:sz w:val="28"/>
          <w:szCs w:val="28"/>
          <w:lang w:val="uk-UA"/>
        </w:rPr>
        <w:t xml:space="preserve"> або 98,1% до річного плану (</w:t>
      </w:r>
      <w:r w:rsidRPr="009B23BE">
        <w:rPr>
          <w:sz w:val="28"/>
          <w:szCs w:val="28"/>
          <w:lang w:val="uk-UA"/>
        </w:rPr>
        <w:t>27</w:t>
      </w:r>
      <w:r>
        <w:rPr>
          <w:sz w:val="28"/>
          <w:szCs w:val="28"/>
          <w:lang w:val="uk-UA"/>
        </w:rPr>
        <w:t>3342,7 тис.грн.).</w:t>
      </w:r>
    </w:p>
    <w:p w:rsidR="00A73F9A" w:rsidRDefault="00A73F9A" w:rsidP="009B5D9D">
      <w:pPr>
        <w:tabs>
          <w:tab w:val="left" w:pos="0"/>
        </w:tabs>
        <w:ind w:right="-284" w:firstLine="567"/>
        <w:jc w:val="both"/>
        <w:rPr>
          <w:sz w:val="28"/>
          <w:szCs w:val="28"/>
          <w:lang w:val="uk-UA"/>
        </w:rPr>
      </w:pPr>
      <w:r w:rsidRPr="00BA1378">
        <w:rPr>
          <w:color w:val="FF6600"/>
          <w:sz w:val="28"/>
          <w:szCs w:val="28"/>
          <w:lang w:val="uk-UA"/>
        </w:rPr>
        <w:t xml:space="preserve">  </w:t>
      </w:r>
      <w:r w:rsidRPr="0036652F">
        <w:rPr>
          <w:sz w:val="28"/>
          <w:szCs w:val="28"/>
          <w:lang w:val="uk-UA"/>
        </w:rPr>
        <w:t xml:space="preserve">На фінансування захищених статей видатків </w:t>
      </w:r>
      <w:r>
        <w:rPr>
          <w:sz w:val="28"/>
          <w:szCs w:val="28"/>
          <w:lang w:val="uk-UA"/>
        </w:rPr>
        <w:t xml:space="preserve">у 2016 році </w:t>
      </w:r>
      <w:r w:rsidRPr="0036652F">
        <w:rPr>
          <w:sz w:val="28"/>
          <w:szCs w:val="28"/>
          <w:lang w:val="uk-UA"/>
        </w:rPr>
        <w:t>спрямовано</w:t>
      </w:r>
      <w:r>
        <w:rPr>
          <w:sz w:val="28"/>
          <w:szCs w:val="28"/>
          <w:lang w:val="uk-UA"/>
        </w:rPr>
        <w:t xml:space="preserve"> – 245191,8 тис.грн або 91,4</w:t>
      </w:r>
      <w:r w:rsidRPr="0036652F">
        <w:rPr>
          <w:sz w:val="28"/>
          <w:szCs w:val="28"/>
          <w:lang w:val="uk-UA"/>
        </w:rPr>
        <w:t>%</w:t>
      </w:r>
      <w:r>
        <w:rPr>
          <w:sz w:val="28"/>
          <w:szCs w:val="28"/>
          <w:lang w:val="uk-UA"/>
        </w:rPr>
        <w:t xml:space="preserve"> </w:t>
      </w:r>
      <w:r w:rsidRPr="0036652F">
        <w:rPr>
          <w:sz w:val="28"/>
          <w:szCs w:val="28"/>
          <w:lang w:val="uk-UA"/>
        </w:rPr>
        <w:t xml:space="preserve">коштів загального фонду </w:t>
      </w:r>
      <w:r>
        <w:rPr>
          <w:sz w:val="28"/>
          <w:szCs w:val="28"/>
          <w:lang w:val="uk-UA"/>
        </w:rPr>
        <w:t xml:space="preserve">зведеного </w:t>
      </w:r>
      <w:r w:rsidRPr="0036652F">
        <w:rPr>
          <w:sz w:val="28"/>
          <w:szCs w:val="28"/>
          <w:lang w:val="uk-UA"/>
        </w:rPr>
        <w:t>бюджету</w:t>
      </w:r>
      <w:r w:rsidRPr="001B72C6">
        <w:rPr>
          <w:sz w:val="28"/>
          <w:szCs w:val="28"/>
          <w:lang w:val="uk-UA"/>
        </w:rPr>
        <w:t xml:space="preserve"> району</w:t>
      </w:r>
      <w:r>
        <w:rPr>
          <w:sz w:val="28"/>
          <w:szCs w:val="28"/>
          <w:lang w:val="uk-UA"/>
        </w:rPr>
        <w:t>.</w:t>
      </w:r>
      <w:r w:rsidRPr="001B72C6">
        <w:rPr>
          <w:sz w:val="28"/>
          <w:szCs w:val="28"/>
          <w:lang w:val="uk-UA"/>
        </w:rPr>
        <w:t xml:space="preserve"> </w:t>
      </w:r>
    </w:p>
    <w:p w:rsidR="00A73F9A" w:rsidRDefault="00A73F9A" w:rsidP="009B5D9D">
      <w:pPr>
        <w:tabs>
          <w:tab w:val="left" w:pos="0"/>
        </w:tabs>
        <w:ind w:right="-284" w:firstLine="567"/>
        <w:jc w:val="both"/>
        <w:rPr>
          <w:sz w:val="28"/>
          <w:szCs w:val="28"/>
          <w:lang w:val="uk-UA"/>
        </w:rPr>
      </w:pPr>
      <w:r>
        <w:rPr>
          <w:sz w:val="28"/>
          <w:szCs w:val="28"/>
          <w:lang w:val="uk-UA"/>
        </w:rPr>
        <w:t xml:space="preserve">  </w:t>
      </w:r>
      <w:r w:rsidRPr="0036652F">
        <w:rPr>
          <w:sz w:val="28"/>
          <w:szCs w:val="28"/>
          <w:lang w:val="uk-UA"/>
        </w:rPr>
        <w:t xml:space="preserve">Питома вага </w:t>
      </w:r>
      <w:r>
        <w:rPr>
          <w:sz w:val="28"/>
          <w:szCs w:val="28"/>
          <w:lang w:val="uk-UA"/>
        </w:rPr>
        <w:t>оплати праці</w:t>
      </w:r>
      <w:r w:rsidRPr="0036652F">
        <w:rPr>
          <w:sz w:val="28"/>
          <w:szCs w:val="28"/>
          <w:lang w:val="uk-UA"/>
        </w:rPr>
        <w:t xml:space="preserve"> з нарахуваннями</w:t>
      </w:r>
      <w:r>
        <w:rPr>
          <w:sz w:val="28"/>
          <w:szCs w:val="28"/>
          <w:lang w:val="uk-UA"/>
        </w:rPr>
        <w:t xml:space="preserve"> на заробітну плату</w:t>
      </w:r>
      <w:r w:rsidRPr="0036652F">
        <w:rPr>
          <w:sz w:val="28"/>
          <w:szCs w:val="28"/>
          <w:lang w:val="uk-UA"/>
        </w:rPr>
        <w:t xml:space="preserve"> в загально - бюджетних видатках складає  </w:t>
      </w:r>
      <w:r>
        <w:rPr>
          <w:sz w:val="28"/>
          <w:szCs w:val="28"/>
          <w:lang w:val="uk-UA"/>
        </w:rPr>
        <w:t>32,5</w:t>
      </w:r>
      <w:r w:rsidRPr="0036652F">
        <w:rPr>
          <w:sz w:val="28"/>
          <w:szCs w:val="28"/>
          <w:lang w:val="uk-UA"/>
        </w:rPr>
        <w:t xml:space="preserve"> % </w:t>
      </w:r>
      <w:r w:rsidRPr="0036652F">
        <w:rPr>
          <w:i/>
          <w:iCs/>
          <w:sz w:val="28"/>
          <w:szCs w:val="28"/>
          <w:lang w:val="uk-UA"/>
        </w:rPr>
        <w:t>(</w:t>
      </w:r>
      <w:r>
        <w:rPr>
          <w:i/>
          <w:iCs/>
          <w:sz w:val="28"/>
          <w:szCs w:val="28"/>
          <w:lang w:val="uk-UA"/>
        </w:rPr>
        <w:t>93351,5</w:t>
      </w:r>
      <w:r w:rsidRPr="0036652F">
        <w:rPr>
          <w:i/>
          <w:iCs/>
          <w:sz w:val="28"/>
          <w:szCs w:val="28"/>
          <w:lang w:val="uk-UA"/>
        </w:rPr>
        <w:t xml:space="preserve"> тис. грн.)</w:t>
      </w:r>
      <w:r w:rsidRPr="0036652F">
        <w:rPr>
          <w:sz w:val="28"/>
          <w:szCs w:val="28"/>
          <w:lang w:val="uk-UA"/>
        </w:rPr>
        <w:t xml:space="preserve">, оплати  медикаментів – </w:t>
      </w:r>
      <w:r>
        <w:rPr>
          <w:sz w:val="28"/>
          <w:szCs w:val="28"/>
          <w:lang w:val="uk-UA"/>
        </w:rPr>
        <w:t>1,3</w:t>
      </w:r>
      <w:r w:rsidRPr="0036652F">
        <w:rPr>
          <w:sz w:val="28"/>
          <w:szCs w:val="28"/>
          <w:lang w:val="uk-UA"/>
        </w:rPr>
        <w:t>%</w:t>
      </w:r>
      <w:r>
        <w:rPr>
          <w:sz w:val="28"/>
          <w:szCs w:val="28"/>
          <w:lang w:val="uk-UA"/>
        </w:rPr>
        <w:t xml:space="preserve"> </w:t>
      </w:r>
      <w:r w:rsidRPr="0036652F">
        <w:rPr>
          <w:i/>
          <w:iCs/>
          <w:sz w:val="28"/>
          <w:szCs w:val="28"/>
          <w:lang w:val="uk-UA"/>
        </w:rPr>
        <w:t>(</w:t>
      </w:r>
      <w:r>
        <w:rPr>
          <w:i/>
          <w:iCs/>
          <w:sz w:val="28"/>
          <w:szCs w:val="28"/>
          <w:lang w:val="uk-UA"/>
        </w:rPr>
        <w:t>3648,7</w:t>
      </w:r>
      <w:r w:rsidRPr="0036652F">
        <w:rPr>
          <w:i/>
          <w:iCs/>
          <w:sz w:val="28"/>
          <w:szCs w:val="28"/>
          <w:lang w:val="uk-UA"/>
        </w:rPr>
        <w:t xml:space="preserve"> тис. грн.),</w:t>
      </w:r>
      <w:r w:rsidRPr="0036652F">
        <w:rPr>
          <w:sz w:val="28"/>
          <w:szCs w:val="28"/>
          <w:lang w:val="uk-UA"/>
        </w:rPr>
        <w:t xml:space="preserve"> оплати продуктів харчування – </w:t>
      </w:r>
      <w:r>
        <w:rPr>
          <w:sz w:val="28"/>
          <w:szCs w:val="28"/>
          <w:lang w:val="uk-UA"/>
        </w:rPr>
        <w:t xml:space="preserve">1,3 </w:t>
      </w:r>
      <w:r w:rsidRPr="0036652F">
        <w:rPr>
          <w:sz w:val="28"/>
          <w:szCs w:val="28"/>
          <w:lang w:val="uk-UA"/>
        </w:rPr>
        <w:t>%</w:t>
      </w:r>
      <w:r>
        <w:rPr>
          <w:sz w:val="28"/>
          <w:szCs w:val="28"/>
          <w:lang w:val="uk-UA"/>
        </w:rPr>
        <w:t xml:space="preserve">                      </w:t>
      </w:r>
      <w:r w:rsidRPr="0036652F">
        <w:rPr>
          <w:i/>
          <w:iCs/>
          <w:sz w:val="28"/>
          <w:szCs w:val="28"/>
          <w:lang w:val="uk-UA"/>
        </w:rPr>
        <w:t>(</w:t>
      </w:r>
      <w:r>
        <w:rPr>
          <w:i/>
          <w:iCs/>
          <w:sz w:val="28"/>
          <w:szCs w:val="28"/>
          <w:lang w:val="uk-UA"/>
        </w:rPr>
        <w:t xml:space="preserve">3688,5 </w:t>
      </w:r>
      <w:r w:rsidRPr="0036652F">
        <w:rPr>
          <w:i/>
          <w:iCs/>
          <w:sz w:val="28"/>
          <w:szCs w:val="28"/>
          <w:lang w:val="uk-UA"/>
        </w:rPr>
        <w:t>тис.грн.),</w:t>
      </w:r>
      <w:r w:rsidRPr="0036652F">
        <w:rPr>
          <w:sz w:val="28"/>
          <w:szCs w:val="28"/>
          <w:lang w:val="uk-UA"/>
        </w:rPr>
        <w:t xml:space="preserve"> енергоносіїв – </w:t>
      </w:r>
      <w:r>
        <w:rPr>
          <w:sz w:val="28"/>
          <w:szCs w:val="28"/>
          <w:lang w:val="uk-UA"/>
        </w:rPr>
        <w:t>5,6</w:t>
      </w:r>
      <w:r w:rsidRPr="0036652F">
        <w:rPr>
          <w:sz w:val="28"/>
          <w:szCs w:val="28"/>
          <w:lang w:val="uk-UA"/>
        </w:rPr>
        <w:t xml:space="preserve">%   </w:t>
      </w:r>
      <w:r w:rsidRPr="0036652F">
        <w:rPr>
          <w:i/>
          <w:iCs/>
          <w:sz w:val="28"/>
          <w:szCs w:val="28"/>
          <w:lang w:val="uk-UA"/>
        </w:rPr>
        <w:t>(</w:t>
      </w:r>
      <w:r>
        <w:rPr>
          <w:i/>
          <w:iCs/>
          <w:sz w:val="28"/>
          <w:szCs w:val="28"/>
          <w:lang w:val="uk-UA"/>
        </w:rPr>
        <w:t>16201,0</w:t>
      </w:r>
      <w:r w:rsidRPr="0036652F">
        <w:rPr>
          <w:i/>
          <w:iCs/>
          <w:sz w:val="28"/>
          <w:szCs w:val="28"/>
          <w:lang w:val="uk-UA"/>
        </w:rPr>
        <w:t xml:space="preserve"> тис. грн.)., </w:t>
      </w:r>
      <w:r w:rsidRPr="0036652F">
        <w:rPr>
          <w:sz w:val="28"/>
          <w:szCs w:val="28"/>
          <w:lang w:val="uk-UA"/>
        </w:rPr>
        <w:t xml:space="preserve">поточні трансферти – </w:t>
      </w:r>
      <w:r>
        <w:rPr>
          <w:sz w:val="28"/>
          <w:szCs w:val="28"/>
          <w:lang w:val="uk-UA"/>
        </w:rPr>
        <w:t>0,1</w:t>
      </w:r>
      <w:r w:rsidRPr="0036652F">
        <w:rPr>
          <w:sz w:val="28"/>
          <w:szCs w:val="28"/>
          <w:lang w:val="uk-UA"/>
        </w:rPr>
        <w:t xml:space="preserve"> % </w:t>
      </w:r>
      <w:r>
        <w:rPr>
          <w:sz w:val="28"/>
          <w:szCs w:val="28"/>
          <w:lang w:val="uk-UA"/>
        </w:rPr>
        <w:t>(497,9</w:t>
      </w:r>
      <w:r w:rsidRPr="0036652F">
        <w:rPr>
          <w:i/>
          <w:iCs/>
          <w:sz w:val="28"/>
          <w:szCs w:val="28"/>
          <w:lang w:val="uk-UA"/>
        </w:rPr>
        <w:t xml:space="preserve">  тис.грн.)</w:t>
      </w:r>
      <w:r>
        <w:rPr>
          <w:i/>
          <w:iCs/>
          <w:sz w:val="28"/>
          <w:szCs w:val="28"/>
          <w:lang w:val="uk-UA"/>
        </w:rPr>
        <w:t xml:space="preserve">, </w:t>
      </w:r>
      <w:r w:rsidRPr="00244BF4">
        <w:rPr>
          <w:iCs/>
          <w:sz w:val="28"/>
          <w:szCs w:val="28"/>
          <w:lang w:val="uk-UA"/>
        </w:rPr>
        <w:t>соціальне забезпечення</w:t>
      </w:r>
      <w:r>
        <w:rPr>
          <w:i/>
          <w:iCs/>
          <w:sz w:val="28"/>
          <w:szCs w:val="28"/>
          <w:lang w:val="uk-UA"/>
        </w:rPr>
        <w:t xml:space="preserve"> – </w:t>
      </w:r>
      <w:r>
        <w:rPr>
          <w:iCs/>
          <w:sz w:val="28"/>
          <w:szCs w:val="28"/>
          <w:lang w:val="uk-UA"/>
        </w:rPr>
        <w:t xml:space="preserve"> 44,5% (127804,2 тис.грн.)</w:t>
      </w:r>
      <w:r w:rsidRPr="0036652F">
        <w:rPr>
          <w:i/>
          <w:iCs/>
          <w:sz w:val="28"/>
          <w:szCs w:val="28"/>
          <w:lang w:val="uk-UA"/>
        </w:rPr>
        <w:t>.</w:t>
      </w:r>
      <w:r w:rsidRPr="0036652F">
        <w:rPr>
          <w:sz w:val="28"/>
          <w:szCs w:val="28"/>
          <w:lang w:val="uk-UA"/>
        </w:rPr>
        <w:t xml:space="preserve"> </w:t>
      </w:r>
    </w:p>
    <w:p w:rsidR="00A73F9A" w:rsidRPr="00390AB4" w:rsidRDefault="00A73F9A" w:rsidP="009B5D9D">
      <w:pPr>
        <w:tabs>
          <w:tab w:val="left" w:pos="0"/>
        </w:tabs>
        <w:ind w:right="-284" w:firstLine="567"/>
        <w:jc w:val="both"/>
        <w:rPr>
          <w:sz w:val="28"/>
          <w:szCs w:val="28"/>
          <w:lang w:val="uk-UA"/>
        </w:rPr>
      </w:pPr>
      <w:r w:rsidRPr="00397B46">
        <w:rPr>
          <w:b/>
          <w:sz w:val="28"/>
          <w:szCs w:val="28"/>
          <w:lang w:val="uk-UA"/>
        </w:rPr>
        <w:t xml:space="preserve"> </w:t>
      </w:r>
      <w:r>
        <w:rPr>
          <w:b/>
          <w:sz w:val="28"/>
          <w:szCs w:val="28"/>
          <w:lang w:val="uk-UA"/>
        </w:rPr>
        <w:t xml:space="preserve"> </w:t>
      </w:r>
      <w:r>
        <w:rPr>
          <w:sz w:val="28"/>
          <w:szCs w:val="28"/>
          <w:lang w:val="uk-UA"/>
        </w:rPr>
        <w:t xml:space="preserve">Обсяг видатків зведеного бюджету загального фонду району за 2014 рік складає 165345,6 тис.грн, за 2015 рік – 200585,5 тис.грн. У 2016 році видатки збільшились у порівнянні з 2015 роком на 33,7% (67629,8 тис.грн), з 2014 роком – на 62,2% (102869,7 тис.грн).  </w:t>
      </w:r>
    </w:p>
    <w:p w:rsidR="00A73F9A" w:rsidRPr="00C065CB" w:rsidRDefault="00A73F9A" w:rsidP="009B5D9D">
      <w:pPr>
        <w:tabs>
          <w:tab w:val="left" w:pos="0"/>
          <w:tab w:val="left" w:pos="720"/>
        </w:tabs>
        <w:ind w:right="-284" w:firstLine="567"/>
        <w:jc w:val="both"/>
        <w:rPr>
          <w:sz w:val="28"/>
          <w:szCs w:val="28"/>
          <w:lang w:val="uk-UA"/>
        </w:rPr>
      </w:pPr>
      <w:r w:rsidRPr="0036652F">
        <w:rPr>
          <w:sz w:val="28"/>
          <w:szCs w:val="28"/>
          <w:lang w:val="uk-UA"/>
        </w:rPr>
        <w:t xml:space="preserve">  </w:t>
      </w:r>
      <w:r w:rsidRPr="002D25AD">
        <w:rPr>
          <w:bCs/>
          <w:sz w:val="28"/>
          <w:szCs w:val="28"/>
          <w:lang w:val="uk-UA"/>
        </w:rPr>
        <w:t>Обсяг виконання  видаткової частини спеціального фонду  зведеного бюджету району</w:t>
      </w:r>
      <w:r w:rsidRPr="002D25AD">
        <w:rPr>
          <w:sz w:val="28"/>
          <w:szCs w:val="28"/>
          <w:lang w:val="uk-UA"/>
        </w:rPr>
        <w:t xml:space="preserve"> </w:t>
      </w:r>
      <w:r w:rsidRPr="00991FF3">
        <w:rPr>
          <w:sz w:val="28"/>
          <w:szCs w:val="28"/>
          <w:lang w:val="uk-UA"/>
        </w:rPr>
        <w:t>станом на</w:t>
      </w:r>
      <w:r>
        <w:rPr>
          <w:sz w:val="28"/>
          <w:szCs w:val="28"/>
          <w:lang w:val="uk-UA"/>
        </w:rPr>
        <w:t xml:space="preserve">  01</w:t>
      </w:r>
      <w:r w:rsidRPr="00991FF3">
        <w:rPr>
          <w:sz w:val="28"/>
          <w:szCs w:val="28"/>
          <w:lang w:val="uk-UA"/>
        </w:rPr>
        <w:t>.</w:t>
      </w:r>
      <w:r>
        <w:rPr>
          <w:sz w:val="28"/>
          <w:szCs w:val="28"/>
          <w:lang w:val="uk-UA"/>
        </w:rPr>
        <w:t>01</w:t>
      </w:r>
      <w:r w:rsidRPr="00991FF3">
        <w:rPr>
          <w:sz w:val="28"/>
          <w:szCs w:val="28"/>
          <w:lang w:val="uk-UA"/>
        </w:rPr>
        <w:t>.201</w:t>
      </w:r>
      <w:r>
        <w:rPr>
          <w:sz w:val="28"/>
          <w:szCs w:val="28"/>
          <w:lang w:val="uk-UA"/>
        </w:rPr>
        <w:t>7</w:t>
      </w:r>
      <w:r w:rsidRPr="00991FF3">
        <w:rPr>
          <w:sz w:val="28"/>
          <w:szCs w:val="28"/>
          <w:lang w:val="uk-UA"/>
        </w:rPr>
        <w:t xml:space="preserve"> скла</w:t>
      </w:r>
      <w:r>
        <w:rPr>
          <w:sz w:val="28"/>
          <w:szCs w:val="28"/>
          <w:lang w:val="uk-UA"/>
        </w:rPr>
        <w:t>дає</w:t>
      </w:r>
      <w:r w:rsidRPr="00991FF3">
        <w:rPr>
          <w:sz w:val="28"/>
          <w:szCs w:val="28"/>
          <w:lang w:val="uk-UA"/>
        </w:rPr>
        <w:t xml:space="preserve"> </w:t>
      </w:r>
      <w:r>
        <w:rPr>
          <w:sz w:val="28"/>
          <w:szCs w:val="28"/>
          <w:lang w:val="uk-UA"/>
        </w:rPr>
        <w:t xml:space="preserve">23020,3 </w:t>
      </w:r>
      <w:r w:rsidRPr="00991FF3">
        <w:rPr>
          <w:sz w:val="28"/>
          <w:szCs w:val="28"/>
          <w:lang w:val="uk-UA"/>
        </w:rPr>
        <w:t>тис. грн.,</w:t>
      </w:r>
      <w:r>
        <w:rPr>
          <w:sz w:val="28"/>
          <w:szCs w:val="28"/>
          <w:lang w:val="uk-UA"/>
        </w:rPr>
        <w:t xml:space="preserve"> або 93,3% до річного плану (24667,7 тис.грн.).</w:t>
      </w:r>
    </w:p>
    <w:p w:rsidR="00A73F9A" w:rsidRDefault="00A73F9A" w:rsidP="009B5D9D">
      <w:pPr>
        <w:tabs>
          <w:tab w:val="left" w:pos="0"/>
        </w:tabs>
        <w:ind w:right="-284" w:firstLine="567"/>
        <w:jc w:val="both"/>
        <w:rPr>
          <w:sz w:val="28"/>
          <w:szCs w:val="28"/>
          <w:lang w:val="uk-UA"/>
        </w:rPr>
      </w:pPr>
      <w:r>
        <w:rPr>
          <w:sz w:val="28"/>
          <w:szCs w:val="28"/>
          <w:lang w:val="uk-UA"/>
        </w:rPr>
        <w:t xml:space="preserve">  </w:t>
      </w:r>
      <w:r w:rsidRPr="0036652F">
        <w:rPr>
          <w:sz w:val="28"/>
          <w:szCs w:val="28"/>
          <w:lang w:val="uk-UA"/>
        </w:rPr>
        <w:t xml:space="preserve">На фінансування захищених статей видатків </w:t>
      </w:r>
      <w:r>
        <w:rPr>
          <w:sz w:val="28"/>
          <w:szCs w:val="28"/>
          <w:lang w:val="uk-UA"/>
        </w:rPr>
        <w:t xml:space="preserve">у 2016 році </w:t>
      </w:r>
      <w:r w:rsidRPr="0036652F">
        <w:rPr>
          <w:sz w:val="28"/>
          <w:szCs w:val="28"/>
          <w:lang w:val="uk-UA"/>
        </w:rPr>
        <w:t>спрямовано</w:t>
      </w:r>
      <w:r>
        <w:rPr>
          <w:sz w:val="28"/>
          <w:szCs w:val="28"/>
          <w:lang w:val="uk-UA"/>
        </w:rPr>
        <w:t xml:space="preserve"> – 3581,0 тис.грн або 15,6</w:t>
      </w:r>
      <w:r w:rsidRPr="0036652F">
        <w:rPr>
          <w:sz w:val="28"/>
          <w:szCs w:val="28"/>
          <w:lang w:val="uk-UA"/>
        </w:rPr>
        <w:t>%</w:t>
      </w:r>
      <w:r>
        <w:rPr>
          <w:sz w:val="28"/>
          <w:szCs w:val="28"/>
          <w:lang w:val="uk-UA"/>
        </w:rPr>
        <w:t xml:space="preserve"> </w:t>
      </w:r>
      <w:r w:rsidRPr="0036652F">
        <w:rPr>
          <w:sz w:val="28"/>
          <w:szCs w:val="28"/>
          <w:lang w:val="uk-UA"/>
        </w:rPr>
        <w:t xml:space="preserve">коштів </w:t>
      </w:r>
      <w:r>
        <w:rPr>
          <w:sz w:val="28"/>
          <w:szCs w:val="28"/>
          <w:lang w:val="uk-UA"/>
        </w:rPr>
        <w:t>спеціального</w:t>
      </w:r>
      <w:r w:rsidRPr="0036652F">
        <w:rPr>
          <w:sz w:val="28"/>
          <w:szCs w:val="28"/>
          <w:lang w:val="uk-UA"/>
        </w:rPr>
        <w:t xml:space="preserve"> фонду </w:t>
      </w:r>
      <w:r>
        <w:rPr>
          <w:sz w:val="28"/>
          <w:szCs w:val="28"/>
          <w:lang w:val="uk-UA"/>
        </w:rPr>
        <w:t xml:space="preserve">зведеного </w:t>
      </w:r>
      <w:r w:rsidRPr="0036652F">
        <w:rPr>
          <w:sz w:val="28"/>
          <w:szCs w:val="28"/>
          <w:lang w:val="uk-UA"/>
        </w:rPr>
        <w:t>бюджету</w:t>
      </w:r>
      <w:r w:rsidRPr="001B72C6">
        <w:rPr>
          <w:sz w:val="28"/>
          <w:szCs w:val="28"/>
          <w:lang w:val="uk-UA"/>
        </w:rPr>
        <w:t xml:space="preserve"> району</w:t>
      </w:r>
      <w:r>
        <w:rPr>
          <w:sz w:val="28"/>
          <w:szCs w:val="28"/>
          <w:lang w:val="uk-UA"/>
        </w:rPr>
        <w:t>, на капітальні видатки (придбання, ремонт, капітальні трансферти підприємствам)  – 17001,9 тис.грн, або 73,9%, на інші видатки споживання (придбання предметів, матеріалів, оплата послуг та інші) – 2437,4 тис.грн, або 10,6%.</w:t>
      </w:r>
      <w:r w:rsidRPr="001B72C6">
        <w:rPr>
          <w:sz w:val="28"/>
          <w:szCs w:val="28"/>
          <w:lang w:val="uk-UA"/>
        </w:rPr>
        <w:t xml:space="preserve"> </w:t>
      </w:r>
    </w:p>
    <w:p w:rsidR="00A73F9A" w:rsidRPr="00390AB4" w:rsidRDefault="00A73F9A" w:rsidP="002D25AD">
      <w:pPr>
        <w:ind w:right="-284"/>
        <w:jc w:val="both"/>
        <w:rPr>
          <w:sz w:val="28"/>
          <w:szCs w:val="28"/>
          <w:lang w:val="uk-UA"/>
        </w:rPr>
      </w:pPr>
      <w:r>
        <w:rPr>
          <w:sz w:val="28"/>
          <w:szCs w:val="28"/>
          <w:lang w:val="uk-UA"/>
        </w:rPr>
        <w:t xml:space="preserve">         Обсяг видатків зведеного бюджету спеціального фонду району за 2014 рік складає 7868,9 тис.грн, за 2015 рік – 9843,6 тис.грн. Збільшення видатків у    2016 році до 2015 року відбулось на 135,9 % (13176,7тис.грн), до  2014 року – на 192,6 % (15151,4 тис.грн).  </w:t>
      </w:r>
    </w:p>
    <w:p w:rsidR="00A73F9A" w:rsidRDefault="00A73F9A" w:rsidP="002D25AD">
      <w:pPr>
        <w:ind w:right="-284"/>
        <w:jc w:val="both"/>
        <w:rPr>
          <w:sz w:val="28"/>
          <w:szCs w:val="28"/>
          <w:lang w:val="uk-UA"/>
        </w:rPr>
      </w:pPr>
      <w:r>
        <w:rPr>
          <w:b/>
          <w:sz w:val="28"/>
          <w:szCs w:val="28"/>
          <w:lang w:val="uk-UA"/>
        </w:rPr>
        <w:t xml:space="preserve">         </w:t>
      </w:r>
      <w:r w:rsidRPr="002D25AD">
        <w:rPr>
          <w:sz w:val="28"/>
          <w:szCs w:val="28"/>
          <w:lang w:val="uk-UA"/>
        </w:rPr>
        <w:t>Протягом року обсяг видатків (загального та спеціального фонду) місцевих бюджетів збільшився з початком роком на 79858,6 тис.грн,</w:t>
      </w:r>
      <w:r w:rsidRPr="00912A2C">
        <w:rPr>
          <w:sz w:val="28"/>
          <w:szCs w:val="28"/>
          <w:lang w:val="uk-UA"/>
        </w:rPr>
        <w:t xml:space="preserve"> з них</w:t>
      </w:r>
      <w:r>
        <w:rPr>
          <w:sz w:val="28"/>
          <w:szCs w:val="28"/>
          <w:lang w:val="uk-UA"/>
        </w:rPr>
        <w:t>:</w:t>
      </w:r>
      <w:r w:rsidRPr="00912A2C">
        <w:rPr>
          <w:sz w:val="28"/>
          <w:szCs w:val="28"/>
          <w:lang w:val="uk-UA"/>
        </w:rPr>
        <w:t xml:space="preserve"> за рахунок залучення вільного залишку </w:t>
      </w:r>
      <w:r>
        <w:rPr>
          <w:sz w:val="28"/>
          <w:szCs w:val="28"/>
          <w:lang w:val="uk-UA"/>
        </w:rPr>
        <w:t xml:space="preserve">коштів загального фонду </w:t>
      </w:r>
      <w:r w:rsidRPr="00912A2C">
        <w:rPr>
          <w:sz w:val="28"/>
          <w:szCs w:val="28"/>
          <w:lang w:val="uk-UA"/>
        </w:rPr>
        <w:t xml:space="preserve"> місцевих бюджетів станом на 01.01.2016 –</w:t>
      </w:r>
      <w:r>
        <w:rPr>
          <w:sz w:val="28"/>
          <w:szCs w:val="28"/>
          <w:lang w:val="uk-UA"/>
        </w:rPr>
        <w:t xml:space="preserve"> </w:t>
      </w:r>
      <w:r w:rsidRPr="00912A2C">
        <w:rPr>
          <w:sz w:val="28"/>
          <w:szCs w:val="28"/>
          <w:lang w:val="uk-UA"/>
        </w:rPr>
        <w:t>14169,5 тис.грн., залишку коштів спеціального фонду стано</w:t>
      </w:r>
      <w:r>
        <w:rPr>
          <w:sz w:val="28"/>
          <w:szCs w:val="28"/>
          <w:lang w:val="uk-UA"/>
        </w:rPr>
        <w:t>м на 01.01.2016  – 130,2 ти</w:t>
      </w:r>
      <w:r w:rsidRPr="00912A2C">
        <w:rPr>
          <w:sz w:val="28"/>
          <w:szCs w:val="28"/>
          <w:lang w:val="uk-UA"/>
        </w:rPr>
        <w:t>с.грн, перевиконання дохідної части</w:t>
      </w:r>
      <w:r>
        <w:rPr>
          <w:sz w:val="28"/>
          <w:szCs w:val="28"/>
          <w:lang w:val="uk-UA"/>
        </w:rPr>
        <w:t xml:space="preserve">ни місцевих бюджетів – 17320,0 </w:t>
      </w:r>
      <w:r w:rsidRPr="00912A2C">
        <w:rPr>
          <w:sz w:val="28"/>
          <w:szCs w:val="28"/>
          <w:lang w:val="uk-UA"/>
        </w:rPr>
        <w:t>тис.грн, залишку коштів освітньої субвенції з державного бюджету</w:t>
      </w:r>
      <w:r>
        <w:rPr>
          <w:sz w:val="28"/>
          <w:szCs w:val="28"/>
          <w:lang w:val="uk-UA"/>
        </w:rPr>
        <w:t xml:space="preserve"> станом на 01.01.2016</w:t>
      </w:r>
      <w:r w:rsidRPr="00912A2C">
        <w:rPr>
          <w:sz w:val="28"/>
          <w:szCs w:val="28"/>
          <w:lang w:val="uk-UA"/>
        </w:rPr>
        <w:t xml:space="preserve"> – 2235,0 тис.грн., залишку коштів медичної субвенції з державного бюджету </w:t>
      </w:r>
      <w:r>
        <w:rPr>
          <w:sz w:val="28"/>
          <w:szCs w:val="28"/>
          <w:lang w:val="uk-UA"/>
        </w:rPr>
        <w:t xml:space="preserve">станом на 01.01.2016 </w:t>
      </w:r>
      <w:r w:rsidRPr="00912A2C">
        <w:rPr>
          <w:sz w:val="28"/>
          <w:szCs w:val="28"/>
          <w:lang w:val="uk-UA"/>
        </w:rPr>
        <w:t xml:space="preserve">- 808,8 тис.грн , </w:t>
      </w:r>
      <w:r>
        <w:rPr>
          <w:sz w:val="28"/>
          <w:szCs w:val="28"/>
          <w:lang w:val="uk-UA"/>
        </w:rPr>
        <w:t>обсягу субвенції</w:t>
      </w:r>
      <w:r w:rsidRPr="00912A2C">
        <w:rPr>
          <w:sz w:val="28"/>
          <w:szCs w:val="28"/>
          <w:lang w:val="uk-UA"/>
        </w:rPr>
        <w:t xml:space="preserve"> з обласного бюджету на виконання депутатами обласної ради доручень виборців відповідно до програм, затверджених обласною радою на 2016 рік – 307,9 тис.грн., субвенція з обласного бюджету бюджетам міст і районів на співфінансування  впровадження  проектів-переможців обласного конкурсу проектів та програм розвитку місцевого самоврядування 2015 року - 75,0 тис.грн, субвенції з державного бюджету (пільги, субсидії, допомоги) – 3</w:t>
      </w:r>
      <w:r>
        <w:rPr>
          <w:sz w:val="28"/>
          <w:szCs w:val="28"/>
          <w:lang w:val="uk-UA"/>
        </w:rPr>
        <w:t>7</w:t>
      </w:r>
      <w:r w:rsidRPr="00912A2C">
        <w:rPr>
          <w:sz w:val="28"/>
          <w:szCs w:val="28"/>
          <w:lang w:val="uk-UA"/>
        </w:rPr>
        <w:t>5</w:t>
      </w:r>
      <w:r>
        <w:rPr>
          <w:sz w:val="28"/>
          <w:szCs w:val="28"/>
          <w:lang w:val="uk-UA"/>
        </w:rPr>
        <w:t>00</w:t>
      </w:r>
      <w:r w:rsidRPr="00912A2C">
        <w:rPr>
          <w:sz w:val="28"/>
          <w:szCs w:val="28"/>
          <w:lang w:val="uk-UA"/>
        </w:rPr>
        <w:t>,</w:t>
      </w:r>
      <w:r>
        <w:rPr>
          <w:sz w:val="28"/>
          <w:szCs w:val="28"/>
          <w:lang w:val="uk-UA"/>
        </w:rPr>
        <w:t>5</w:t>
      </w:r>
      <w:r w:rsidRPr="00912A2C">
        <w:rPr>
          <w:sz w:val="28"/>
          <w:szCs w:val="28"/>
          <w:lang w:val="uk-UA"/>
        </w:rPr>
        <w:t xml:space="preserve"> тис.грн, </w:t>
      </w:r>
      <w:r>
        <w:rPr>
          <w:sz w:val="28"/>
          <w:szCs w:val="28"/>
          <w:lang w:val="uk-UA"/>
        </w:rPr>
        <w:t xml:space="preserve">медичної субвенції з державного бюджету – 297,6 тис.грн, освітньої субвенції з державного бюджету – 712,9 тис.грн, </w:t>
      </w:r>
      <w:r w:rsidRPr="00912A2C">
        <w:rPr>
          <w:sz w:val="28"/>
          <w:szCs w:val="28"/>
          <w:lang w:val="uk-UA"/>
        </w:rPr>
        <w:t xml:space="preserve">субвенції з державного бюджету місцевим бюджетам на здійснення заходів щодо соціально-економічного розвитку окремих територій – 4018,9 тис.грн, стабілізаційної дотації з державного бюджету – 2282,3 тис.грн. </w:t>
      </w:r>
    </w:p>
    <w:p w:rsidR="00A73F9A" w:rsidRPr="00787A00" w:rsidRDefault="00A73F9A" w:rsidP="002D25AD">
      <w:pPr>
        <w:ind w:right="-284"/>
        <w:jc w:val="both"/>
        <w:rPr>
          <w:sz w:val="28"/>
          <w:szCs w:val="28"/>
          <w:lang w:val="uk-UA"/>
        </w:rPr>
      </w:pPr>
      <w:r w:rsidRPr="002D25AD">
        <w:rPr>
          <w:i/>
          <w:sz w:val="32"/>
          <w:szCs w:val="32"/>
          <w:lang w:val="uk-UA"/>
        </w:rPr>
        <w:t xml:space="preserve">     </w:t>
      </w:r>
      <w:r>
        <w:rPr>
          <w:i/>
          <w:sz w:val="32"/>
          <w:szCs w:val="32"/>
          <w:lang w:val="uk-UA"/>
        </w:rPr>
        <w:t xml:space="preserve">    </w:t>
      </w:r>
      <w:r w:rsidRPr="002D25AD">
        <w:rPr>
          <w:sz w:val="28"/>
          <w:szCs w:val="28"/>
          <w:lang w:val="uk-UA"/>
        </w:rPr>
        <w:t>Нерозподілений вільний залишок коштів місцевих бюджетів на кінець періоду.</w:t>
      </w:r>
      <w:r>
        <w:rPr>
          <w:sz w:val="28"/>
          <w:szCs w:val="28"/>
          <w:lang w:val="uk-UA"/>
        </w:rPr>
        <w:t xml:space="preserve">  </w:t>
      </w:r>
      <w:r w:rsidRPr="00787A00">
        <w:rPr>
          <w:sz w:val="28"/>
          <w:szCs w:val="28"/>
          <w:lang w:val="uk-UA"/>
        </w:rPr>
        <w:t>Вільний залишок коштів загального фонду місцевих бюд</w:t>
      </w:r>
      <w:r>
        <w:rPr>
          <w:sz w:val="28"/>
          <w:szCs w:val="28"/>
          <w:lang w:val="uk-UA"/>
        </w:rPr>
        <w:t>жетів  станом на 01.01.2016</w:t>
      </w:r>
      <w:r w:rsidRPr="00787A00">
        <w:rPr>
          <w:sz w:val="28"/>
          <w:szCs w:val="28"/>
          <w:lang w:val="uk-UA"/>
        </w:rPr>
        <w:t xml:space="preserve"> с</w:t>
      </w:r>
      <w:r>
        <w:rPr>
          <w:sz w:val="28"/>
          <w:szCs w:val="28"/>
          <w:lang w:val="uk-UA"/>
        </w:rPr>
        <w:t>кладав 18176,5 тис.грн., у</w:t>
      </w:r>
      <w:r w:rsidRPr="00787A00">
        <w:rPr>
          <w:sz w:val="28"/>
          <w:szCs w:val="28"/>
          <w:lang w:val="uk-UA"/>
        </w:rPr>
        <w:t xml:space="preserve"> тому числі: залишок освітньої субвенції – 2235,1 тис.грн та медичної субвенції – 808,8 тис. грн.  </w:t>
      </w:r>
    </w:p>
    <w:p w:rsidR="00A73F9A" w:rsidRPr="00787A00" w:rsidRDefault="00A73F9A" w:rsidP="002D25AD">
      <w:pPr>
        <w:tabs>
          <w:tab w:val="left" w:pos="720"/>
        </w:tabs>
        <w:ind w:right="-284"/>
        <w:jc w:val="both"/>
        <w:rPr>
          <w:sz w:val="28"/>
          <w:szCs w:val="28"/>
          <w:lang w:val="uk-UA"/>
        </w:rPr>
      </w:pPr>
      <w:r w:rsidRPr="00787A00">
        <w:rPr>
          <w:sz w:val="28"/>
          <w:szCs w:val="28"/>
          <w:lang w:val="uk-UA"/>
        </w:rPr>
        <w:t xml:space="preserve">       </w:t>
      </w:r>
      <w:r>
        <w:rPr>
          <w:sz w:val="28"/>
          <w:szCs w:val="28"/>
          <w:lang w:val="uk-UA"/>
        </w:rPr>
        <w:t xml:space="preserve">  </w:t>
      </w:r>
      <w:r w:rsidRPr="00787A00">
        <w:rPr>
          <w:sz w:val="28"/>
          <w:szCs w:val="28"/>
          <w:lang w:val="uk-UA"/>
        </w:rPr>
        <w:t>Протягом 2016 року місцевими радами залучено вільний залишок коштів  в сумі</w:t>
      </w:r>
      <w:r>
        <w:rPr>
          <w:sz w:val="28"/>
          <w:szCs w:val="28"/>
          <w:lang w:val="uk-UA"/>
        </w:rPr>
        <w:t xml:space="preserve">  17213,3 тис.грн, або 94,7%. У</w:t>
      </w:r>
      <w:r w:rsidRPr="00787A00">
        <w:rPr>
          <w:sz w:val="28"/>
          <w:szCs w:val="28"/>
          <w:lang w:val="uk-UA"/>
        </w:rPr>
        <w:t xml:space="preserve"> першочерговому порядку кошти було направлено на захищені статті витрат місцевих бюджетів</w:t>
      </w:r>
      <w:r w:rsidRPr="00235A8D">
        <w:rPr>
          <w:sz w:val="28"/>
          <w:szCs w:val="28"/>
          <w:lang w:val="uk-UA"/>
        </w:rPr>
        <w:t>, а саме: з</w:t>
      </w:r>
      <w:r>
        <w:rPr>
          <w:sz w:val="28"/>
          <w:szCs w:val="28"/>
          <w:lang w:val="uk-UA"/>
        </w:rPr>
        <w:t>аробітна плата з нарахуванням у сумі 1071,2 тис.</w:t>
      </w:r>
      <w:r w:rsidRPr="00235A8D">
        <w:rPr>
          <w:sz w:val="28"/>
          <w:szCs w:val="28"/>
          <w:lang w:val="uk-UA"/>
        </w:rPr>
        <w:t>грн., оплата комун</w:t>
      </w:r>
      <w:r>
        <w:rPr>
          <w:sz w:val="28"/>
          <w:szCs w:val="28"/>
          <w:lang w:val="uk-UA"/>
        </w:rPr>
        <w:t>альних послуг та енергоносіїв у сумі 912,0 тис.</w:t>
      </w:r>
      <w:r w:rsidRPr="00235A8D">
        <w:rPr>
          <w:sz w:val="28"/>
          <w:szCs w:val="28"/>
          <w:lang w:val="uk-UA"/>
        </w:rPr>
        <w:t>грн., придбання медикаментів та перев’язувальних матері</w:t>
      </w:r>
      <w:r>
        <w:rPr>
          <w:sz w:val="28"/>
          <w:szCs w:val="28"/>
          <w:lang w:val="uk-UA"/>
        </w:rPr>
        <w:t>алів у сумі 462,4 тис.</w:t>
      </w:r>
      <w:r w:rsidRPr="00235A8D">
        <w:rPr>
          <w:sz w:val="28"/>
          <w:szCs w:val="28"/>
          <w:lang w:val="uk-UA"/>
        </w:rPr>
        <w:t>грн., придбання про</w:t>
      </w:r>
      <w:r>
        <w:rPr>
          <w:sz w:val="28"/>
          <w:szCs w:val="28"/>
          <w:lang w:val="uk-UA"/>
        </w:rPr>
        <w:t>дуктів харчування –            1247,8 тис.</w:t>
      </w:r>
      <w:r w:rsidRPr="00235A8D">
        <w:rPr>
          <w:sz w:val="28"/>
          <w:szCs w:val="28"/>
          <w:lang w:val="uk-UA"/>
        </w:rPr>
        <w:t xml:space="preserve">грн. Залишок коштів освітньої та медичної субвенції </w:t>
      </w:r>
      <w:r>
        <w:rPr>
          <w:sz w:val="28"/>
          <w:szCs w:val="28"/>
          <w:lang w:val="uk-UA"/>
        </w:rPr>
        <w:t xml:space="preserve">використано </w:t>
      </w:r>
      <w:r w:rsidRPr="00235A8D">
        <w:rPr>
          <w:sz w:val="28"/>
          <w:szCs w:val="28"/>
          <w:lang w:val="uk-UA"/>
        </w:rPr>
        <w:t xml:space="preserve">в повному обсязі. На кінець звітного періоду </w:t>
      </w:r>
      <w:r w:rsidRPr="00787A00">
        <w:rPr>
          <w:sz w:val="28"/>
          <w:szCs w:val="28"/>
          <w:lang w:val="uk-UA"/>
        </w:rPr>
        <w:t>нерозподілений вільний з</w:t>
      </w:r>
      <w:r>
        <w:rPr>
          <w:sz w:val="28"/>
          <w:szCs w:val="28"/>
          <w:lang w:val="uk-UA"/>
        </w:rPr>
        <w:t xml:space="preserve">алишок коштів загального фонду </w:t>
      </w:r>
      <w:r w:rsidRPr="00787A00">
        <w:rPr>
          <w:sz w:val="28"/>
          <w:szCs w:val="28"/>
          <w:lang w:val="uk-UA"/>
        </w:rPr>
        <w:t xml:space="preserve">місцевих бюджетів </w:t>
      </w:r>
      <w:r>
        <w:rPr>
          <w:sz w:val="28"/>
          <w:szCs w:val="28"/>
          <w:lang w:val="uk-UA"/>
        </w:rPr>
        <w:t xml:space="preserve">станом на 01.01.2017 </w:t>
      </w:r>
      <w:r w:rsidRPr="00787A00">
        <w:rPr>
          <w:sz w:val="28"/>
          <w:szCs w:val="28"/>
          <w:lang w:val="uk-UA"/>
        </w:rPr>
        <w:t xml:space="preserve">складає </w:t>
      </w:r>
      <w:r>
        <w:rPr>
          <w:sz w:val="28"/>
          <w:szCs w:val="28"/>
          <w:lang w:val="uk-UA"/>
        </w:rPr>
        <w:t xml:space="preserve"> 963,2 тис.</w:t>
      </w:r>
      <w:r w:rsidRPr="00787A00">
        <w:rPr>
          <w:sz w:val="28"/>
          <w:szCs w:val="28"/>
          <w:lang w:val="uk-UA"/>
        </w:rPr>
        <w:t xml:space="preserve">грн., або 5,3%. </w:t>
      </w:r>
    </w:p>
    <w:p w:rsidR="00A73F9A" w:rsidRDefault="00A73F9A" w:rsidP="002D25AD">
      <w:pPr>
        <w:ind w:right="-284"/>
        <w:rPr>
          <w:b/>
          <w:sz w:val="28"/>
          <w:szCs w:val="28"/>
          <w:lang w:val="uk-UA"/>
        </w:rPr>
      </w:pPr>
      <w:r>
        <w:rPr>
          <w:b/>
          <w:sz w:val="28"/>
          <w:szCs w:val="28"/>
          <w:lang w:val="uk-UA"/>
        </w:rPr>
        <w:t xml:space="preserve">        </w:t>
      </w:r>
    </w:p>
    <w:p w:rsidR="00A73F9A" w:rsidRPr="007A0A29" w:rsidRDefault="00A73F9A" w:rsidP="002D25AD">
      <w:pPr>
        <w:ind w:right="-284"/>
        <w:rPr>
          <w:sz w:val="32"/>
          <w:szCs w:val="32"/>
          <w:lang w:val="uk-UA"/>
        </w:rPr>
      </w:pPr>
      <w:r w:rsidRPr="00D97B96">
        <w:rPr>
          <w:b/>
          <w:sz w:val="28"/>
          <w:szCs w:val="28"/>
          <w:lang w:val="uk-UA"/>
        </w:rPr>
        <w:t>Розміщення тимчасово вільних коштів</w:t>
      </w:r>
      <w:r>
        <w:rPr>
          <w:b/>
          <w:sz w:val="32"/>
          <w:szCs w:val="32"/>
          <w:lang w:val="uk-UA"/>
        </w:rPr>
        <w:t>.</w:t>
      </w:r>
    </w:p>
    <w:p w:rsidR="00A73F9A" w:rsidRDefault="00A73F9A" w:rsidP="002D25AD">
      <w:pPr>
        <w:ind w:right="-284"/>
        <w:jc w:val="both"/>
        <w:rPr>
          <w:sz w:val="28"/>
          <w:szCs w:val="28"/>
          <w:lang w:val="uk-UA"/>
        </w:rPr>
      </w:pPr>
      <w:r>
        <w:rPr>
          <w:sz w:val="28"/>
          <w:szCs w:val="28"/>
          <w:lang w:val="uk-UA"/>
        </w:rPr>
        <w:t xml:space="preserve">        К</w:t>
      </w:r>
      <w:r w:rsidRPr="00235A8D">
        <w:rPr>
          <w:sz w:val="28"/>
          <w:szCs w:val="28"/>
          <w:lang w:val="uk-UA"/>
        </w:rPr>
        <w:t>ошт</w:t>
      </w:r>
      <w:r>
        <w:rPr>
          <w:sz w:val="28"/>
          <w:szCs w:val="28"/>
          <w:lang w:val="uk-UA"/>
        </w:rPr>
        <w:t>и</w:t>
      </w:r>
      <w:r w:rsidRPr="00235A8D">
        <w:rPr>
          <w:sz w:val="28"/>
          <w:szCs w:val="28"/>
          <w:lang w:val="uk-UA"/>
        </w:rPr>
        <w:t xml:space="preserve"> місцевих бюджетів на вкладних (депозитних) рахунках у банках  </w:t>
      </w:r>
      <w:r>
        <w:rPr>
          <w:sz w:val="28"/>
          <w:szCs w:val="28"/>
          <w:lang w:val="uk-UA"/>
        </w:rPr>
        <w:t>не розміщувалися</w:t>
      </w:r>
      <w:r w:rsidRPr="00235A8D">
        <w:rPr>
          <w:sz w:val="28"/>
          <w:szCs w:val="28"/>
          <w:lang w:val="uk-UA"/>
        </w:rPr>
        <w:t>.</w:t>
      </w:r>
    </w:p>
    <w:p w:rsidR="00A73F9A" w:rsidRPr="002D25AD" w:rsidRDefault="00A73F9A" w:rsidP="002D25AD">
      <w:pPr>
        <w:ind w:right="-284"/>
        <w:jc w:val="both"/>
        <w:rPr>
          <w:sz w:val="28"/>
          <w:szCs w:val="28"/>
          <w:lang w:val="uk-UA"/>
        </w:rPr>
      </w:pPr>
      <w:r>
        <w:rPr>
          <w:b/>
          <w:sz w:val="28"/>
          <w:szCs w:val="28"/>
          <w:lang w:val="uk-UA"/>
        </w:rPr>
        <w:t xml:space="preserve">       </w:t>
      </w:r>
      <w:r w:rsidRPr="002D25AD">
        <w:rPr>
          <w:sz w:val="28"/>
          <w:szCs w:val="28"/>
          <w:lang w:val="uk-UA"/>
        </w:rPr>
        <w:t>Аналіз дебіторської та кредиторської заборгованості місцевих бюджетів.</w:t>
      </w:r>
    </w:p>
    <w:p w:rsidR="00A73F9A" w:rsidRPr="00787A00" w:rsidRDefault="00A73F9A" w:rsidP="004C7F53">
      <w:pPr>
        <w:ind w:right="-284"/>
        <w:jc w:val="both"/>
        <w:rPr>
          <w:sz w:val="28"/>
          <w:szCs w:val="28"/>
          <w:lang w:val="uk-UA"/>
        </w:rPr>
      </w:pPr>
      <w:r>
        <w:rPr>
          <w:sz w:val="26"/>
          <w:szCs w:val="26"/>
          <w:lang w:val="uk-UA"/>
        </w:rPr>
        <w:t xml:space="preserve">        </w:t>
      </w:r>
      <w:r w:rsidRPr="00787A00">
        <w:rPr>
          <w:sz w:val="26"/>
          <w:szCs w:val="26"/>
          <w:lang w:val="uk-UA"/>
        </w:rPr>
        <w:t xml:space="preserve"> </w:t>
      </w:r>
      <w:r w:rsidRPr="00787A00">
        <w:rPr>
          <w:sz w:val="28"/>
          <w:szCs w:val="28"/>
          <w:lang w:val="uk-UA"/>
        </w:rPr>
        <w:t xml:space="preserve">Дебіторська заборгованість по загальному </w:t>
      </w:r>
      <w:r>
        <w:rPr>
          <w:sz w:val="28"/>
          <w:szCs w:val="28"/>
          <w:lang w:val="uk-UA"/>
        </w:rPr>
        <w:t xml:space="preserve">фонду станом на 01.01.2017 </w:t>
      </w:r>
      <w:r w:rsidRPr="00787A00">
        <w:rPr>
          <w:sz w:val="28"/>
          <w:szCs w:val="28"/>
          <w:lang w:val="uk-UA"/>
        </w:rPr>
        <w:t>складає 128,1 тис.грн, з них по КЕКВ 2210 «Предмети, мате</w:t>
      </w:r>
      <w:r>
        <w:rPr>
          <w:sz w:val="28"/>
          <w:szCs w:val="28"/>
          <w:lang w:val="uk-UA"/>
        </w:rPr>
        <w:t>ріали, обладнання та інвентар» у</w:t>
      </w:r>
      <w:r w:rsidRPr="00787A00">
        <w:rPr>
          <w:sz w:val="28"/>
          <w:szCs w:val="28"/>
          <w:lang w:val="uk-UA"/>
        </w:rPr>
        <w:t xml:space="preserve"> сумі </w:t>
      </w:r>
      <w:r w:rsidRPr="00787A00">
        <w:rPr>
          <w:iCs/>
          <w:color w:val="000000"/>
          <w:sz w:val="28"/>
          <w:szCs w:val="28"/>
          <w:lang w:val="uk-UA"/>
        </w:rPr>
        <w:t>116,9 тис.</w:t>
      </w:r>
      <w:r w:rsidRPr="00787A00">
        <w:rPr>
          <w:sz w:val="28"/>
          <w:szCs w:val="28"/>
          <w:lang w:val="uk-UA"/>
        </w:rPr>
        <w:t>грн., КЕКВ 2730 «</w:t>
      </w:r>
      <w:r>
        <w:rPr>
          <w:sz w:val="28"/>
          <w:szCs w:val="28"/>
          <w:lang w:val="uk-UA"/>
        </w:rPr>
        <w:t xml:space="preserve">Інші виплати населенню» в сумі </w:t>
      </w:r>
      <w:r w:rsidRPr="00787A00">
        <w:rPr>
          <w:sz w:val="28"/>
          <w:szCs w:val="28"/>
          <w:lang w:val="uk-UA"/>
        </w:rPr>
        <w:t>11,2 тис.грн., заборгованість виникла в зв’язку з підпискою періодичних видань на 2017 рік.</w:t>
      </w:r>
    </w:p>
    <w:p w:rsidR="00A73F9A" w:rsidRPr="00787A00" w:rsidRDefault="00A73F9A" w:rsidP="002D25AD">
      <w:pPr>
        <w:ind w:right="-284" w:firstLine="708"/>
        <w:jc w:val="both"/>
        <w:rPr>
          <w:sz w:val="28"/>
          <w:szCs w:val="28"/>
          <w:lang w:val="uk-UA"/>
        </w:rPr>
      </w:pPr>
      <w:r w:rsidRPr="00787A00">
        <w:rPr>
          <w:bCs/>
          <w:iCs/>
          <w:sz w:val="28"/>
          <w:szCs w:val="28"/>
          <w:lang w:val="uk-UA"/>
        </w:rPr>
        <w:t xml:space="preserve">Кредиторська  заборгованість по загальному </w:t>
      </w:r>
      <w:r>
        <w:rPr>
          <w:bCs/>
          <w:iCs/>
          <w:sz w:val="28"/>
          <w:szCs w:val="28"/>
          <w:lang w:val="uk-UA"/>
        </w:rPr>
        <w:t xml:space="preserve"> фонду станом на 01.01.2017 </w:t>
      </w:r>
      <w:r w:rsidRPr="00787A00">
        <w:rPr>
          <w:sz w:val="28"/>
          <w:szCs w:val="28"/>
          <w:lang w:val="uk-UA"/>
        </w:rPr>
        <w:t xml:space="preserve">складає 22510,9 </w:t>
      </w:r>
      <w:r>
        <w:rPr>
          <w:bCs/>
          <w:sz w:val="28"/>
          <w:szCs w:val="28"/>
          <w:lang w:val="uk-UA"/>
        </w:rPr>
        <w:t>тис.</w:t>
      </w:r>
      <w:r w:rsidRPr="00787A00">
        <w:rPr>
          <w:bCs/>
          <w:sz w:val="28"/>
          <w:szCs w:val="28"/>
          <w:lang w:val="uk-UA"/>
        </w:rPr>
        <w:t>грн</w:t>
      </w:r>
      <w:r w:rsidRPr="00787A00">
        <w:rPr>
          <w:sz w:val="28"/>
          <w:szCs w:val="28"/>
          <w:lang w:val="uk-UA"/>
        </w:rPr>
        <w:t xml:space="preserve">., </w:t>
      </w:r>
      <w:r>
        <w:rPr>
          <w:sz w:val="28"/>
          <w:szCs w:val="28"/>
          <w:lang w:val="uk-UA"/>
        </w:rPr>
        <w:t>з неї прострочена становить  10</w:t>
      </w:r>
      <w:r w:rsidRPr="00787A00">
        <w:rPr>
          <w:sz w:val="28"/>
          <w:szCs w:val="28"/>
          <w:lang w:val="uk-UA"/>
        </w:rPr>
        <w:t xml:space="preserve">349,0 тис.грн., </w:t>
      </w:r>
      <w:r>
        <w:rPr>
          <w:sz w:val="28"/>
          <w:szCs w:val="28"/>
          <w:lang w:val="uk-UA"/>
        </w:rPr>
        <w:t xml:space="preserve">яка </w:t>
      </w:r>
      <w:r w:rsidRPr="00787A00">
        <w:rPr>
          <w:sz w:val="28"/>
          <w:szCs w:val="28"/>
          <w:lang w:val="uk-UA"/>
        </w:rPr>
        <w:t xml:space="preserve">виникла за рахунок  недофінансування з державного бюджету. </w:t>
      </w:r>
    </w:p>
    <w:p w:rsidR="00A73F9A" w:rsidRPr="00787A00" w:rsidRDefault="00A73F9A" w:rsidP="002D25AD">
      <w:pPr>
        <w:tabs>
          <w:tab w:val="left" w:pos="708"/>
          <w:tab w:val="left" w:pos="1416"/>
          <w:tab w:val="left" w:pos="2124"/>
          <w:tab w:val="left" w:pos="2832"/>
          <w:tab w:val="left" w:pos="3540"/>
          <w:tab w:val="left" w:pos="4248"/>
          <w:tab w:val="left" w:pos="5025"/>
        </w:tabs>
        <w:ind w:right="-284"/>
        <w:jc w:val="both"/>
        <w:rPr>
          <w:sz w:val="28"/>
          <w:szCs w:val="28"/>
          <w:lang w:val="uk-UA"/>
        </w:rPr>
      </w:pPr>
      <w:r w:rsidRPr="00787A00">
        <w:rPr>
          <w:sz w:val="28"/>
          <w:szCs w:val="28"/>
          <w:lang w:val="uk-UA"/>
        </w:rPr>
        <w:tab/>
        <w:t xml:space="preserve">Дебіторська та кредиторська заборгованість бюджетних установ по заробітній платі та за спожиті енергоносії відсутня. </w:t>
      </w:r>
    </w:p>
    <w:p w:rsidR="00A73F9A" w:rsidRDefault="00A73F9A" w:rsidP="002D25AD">
      <w:pPr>
        <w:ind w:right="-284"/>
        <w:rPr>
          <w:b/>
          <w:sz w:val="28"/>
          <w:szCs w:val="28"/>
          <w:lang w:val="uk-UA"/>
        </w:rPr>
      </w:pPr>
      <w:r>
        <w:rPr>
          <w:b/>
          <w:sz w:val="28"/>
          <w:szCs w:val="28"/>
          <w:lang w:val="uk-UA"/>
        </w:rPr>
        <w:t xml:space="preserve">          </w:t>
      </w:r>
    </w:p>
    <w:p w:rsidR="00A73F9A" w:rsidRPr="00ED7569" w:rsidRDefault="00A73F9A" w:rsidP="002D25AD">
      <w:pPr>
        <w:ind w:right="-284"/>
        <w:rPr>
          <w:sz w:val="28"/>
          <w:szCs w:val="28"/>
          <w:lang w:val="uk-UA"/>
        </w:rPr>
      </w:pPr>
      <w:r w:rsidRPr="00ED7569">
        <w:rPr>
          <w:b/>
          <w:sz w:val="28"/>
          <w:szCs w:val="28"/>
          <w:lang w:val="uk-UA"/>
        </w:rPr>
        <w:t>Види</w:t>
      </w:r>
      <w:r w:rsidRPr="00ED7569">
        <w:rPr>
          <w:sz w:val="28"/>
          <w:szCs w:val="28"/>
          <w:lang w:val="uk-UA"/>
        </w:rPr>
        <w:t xml:space="preserve"> </w:t>
      </w:r>
      <w:r w:rsidRPr="00ED7569">
        <w:rPr>
          <w:b/>
          <w:sz w:val="28"/>
          <w:szCs w:val="28"/>
          <w:lang w:val="uk-UA"/>
        </w:rPr>
        <w:t>і розміри трансфертів з державного бюджету</w:t>
      </w:r>
      <w:r>
        <w:rPr>
          <w:b/>
          <w:sz w:val="28"/>
          <w:szCs w:val="28"/>
          <w:lang w:val="uk-UA"/>
        </w:rPr>
        <w:t>.</w:t>
      </w:r>
    </w:p>
    <w:p w:rsidR="00A73F9A" w:rsidRPr="005711B1" w:rsidRDefault="00A73F9A" w:rsidP="002D25AD">
      <w:pPr>
        <w:ind w:right="-284"/>
        <w:jc w:val="both"/>
        <w:rPr>
          <w:sz w:val="28"/>
          <w:szCs w:val="28"/>
          <w:lang w:val="uk-UA"/>
        </w:rPr>
      </w:pPr>
      <w:r>
        <w:rPr>
          <w:sz w:val="26"/>
          <w:szCs w:val="26"/>
          <w:lang w:val="uk-UA"/>
        </w:rPr>
        <w:t xml:space="preserve">           </w:t>
      </w:r>
      <w:r w:rsidRPr="005711B1">
        <w:rPr>
          <w:sz w:val="28"/>
          <w:szCs w:val="28"/>
          <w:lang w:val="uk-UA"/>
        </w:rPr>
        <w:t>У 201</w:t>
      </w:r>
      <w:r>
        <w:rPr>
          <w:sz w:val="28"/>
          <w:szCs w:val="28"/>
          <w:lang w:val="uk-UA"/>
        </w:rPr>
        <w:t>6</w:t>
      </w:r>
      <w:r w:rsidRPr="005711B1">
        <w:rPr>
          <w:sz w:val="28"/>
          <w:szCs w:val="28"/>
          <w:lang w:val="uk-UA"/>
        </w:rPr>
        <w:t xml:space="preserve"> році з державного бюджету </w:t>
      </w:r>
      <w:r>
        <w:rPr>
          <w:sz w:val="28"/>
          <w:szCs w:val="28"/>
          <w:lang w:val="uk-UA"/>
        </w:rPr>
        <w:t>місцевим</w:t>
      </w:r>
      <w:r w:rsidRPr="005711B1">
        <w:rPr>
          <w:sz w:val="28"/>
          <w:szCs w:val="28"/>
          <w:lang w:val="uk-UA"/>
        </w:rPr>
        <w:t xml:space="preserve"> бюджетам </w:t>
      </w:r>
      <w:r>
        <w:rPr>
          <w:sz w:val="28"/>
          <w:szCs w:val="28"/>
          <w:lang w:val="uk-UA"/>
        </w:rPr>
        <w:t xml:space="preserve">надійшло </w:t>
      </w:r>
      <w:r w:rsidRPr="005711B1">
        <w:rPr>
          <w:sz w:val="28"/>
          <w:szCs w:val="28"/>
          <w:lang w:val="uk-UA"/>
        </w:rPr>
        <w:t xml:space="preserve"> </w:t>
      </w:r>
      <w:r w:rsidRPr="005711B1">
        <w:rPr>
          <w:b/>
          <w:sz w:val="28"/>
          <w:szCs w:val="28"/>
          <w:lang w:val="uk-UA"/>
        </w:rPr>
        <w:t>дотацій</w:t>
      </w:r>
      <w:r>
        <w:rPr>
          <w:sz w:val="28"/>
          <w:szCs w:val="28"/>
          <w:lang w:val="uk-UA"/>
        </w:rPr>
        <w:t xml:space="preserve"> у</w:t>
      </w:r>
      <w:r w:rsidRPr="005711B1">
        <w:rPr>
          <w:sz w:val="28"/>
          <w:szCs w:val="28"/>
          <w:lang w:val="uk-UA"/>
        </w:rPr>
        <w:t xml:space="preserve"> сумі</w:t>
      </w:r>
      <w:r>
        <w:rPr>
          <w:sz w:val="28"/>
          <w:szCs w:val="28"/>
          <w:lang w:val="uk-UA"/>
        </w:rPr>
        <w:t xml:space="preserve"> 7912,7</w:t>
      </w:r>
      <w:r w:rsidRPr="00C248DC">
        <w:rPr>
          <w:sz w:val="28"/>
          <w:szCs w:val="28"/>
          <w:lang w:val="uk-UA"/>
        </w:rPr>
        <w:t xml:space="preserve"> </w:t>
      </w:r>
      <w:r w:rsidRPr="005711B1">
        <w:rPr>
          <w:sz w:val="28"/>
          <w:szCs w:val="28"/>
          <w:lang w:val="uk-UA"/>
        </w:rPr>
        <w:t>тис.грн.</w:t>
      </w:r>
      <w:r>
        <w:rPr>
          <w:sz w:val="28"/>
          <w:szCs w:val="28"/>
          <w:lang w:val="uk-UA"/>
        </w:rPr>
        <w:t xml:space="preserve"> (у 2014 році – 72084,9 тис.грн (дотація вирівнювання, додаткові дотації), у 2015 році – 11105,8 тис.грн) з них</w:t>
      </w:r>
      <w:r w:rsidRPr="005711B1">
        <w:rPr>
          <w:sz w:val="28"/>
          <w:szCs w:val="28"/>
          <w:lang w:val="uk-UA"/>
        </w:rPr>
        <w:t>:</w:t>
      </w:r>
    </w:p>
    <w:p w:rsidR="00A73F9A" w:rsidRPr="00EF6F7D" w:rsidRDefault="00A73F9A" w:rsidP="002D25AD">
      <w:pPr>
        <w:tabs>
          <w:tab w:val="left" w:pos="720"/>
        </w:tabs>
        <w:ind w:right="-284"/>
        <w:jc w:val="both"/>
        <w:rPr>
          <w:rFonts w:ascii="Times New Roman CYR" w:hAnsi="Times New Roman CYR" w:cs="Times New Roman CYR"/>
          <w:lang w:val="uk-UA"/>
        </w:rPr>
      </w:pPr>
      <w:r>
        <w:rPr>
          <w:sz w:val="28"/>
          <w:szCs w:val="28"/>
          <w:lang w:val="uk-UA"/>
        </w:rPr>
        <w:t>- б</w:t>
      </w:r>
      <w:r w:rsidRPr="00EF6F7D">
        <w:rPr>
          <w:sz w:val="28"/>
          <w:szCs w:val="28"/>
          <w:lang w:val="uk-UA"/>
        </w:rPr>
        <w:t>азова дотація</w:t>
      </w:r>
      <w:r w:rsidRPr="00EF6F7D">
        <w:rPr>
          <w:rFonts w:ascii="Times New Roman CYR" w:hAnsi="Times New Roman CYR" w:cs="Times New Roman CYR"/>
        </w:rPr>
        <w:t xml:space="preserve"> </w:t>
      </w:r>
      <w:r w:rsidRPr="00EF6F7D">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 сумі</w:t>
      </w:r>
      <w:r w:rsidRPr="00EF6F7D">
        <w:rPr>
          <w:rFonts w:ascii="Times New Roman CYR" w:hAnsi="Times New Roman CYR" w:cs="Times New Roman CYR"/>
          <w:sz w:val="28"/>
          <w:szCs w:val="28"/>
          <w:lang w:val="uk-UA"/>
        </w:rPr>
        <w:t xml:space="preserve"> </w:t>
      </w:r>
      <w:r w:rsidRPr="00EF6F7D">
        <w:rPr>
          <w:rFonts w:ascii="Times New Roman CYR" w:hAnsi="Times New Roman CYR" w:cs="Times New Roman CYR"/>
          <w:sz w:val="28"/>
          <w:szCs w:val="28"/>
        </w:rPr>
        <w:t>5630</w:t>
      </w:r>
      <w:r w:rsidRPr="00EF6F7D">
        <w:rPr>
          <w:rFonts w:ascii="Times New Roman CYR" w:hAnsi="Times New Roman CYR" w:cs="Times New Roman CYR"/>
          <w:sz w:val="28"/>
          <w:szCs w:val="28"/>
          <w:lang w:val="uk-UA"/>
        </w:rPr>
        <w:t>,</w:t>
      </w:r>
      <w:r w:rsidRPr="00EF6F7D">
        <w:rPr>
          <w:rFonts w:ascii="Times New Roman CYR" w:hAnsi="Times New Roman CYR" w:cs="Times New Roman CYR"/>
          <w:sz w:val="28"/>
          <w:szCs w:val="28"/>
        </w:rPr>
        <w:t>4</w:t>
      </w:r>
      <w:r w:rsidRPr="00EF6F7D">
        <w:rPr>
          <w:rFonts w:ascii="Times New Roman CYR" w:hAnsi="Times New Roman CYR" w:cs="Times New Roman CYR"/>
          <w:sz w:val="28"/>
          <w:szCs w:val="28"/>
          <w:lang w:val="uk-UA"/>
        </w:rPr>
        <w:t xml:space="preserve"> тис.грн</w:t>
      </w:r>
      <w:r>
        <w:rPr>
          <w:rFonts w:ascii="Times New Roman CYR" w:hAnsi="Times New Roman CYR" w:cs="Times New Roman CYR"/>
          <w:sz w:val="28"/>
          <w:szCs w:val="28"/>
          <w:lang w:val="uk-UA"/>
        </w:rPr>
        <w:t xml:space="preserve"> ( у 2014 році – відсутня, у 2015 році – 6581,0 тис.грн),  </w:t>
      </w:r>
    </w:p>
    <w:p w:rsidR="00A73F9A" w:rsidRDefault="00A73F9A" w:rsidP="002D25AD">
      <w:pPr>
        <w:ind w:right="-284"/>
        <w:jc w:val="both"/>
        <w:rPr>
          <w:sz w:val="28"/>
          <w:szCs w:val="28"/>
          <w:lang w:val="uk-UA"/>
        </w:rPr>
      </w:pPr>
      <w:r>
        <w:rPr>
          <w:sz w:val="28"/>
          <w:szCs w:val="28"/>
          <w:lang w:val="uk-UA"/>
        </w:rPr>
        <w:t>- с</w:t>
      </w:r>
      <w:r w:rsidRPr="00EF6F7D">
        <w:rPr>
          <w:sz w:val="28"/>
          <w:szCs w:val="28"/>
          <w:lang w:val="uk-UA"/>
        </w:rPr>
        <w:t xml:space="preserve">табілізаційна дотація </w:t>
      </w:r>
      <w:r>
        <w:rPr>
          <w:sz w:val="28"/>
          <w:szCs w:val="28"/>
          <w:lang w:val="uk-UA"/>
        </w:rPr>
        <w:t xml:space="preserve">- </w:t>
      </w:r>
      <w:r w:rsidRPr="00C2230D">
        <w:rPr>
          <w:sz w:val="28"/>
          <w:szCs w:val="28"/>
          <w:lang w:val="uk-UA"/>
        </w:rPr>
        <w:t xml:space="preserve">в сумі </w:t>
      </w:r>
      <w:r w:rsidRPr="005711B1">
        <w:rPr>
          <w:rFonts w:ascii="Times New Roman CYR" w:hAnsi="Times New Roman CYR" w:cs="Times New Roman CYR"/>
          <w:sz w:val="28"/>
          <w:szCs w:val="28"/>
          <w:lang w:val="uk-UA"/>
        </w:rPr>
        <w:t>2282</w:t>
      </w:r>
      <w:r w:rsidRPr="008346C0">
        <w:rPr>
          <w:rFonts w:ascii="Times New Roman CYR" w:hAnsi="Times New Roman CYR" w:cs="Times New Roman CYR"/>
          <w:sz w:val="28"/>
          <w:szCs w:val="28"/>
          <w:lang w:val="uk-UA"/>
        </w:rPr>
        <w:t>,</w:t>
      </w:r>
      <w:r w:rsidRPr="005711B1">
        <w:rPr>
          <w:rFonts w:ascii="Times New Roman CYR" w:hAnsi="Times New Roman CYR" w:cs="Times New Roman CYR"/>
          <w:sz w:val="28"/>
          <w:szCs w:val="28"/>
          <w:lang w:val="uk-UA"/>
        </w:rPr>
        <w:t>3</w:t>
      </w:r>
      <w:r>
        <w:rPr>
          <w:rFonts w:ascii="Times New Roman CYR" w:hAnsi="Times New Roman CYR" w:cs="Times New Roman CYR"/>
          <w:lang w:val="uk-UA"/>
        </w:rPr>
        <w:t xml:space="preserve"> </w:t>
      </w:r>
      <w:r>
        <w:rPr>
          <w:sz w:val="28"/>
          <w:szCs w:val="28"/>
          <w:lang w:val="uk-UA"/>
        </w:rPr>
        <w:t>тис.грн.(у 2014 році - відсутня, у         2015 році – 4524,8 тис.грн).</w:t>
      </w:r>
    </w:p>
    <w:p w:rsidR="00A73F9A" w:rsidRDefault="00A73F9A" w:rsidP="002D25AD">
      <w:pPr>
        <w:ind w:right="-284"/>
        <w:jc w:val="both"/>
        <w:rPr>
          <w:sz w:val="28"/>
          <w:szCs w:val="28"/>
          <w:lang w:val="uk-UA"/>
        </w:rPr>
      </w:pPr>
      <w:r>
        <w:rPr>
          <w:sz w:val="28"/>
          <w:szCs w:val="28"/>
          <w:lang w:val="uk-UA"/>
        </w:rPr>
        <w:t xml:space="preserve">         Обсяг </w:t>
      </w:r>
      <w:r w:rsidRPr="00213959">
        <w:rPr>
          <w:b/>
          <w:sz w:val="28"/>
          <w:szCs w:val="28"/>
          <w:lang w:val="uk-UA"/>
        </w:rPr>
        <w:t>су</w:t>
      </w:r>
      <w:r w:rsidRPr="008346C0">
        <w:rPr>
          <w:b/>
          <w:sz w:val="28"/>
          <w:szCs w:val="28"/>
          <w:lang w:val="uk-UA"/>
        </w:rPr>
        <w:t>бвенцій з державного</w:t>
      </w:r>
      <w:r>
        <w:rPr>
          <w:sz w:val="28"/>
          <w:szCs w:val="28"/>
          <w:lang w:val="uk-UA"/>
        </w:rPr>
        <w:t xml:space="preserve"> </w:t>
      </w:r>
      <w:r w:rsidRPr="008346C0">
        <w:rPr>
          <w:b/>
          <w:sz w:val="28"/>
          <w:szCs w:val="28"/>
          <w:lang w:val="uk-UA"/>
        </w:rPr>
        <w:t>бюджету</w:t>
      </w:r>
      <w:r>
        <w:rPr>
          <w:b/>
          <w:sz w:val="28"/>
          <w:szCs w:val="28"/>
          <w:lang w:val="uk-UA"/>
        </w:rPr>
        <w:t xml:space="preserve"> </w:t>
      </w:r>
      <w:r w:rsidRPr="002D25AD">
        <w:rPr>
          <w:sz w:val="28"/>
          <w:szCs w:val="28"/>
          <w:lang w:val="uk-UA"/>
        </w:rPr>
        <w:t>у 2016 році</w:t>
      </w:r>
      <w:r>
        <w:rPr>
          <w:sz w:val="28"/>
          <w:szCs w:val="28"/>
          <w:lang w:val="uk-UA"/>
        </w:rPr>
        <w:t xml:space="preserve"> складає в сумі  198964,9</w:t>
      </w:r>
      <w:r w:rsidRPr="00FD3091">
        <w:rPr>
          <w:sz w:val="28"/>
          <w:szCs w:val="28"/>
          <w:lang w:val="uk-UA"/>
        </w:rPr>
        <w:t>2</w:t>
      </w:r>
      <w:r>
        <w:rPr>
          <w:sz w:val="28"/>
          <w:szCs w:val="28"/>
          <w:lang w:val="uk-UA"/>
        </w:rPr>
        <w:t>4тис.грн, що в порівнянні з 2014 роком (60223,365 тис.грн) більше на 138741,6 тис.грн,</w:t>
      </w:r>
      <w:r w:rsidRPr="00A76DAD">
        <w:rPr>
          <w:sz w:val="28"/>
          <w:szCs w:val="28"/>
          <w:lang w:val="uk-UA"/>
        </w:rPr>
        <w:t xml:space="preserve"> </w:t>
      </w:r>
      <w:r>
        <w:rPr>
          <w:sz w:val="28"/>
          <w:szCs w:val="28"/>
          <w:lang w:val="uk-UA"/>
        </w:rPr>
        <w:t>або у 3 рази, з 2015 роком (151054,506 тис.грн) більше на 47910,418 тис.грн, або на 31,7%, з них:</w:t>
      </w:r>
    </w:p>
    <w:p w:rsidR="00A73F9A" w:rsidRPr="008346C0" w:rsidRDefault="00A73F9A" w:rsidP="002D25AD">
      <w:pPr>
        <w:tabs>
          <w:tab w:val="left" w:pos="708"/>
          <w:tab w:val="left" w:pos="1416"/>
          <w:tab w:val="left" w:pos="2124"/>
          <w:tab w:val="left" w:pos="2832"/>
          <w:tab w:val="left" w:pos="3540"/>
          <w:tab w:val="left" w:pos="4248"/>
          <w:tab w:val="left" w:pos="5025"/>
        </w:tabs>
        <w:ind w:right="-284"/>
        <w:jc w:val="both"/>
        <w:rPr>
          <w:sz w:val="28"/>
          <w:szCs w:val="28"/>
          <w:lang w:val="uk-UA"/>
        </w:rPr>
      </w:pPr>
      <w:r>
        <w:rPr>
          <w:sz w:val="28"/>
          <w:szCs w:val="28"/>
          <w:lang w:val="uk-UA"/>
        </w:rPr>
        <w:t>- о</w:t>
      </w:r>
      <w:r w:rsidRPr="00EF6F7D">
        <w:rPr>
          <w:sz w:val="28"/>
          <w:szCs w:val="28"/>
          <w:lang w:val="uk-UA"/>
        </w:rPr>
        <w:t>світня субвенція з державного бюджету місцевим бюджетам</w:t>
      </w:r>
      <w:r>
        <w:rPr>
          <w:lang w:val="uk-UA"/>
        </w:rPr>
        <w:t xml:space="preserve"> </w:t>
      </w:r>
      <w:r>
        <w:rPr>
          <w:sz w:val="28"/>
          <w:szCs w:val="28"/>
          <w:lang w:val="uk-UA"/>
        </w:rPr>
        <w:t>у сумі      46267,8 тис.грн(у 2014 році – відсутня, у 2015 році - 47257,5 тис.грн),</w:t>
      </w:r>
    </w:p>
    <w:p w:rsidR="00A73F9A" w:rsidRDefault="00A73F9A" w:rsidP="002D25AD">
      <w:pPr>
        <w:ind w:right="-284"/>
        <w:jc w:val="both"/>
        <w:rPr>
          <w:rFonts w:ascii="Times New Roman CYR" w:hAnsi="Times New Roman CYR" w:cs="Times New Roman CYR"/>
          <w:sz w:val="28"/>
          <w:szCs w:val="28"/>
          <w:lang w:val="uk-UA"/>
        </w:rPr>
      </w:pPr>
      <w:r w:rsidRPr="008346C0">
        <w:rPr>
          <w:sz w:val="28"/>
          <w:szCs w:val="28"/>
          <w:lang w:val="uk-UA"/>
        </w:rPr>
        <w:t>- медична субвенція з держав</w:t>
      </w:r>
      <w:r>
        <w:rPr>
          <w:sz w:val="28"/>
          <w:szCs w:val="28"/>
          <w:lang w:val="uk-UA"/>
        </w:rPr>
        <w:t>ного бюджету місцевим бюджетам у</w:t>
      </w:r>
      <w:r w:rsidRPr="008346C0">
        <w:rPr>
          <w:sz w:val="28"/>
          <w:szCs w:val="28"/>
          <w:lang w:val="uk-UA"/>
        </w:rPr>
        <w:t xml:space="preserve"> сумі </w:t>
      </w:r>
      <w:r>
        <w:rPr>
          <w:sz w:val="28"/>
          <w:szCs w:val="28"/>
          <w:lang w:val="uk-UA"/>
        </w:rPr>
        <w:t xml:space="preserve">    </w:t>
      </w:r>
      <w:r w:rsidRPr="005711B1">
        <w:rPr>
          <w:rFonts w:ascii="Times New Roman CYR" w:hAnsi="Times New Roman CYR" w:cs="Times New Roman CYR"/>
          <w:sz w:val="28"/>
          <w:szCs w:val="28"/>
          <w:lang w:val="uk-UA"/>
        </w:rPr>
        <w:t>22639</w:t>
      </w:r>
      <w:r w:rsidRPr="008346C0">
        <w:rPr>
          <w:rFonts w:ascii="Times New Roman CYR" w:hAnsi="Times New Roman CYR" w:cs="Times New Roman CYR"/>
          <w:sz w:val="28"/>
          <w:szCs w:val="28"/>
          <w:lang w:val="uk-UA"/>
        </w:rPr>
        <w:t>,</w:t>
      </w:r>
      <w:r w:rsidRPr="005711B1">
        <w:rPr>
          <w:rFonts w:ascii="Times New Roman CYR" w:hAnsi="Times New Roman CYR" w:cs="Times New Roman CYR"/>
          <w:sz w:val="28"/>
          <w:szCs w:val="28"/>
          <w:lang w:val="uk-UA"/>
        </w:rPr>
        <w:t>4</w:t>
      </w:r>
      <w:r>
        <w:rPr>
          <w:rFonts w:ascii="Times New Roman CYR" w:hAnsi="Times New Roman CYR" w:cs="Times New Roman CYR"/>
          <w:sz w:val="28"/>
          <w:szCs w:val="28"/>
          <w:lang w:val="uk-UA"/>
        </w:rPr>
        <w:t xml:space="preserve"> тис.грн ( у 2014 році – відсутня, у 2015 році - 24519,7 тис.грн),</w:t>
      </w:r>
    </w:p>
    <w:p w:rsidR="00A73F9A" w:rsidRDefault="00A73F9A" w:rsidP="002D25AD">
      <w:pPr>
        <w:ind w:right="-284"/>
        <w:jc w:val="both"/>
        <w:rPr>
          <w:sz w:val="28"/>
          <w:szCs w:val="28"/>
          <w:lang w:val="uk-UA"/>
        </w:rPr>
      </w:pPr>
      <w:r>
        <w:rPr>
          <w:rFonts w:ascii="Times New Roman CYR" w:hAnsi="Times New Roman CYR" w:cs="Times New Roman CYR"/>
          <w:sz w:val="28"/>
          <w:szCs w:val="28"/>
          <w:lang w:val="uk-UA"/>
        </w:rPr>
        <w:t>- с</w:t>
      </w:r>
      <w:r w:rsidRPr="00EF6F7D">
        <w:rPr>
          <w:sz w:val="28"/>
          <w:szCs w:val="28"/>
          <w:lang w:val="uk-UA"/>
        </w:rPr>
        <w:t>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 І чи ІІ групи внаслідок психічного розладу</w:t>
      </w:r>
      <w:r>
        <w:rPr>
          <w:sz w:val="28"/>
          <w:szCs w:val="28"/>
          <w:lang w:val="uk-UA"/>
        </w:rPr>
        <w:t xml:space="preserve"> в сумі </w:t>
      </w:r>
      <w:r w:rsidRPr="008346C0">
        <w:rPr>
          <w:sz w:val="28"/>
          <w:szCs w:val="28"/>
          <w:lang w:val="uk-UA"/>
        </w:rPr>
        <w:t>67662</w:t>
      </w:r>
      <w:r>
        <w:rPr>
          <w:sz w:val="28"/>
          <w:szCs w:val="28"/>
          <w:lang w:val="uk-UA"/>
        </w:rPr>
        <w:t>,</w:t>
      </w:r>
      <w:r w:rsidRPr="008346C0">
        <w:rPr>
          <w:sz w:val="28"/>
          <w:szCs w:val="28"/>
          <w:lang w:val="uk-UA"/>
        </w:rPr>
        <w:t>1</w:t>
      </w:r>
      <w:r>
        <w:rPr>
          <w:sz w:val="28"/>
          <w:szCs w:val="28"/>
          <w:lang w:val="uk-UA"/>
        </w:rPr>
        <w:t xml:space="preserve"> тис.грн (у 2014 році – 55756,521 тис,грн., у 2015 році - 59877,517 тис.грн),</w:t>
      </w:r>
    </w:p>
    <w:p w:rsidR="00A73F9A" w:rsidRDefault="00A73F9A" w:rsidP="002D25AD">
      <w:pPr>
        <w:ind w:right="-284"/>
        <w:jc w:val="both"/>
        <w:rPr>
          <w:sz w:val="28"/>
          <w:szCs w:val="28"/>
          <w:lang w:val="uk-UA"/>
        </w:rPr>
      </w:pPr>
      <w:r>
        <w:rPr>
          <w:sz w:val="28"/>
          <w:szCs w:val="28"/>
          <w:lang w:val="uk-UA"/>
        </w:rPr>
        <w:t>-  с</w:t>
      </w:r>
      <w:r w:rsidRPr="00EF6F7D">
        <w:rPr>
          <w:sz w:val="28"/>
          <w:szCs w:val="28"/>
          <w:lang w:val="uk-UA"/>
        </w:rPr>
        <w:t>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w:t>
      </w:r>
      <w:r>
        <w:rPr>
          <w:sz w:val="28"/>
          <w:szCs w:val="28"/>
          <w:lang w:val="uk-UA"/>
        </w:rPr>
        <w:t xml:space="preserve"> в сумі </w:t>
      </w:r>
      <w:r w:rsidRPr="008346C0">
        <w:rPr>
          <w:sz w:val="28"/>
          <w:szCs w:val="28"/>
          <w:lang w:val="uk-UA"/>
        </w:rPr>
        <w:t>54041</w:t>
      </w:r>
      <w:r>
        <w:rPr>
          <w:sz w:val="28"/>
          <w:szCs w:val="28"/>
          <w:lang w:val="uk-UA"/>
        </w:rPr>
        <w:t>,</w:t>
      </w:r>
      <w:r w:rsidRPr="008346C0">
        <w:rPr>
          <w:sz w:val="28"/>
          <w:szCs w:val="28"/>
          <w:lang w:val="uk-UA"/>
        </w:rPr>
        <w:t>342</w:t>
      </w:r>
      <w:r>
        <w:rPr>
          <w:sz w:val="28"/>
          <w:szCs w:val="28"/>
          <w:lang w:val="uk-UA"/>
        </w:rPr>
        <w:t xml:space="preserve"> тис.грн (у 2014 році – 3100,645 тис.грн, у  2015 році – 15176,324 тис.грн),</w:t>
      </w:r>
    </w:p>
    <w:p w:rsidR="00A73F9A" w:rsidRDefault="00A73F9A" w:rsidP="002D25AD">
      <w:pPr>
        <w:ind w:right="-284"/>
        <w:jc w:val="both"/>
        <w:rPr>
          <w:sz w:val="28"/>
          <w:szCs w:val="28"/>
          <w:lang w:val="uk-UA"/>
        </w:rPr>
      </w:pPr>
      <w:r>
        <w:rPr>
          <w:sz w:val="28"/>
          <w:szCs w:val="28"/>
          <w:lang w:val="uk-UA"/>
        </w:rPr>
        <w:t>- с</w:t>
      </w:r>
      <w:r w:rsidRPr="00EF6F7D">
        <w:rPr>
          <w:sz w:val="28"/>
          <w:szCs w:val="28"/>
          <w:lang w:val="uk-UA"/>
        </w:rPr>
        <w:t>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r>
        <w:rPr>
          <w:sz w:val="28"/>
          <w:szCs w:val="28"/>
          <w:lang w:val="uk-UA"/>
        </w:rPr>
        <w:t xml:space="preserve"> в сумі </w:t>
      </w:r>
      <w:r w:rsidRPr="008346C0">
        <w:rPr>
          <w:sz w:val="28"/>
          <w:szCs w:val="28"/>
          <w:lang w:val="uk-UA"/>
        </w:rPr>
        <w:t>3456</w:t>
      </w:r>
      <w:r>
        <w:rPr>
          <w:sz w:val="28"/>
          <w:szCs w:val="28"/>
          <w:lang w:val="uk-UA"/>
        </w:rPr>
        <w:t>,</w:t>
      </w:r>
      <w:r w:rsidRPr="008346C0">
        <w:rPr>
          <w:sz w:val="28"/>
          <w:szCs w:val="28"/>
          <w:lang w:val="uk-UA"/>
        </w:rPr>
        <w:t>3</w:t>
      </w:r>
      <w:r>
        <w:rPr>
          <w:sz w:val="28"/>
          <w:szCs w:val="28"/>
          <w:lang w:val="uk-UA"/>
        </w:rPr>
        <w:t>28 тис.грн (у 2014 році – 606,1 тис.грн, у 2015 році -1731,8 тис.грн),</w:t>
      </w:r>
    </w:p>
    <w:p w:rsidR="00A73F9A" w:rsidRDefault="00A73F9A" w:rsidP="002D25AD">
      <w:pPr>
        <w:ind w:right="-284"/>
        <w:jc w:val="both"/>
        <w:rPr>
          <w:sz w:val="28"/>
          <w:szCs w:val="28"/>
          <w:lang w:val="uk-UA"/>
        </w:rPr>
      </w:pPr>
      <w:r>
        <w:rPr>
          <w:sz w:val="28"/>
          <w:szCs w:val="28"/>
          <w:lang w:val="uk-UA"/>
        </w:rPr>
        <w:t>- с</w:t>
      </w:r>
      <w:r w:rsidRPr="00EF6F7D">
        <w:rPr>
          <w:sz w:val="28"/>
          <w:szCs w:val="28"/>
          <w:lang w:val="uk-UA"/>
        </w:rPr>
        <w:t>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Pr>
          <w:sz w:val="28"/>
          <w:szCs w:val="28"/>
          <w:lang w:val="uk-UA"/>
        </w:rPr>
        <w:t xml:space="preserve"> в сумі               505,355 тис.грн  (у 2014 році – 417,305 тис.грн, у 2015 році – 523,859 тис.грн),</w:t>
      </w:r>
    </w:p>
    <w:p w:rsidR="00A73F9A" w:rsidRDefault="00A73F9A" w:rsidP="002D25AD">
      <w:pPr>
        <w:ind w:right="-284"/>
        <w:jc w:val="both"/>
        <w:rPr>
          <w:sz w:val="28"/>
          <w:szCs w:val="28"/>
          <w:lang w:val="uk-UA"/>
        </w:rPr>
      </w:pPr>
      <w:r>
        <w:rPr>
          <w:sz w:val="28"/>
          <w:szCs w:val="28"/>
          <w:lang w:val="uk-UA"/>
        </w:rPr>
        <w:t xml:space="preserve"> - с</w:t>
      </w:r>
      <w:r w:rsidRPr="00EF6F7D">
        <w:rPr>
          <w:sz w:val="28"/>
          <w:szCs w:val="28"/>
          <w:lang w:val="uk-UA"/>
        </w:rPr>
        <w:t>убвенція з державного бюджету місцевим бюджетам на проведення виборів депутатів місцевих рад та сільських, селищних, міських голів</w:t>
      </w:r>
      <w:r>
        <w:rPr>
          <w:sz w:val="28"/>
          <w:szCs w:val="28"/>
          <w:lang w:val="uk-UA"/>
        </w:rPr>
        <w:t xml:space="preserve"> в сумі              421,9 тис.грн ( у 2014 році – 33,5 тис.грн, у 2015 році – 1619,605 тис.грн),</w:t>
      </w:r>
    </w:p>
    <w:p w:rsidR="00A73F9A" w:rsidRDefault="00A73F9A" w:rsidP="002D25AD">
      <w:pPr>
        <w:ind w:right="-284"/>
        <w:jc w:val="both"/>
        <w:rPr>
          <w:sz w:val="28"/>
          <w:szCs w:val="28"/>
          <w:lang w:val="uk-UA"/>
        </w:rPr>
      </w:pPr>
      <w:r>
        <w:rPr>
          <w:sz w:val="28"/>
          <w:szCs w:val="28"/>
          <w:lang w:val="uk-UA"/>
        </w:rPr>
        <w:t>- с</w:t>
      </w:r>
      <w:r w:rsidRPr="00EF6F7D">
        <w:rPr>
          <w:sz w:val="28"/>
          <w:szCs w:val="28"/>
          <w:lang w:val="uk-UA"/>
        </w:rPr>
        <w:t>убвенція з державного бюджету місцевим бюджетам на здійснення заходів щодо соціально-економічного розвитку окремих територій</w:t>
      </w:r>
      <w:r>
        <w:rPr>
          <w:sz w:val="28"/>
          <w:szCs w:val="28"/>
          <w:lang w:val="uk-UA"/>
        </w:rPr>
        <w:t xml:space="preserve"> у сумі            </w:t>
      </w:r>
      <w:r w:rsidRPr="000A3E61">
        <w:rPr>
          <w:sz w:val="28"/>
          <w:szCs w:val="28"/>
          <w:lang w:val="uk-UA"/>
        </w:rPr>
        <w:t>3970</w:t>
      </w:r>
      <w:r>
        <w:rPr>
          <w:sz w:val="28"/>
          <w:szCs w:val="28"/>
          <w:lang w:val="uk-UA"/>
        </w:rPr>
        <w:t>,</w:t>
      </w:r>
      <w:r w:rsidRPr="000A3E61">
        <w:rPr>
          <w:sz w:val="28"/>
          <w:szCs w:val="28"/>
          <w:lang w:val="uk-UA"/>
        </w:rPr>
        <w:t>696</w:t>
      </w:r>
      <w:r>
        <w:rPr>
          <w:sz w:val="28"/>
          <w:szCs w:val="28"/>
          <w:lang w:val="uk-UA"/>
        </w:rPr>
        <w:t xml:space="preserve"> тис.грн ( у 2014 році – відсутня, у 2015 році – відсутня).</w:t>
      </w:r>
    </w:p>
    <w:p w:rsidR="00A73F9A" w:rsidRPr="005E1885" w:rsidRDefault="00A73F9A" w:rsidP="00EC7E11">
      <w:pPr>
        <w:ind w:right="-284"/>
        <w:jc w:val="both"/>
        <w:rPr>
          <w:bCs/>
          <w:sz w:val="28"/>
          <w:szCs w:val="28"/>
        </w:rPr>
      </w:pPr>
      <w:r>
        <w:rPr>
          <w:bCs/>
          <w:sz w:val="28"/>
          <w:szCs w:val="28"/>
          <w:lang w:val="uk-UA"/>
        </w:rPr>
        <w:t xml:space="preserve">       </w:t>
      </w:r>
      <w:r>
        <w:rPr>
          <w:bCs/>
          <w:sz w:val="28"/>
          <w:szCs w:val="28"/>
        </w:rPr>
        <w:t>Заборгованість</w:t>
      </w:r>
      <w:r w:rsidRPr="00656288">
        <w:rPr>
          <w:bCs/>
          <w:sz w:val="28"/>
          <w:szCs w:val="28"/>
        </w:rPr>
        <w:t xml:space="preserve"> </w:t>
      </w:r>
      <w:r>
        <w:rPr>
          <w:bCs/>
          <w:sz w:val="28"/>
          <w:szCs w:val="28"/>
        </w:rPr>
        <w:t>по</w:t>
      </w:r>
      <w:r w:rsidRPr="00656288">
        <w:rPr>
          <w:bCs/>
          <w:sz w:val="28"/>
          <w:szCs w:val="28"/>
        </w:rPr>
        <w:t xml:space="preserve"> </w:t>
      </w:r>
      <w:r>
        <w:rPr>
          <w:bCs/>
          <w:sz w:val="28"/>
          <w:szCs w:val="28"/>
        </w:rPr>
        <w:t>відшкодуванню</w:t>
      </w:r>
      <w:r w:rsidRPr="00656288">
        <w:rPr>
          <w:bCs/>
          <w:sz w:val="28"/>
          <w:szCs w:val="28"/>
        </w:rPr>
        <w:t xml:space="preserve"> </w:t>
      </w:r>
      <w:r>
        <w:rPr>
          <w:bCs/>
          <w:sz w:val="28"/>
          <w:szCs w:val="28"/>
        </w:rPr>
        <w:t>ПДВ</w:t>
      </w:r>
      <w:r w:rsidRPr="005E1885">
        <w:rPr>
          <w:bCs/>
          <w:sz w:val="28"/>
          <w:szCs w:val="28"/>
        </w:rPr>
        <w:t xml:space="preserve"> </w:t>
      </w:r>
      <w:r>
        <w:rPr>
          <w:bCs/>
          <w:sz w:val="28"/>
          <w:szCs w:val="28"/>
        </w:rPr>
        <w:t>протягом</w:t>
      </w:r>
      <w:r w:rsidRPr="005E1885">
        <w:rPr>
          <w:bCs/>
          <w:sz w:val="28"/>
          <w:szCs w:val="28"/>
        </w:rPr>
        <w:t xml:space="preserve"> 2015-2016</w:t>
      </w:r>
      <w:r>
        <w:rPr>
          <w:bCs/>
          <w:sz w:val="28"/>
          <w:szCs w:val="28"/>
        </w:rPr>
        <w:t xml:space="preserve"> </w:t>
      </w:r>
      <w:r>
        <w:rPr>
          <w:bCs/>
          <w:sz w:val="28"/>
          <w:szCs w:val="28"/>
          <w:lang w:val="uk-UA"/>
        </w:rPr>
        <w:t>років</w:t>
      </w:r>
      <w:r w:rsidRPr="005E1885">
        <w:rPr>
          <w:bCs/>
          <w:sz w:val="28"/>
          <w:szCs w:val="28"/>
        </w:rPr>
        <w:t xml:space="preserve"> </w:t>
      </w:r>
      <w:r>
        <w:rPr>
          <w:bCs/>
          <w:sz w:val="28"/>
          <w:szCs w:val="28"/>
        </w:rPr>
        <w:t>відсутня.</w:t>
      </w:r>
    </w:p>
    <w:p w:rsidR="00A73F9A" w:rsidRDefault="00A73F9A" w:rsidP="002D25AD">
      <w:pPr>
        <w:ind w:right="-284"/>
        <w:jc w:val="both"/>
        <w:rPr>
          <w:b/>
          <w:sz w:val="28"/>
          <w:szCs w:val="28"/>
          <w:lang w:val="uk-UA"/>
        </w:rPr>
      </w:pPr>
      <w:r>
        <w:rPr>
          <w:b/>
          <w:sz w:val="28"/>
          <w:szCs w:val="28"/>
          <w:lang w:val="uk-UA"/>
        </w:rPr>
        <w:t xml:space="preserve">      </w:t>
      </w:r>
    </w:p>
    <w:p w:rsidR="00A73F9A" w:rsidRPr="00B70E16" w:rsidRDefault="00A73F9A" w:rsidP="002D25AD">
      <w:pPr>
        <w:ind w:right="-284"/>
        <w:jc w:val="both"/>
        <w:rPr>
          <w:b/>
          <w:sz w:val="28"/>
          <w:szCs w:val="28"/>
          <w:lang w:val="uk-UA"/>
        </w:rPr>
      </w:pPr>
      <w:r w:rsidRPr="00B70E16">
        <w:rPr>
          <w:b/>
          <w:sz w:val="28"/>
          <w:szCs w:val="28"/>
          <w:lang w:val="uk-UA"/>
        </w:rPr>
        <w:t xml:space="preserve">Проблеми виконання місцевих бюджетів, механізми їх вирішення і вжиті заходи.   </w:t>
      </w:r>
    </w:p>
    <w:p w:rsidR="00A73F9A" w:rsidRDefault="00A73F9A" w:rsidP="002D25AD">
      <w:pPr>
        <w:ind w:right="-284"/>
        <w:jc w:val="both"/>
        <w:rPr>
          <w:sz w:val="28"/>
          <w:szCs w:val="28"/>
          <w:lang w:val="uk-UA"/>
        </w:rPr>
      </w:pPr>
      <w:r>
        <w:rPr>
          <w:sz w:val="28"/>
          <w:szCs w:val="28"/>
          <w:lang w:val="uk-UA"/>
        </w:rPr>
        <w:t xml:space="preserve">         Стосовно </w:t>
      </w:r>
      <w:r w:rsidRPr="00432F88">
        <w:rPr>
          <w:sz w:val="28"/>
          <w:szCs w:val="28"/>
          <w:lang w:val="uk-UA"/>
        </w:rPr>
        <w:t xml:space="preserve">сплати податку </w:t>
      </w:r>
      <w:r>
        <w:rPr>
          <w:sz w:val="28"/>
          <w:szCs w:val="28"/>
          <w:lang w:val="uk-UA"/>
        </w:rPr>
        <w:t xml:space="preserve">та збору </w:t>
      </w:r>
      <w:r w:rsidRPr="00432F88">
        <w:rPr>
          <w:sz w:val="28"/>
          <w:szCs w:val="28"/>
          <w:lang w:val="uk-UA"/>
        </w:rPr>
        <w:t>на доходи фізичних осіб</w:t>
      </w:r>
      <w:r>
        <w:rPr>
          <w:sz w:val="28"/>
          <w:szCs w:val="28"/>
          <w:lang w:val="uk-UA"/>
        </w:rPr>
        <w:t>:</w:t>
      </w:r>
    </w:p>
    <w:p w:rsidR="00A73F9A" w:rsidRDefault="00A73F9A" w:rsidP="002D25AD">
      <w:pPr>
        <w:ind w:right="-284"/>
        <w:jc w:val="both"/>
        <w:rPr>
          <w:sz w:val="28"/>
          <w:szCs w:val="28"/>
          <w:lang w:val="uk-UA"/>
        </w:rPr>
      </w:pPr>
      <w:r>
        <w:rPr>
          <w:sz w:val="28"/>
          <w:szCs w:val="28"/>
          <w:lang w:val="uk-UA"/>
        </w:rPr>
        <w:t xml:space="preserve">         - згідно з пунктом 4 статті 168 Податкового кодексу України та пункту 2 статті 64 Бюджетного кодексу України податок на доходи фізичних осіб , у разі наявності в юридичної особи відокремлених підрозділів, повинен перераховуватись до місцевого бюджету за місцезнаходженням (розташуванням) такого відокремленого підрозділу. Разом з тим окремі суб</w:t>
      </w:r>
      <w:r w:rsidRPr="00272BA0">
        <w:rPr>
          <w:sz w:val="28"/>
          <w:szCs w:val="28"/>
          <w:lang w:val="uk-UA"/>
        </w:rPr>
        <w:t>’</w:t>
      </w:r>
      <w:r>
        <w:rPr>
          <w:sz w:val="28"/>
          <w:szCs w:val="28"/>
          <w:lang w:val="uk-UA"/>
        </w:rPr>
        <w:t xml:space="preserve">єкти господарювання сплачують податок на доходи фізичних осіб за місцем податкової реєстрації головного підприємства, що призводить до значних втрат місцевих бюджетів, мотивуючи це тим, що в Єдиному державному реєстрі юридичних та фізичних осіб – підприємців про такий відокремлений або виробничий підрозділи відсутня інформація про реєстрацію. Водночас працівники таких структурних підрозділів отримують соціально-культурні, освітні, медичні та інші послуги за місцем свого проживання, які відповідно фінансуються з місцевих бюджетів районів. </w:t>
      </w:r>
    </w:p>
    <w:p w:rsidR="00A73F9A" w:rsidRDefault="00A73F9A" w:rsidP="002D25AD">
      <w:pPr>
        <w:ind w:right="-284"/>
        <w:jc w:val="both"/>
        <w:rPr>
          <w:sz w:val="28"/>
          <w:szCs w:val="28"/>
          <w:lang w:val="uk-UA"/>
        </w:rPr>
      </w:pPr>
      <w:r>
        <w:rPr>
          <w:sz w:val="28"/>
          <w:szCs w:val="28"/>
          <w:lang w:val="uk-UA"/>
        </w:rPr>
        <w:tab/>
        <w:t xml:space="preserve">В умовах реформ в частині децентралізації влади, ключовими напрямами змін є формування спроможних територіальних громад, недонадходження податків до яких  вплине на зменшення власних фінансових ресурсів  та якості наданих послуг населенню. </w:t>
      </w:r>
    </w:p>
    <w:p w:rsidR="00A73F9A" w:rsidRPr="00B2721E" w:rsidRDefault="00A73F9A" w:rsidP="00272BA0">
      <w:pPr>
        <w:ind w:right="-284"/>
        <w:jc w:val="both"/>
        <w:rPr>
          <w:sz w:val="28"/>
          <w:szCs w:val="28"/>
          <w:lang w:val="uk-UA"/>
        </w:rPr>
      </w:pPr>
      <w:r>
        <w:rPr>
          <w:sz w:val="28"/>
          <w:szCs w:val="28"/>
          <w:lang w:val="uk-UA"/>
        </w:rPr>
        <w:t xml:space="preserve">          </w:t>
      </w:r>
      <w:r w:rsidRPr="00432F88">
        <w:rPr>
          <w:sz w:val="28"/>
          <w:szCs w:val="28"/>
          <w:lang w:val="uk-UA"/>
        </w:rPr>
        <w:t xml:space="preserve">Враховуючи вищевикладене, </w:t>
      </w:r>
      <w:r>
        <w:rPr>
          <w:sz w:val="28"/>
          <w:szCs w:val="28"/>
          <w:lang w:val="uk-UA"/>
        </w:rPr>
        <w:t>для врегулювання даного питання потребує  внесення змін до відповідних положень Господарського, Бюджетного та Податкового кодексів України щодо визначення повноважень та встановлення зобов</w:t>
      </w:r>
      <w:r w:rsidRPr="00272BA0">
        <w:rPr>
          <w:sz w:val="28"/>
          <w:szCs w:val="28"/>
          <w:lang w:val="uk-UA"/>
        </w:rPr>
        <w:t>’</w:t>
      </w:r>
      <w:r>
        <w:rPr>
          <w:sz w:val="28"/>
          <w:szCs w:val="28"/>
          <w:lang w:val="uk-UA"/>
        </w:rPr>
        <w:t>язань для суб</w:t>
      </w:r>
      <w:r w:rsidRPr="00272BA0">
        <w:rPr>
          <w:sz w:val="28"/>
          <w:szCs w:val="28"/>
          <w:lang w:val="uk-UA"/>
        </w:rPr>
        <w:t>’</w:t>
      </w:r>
      <w:r>
        <w:rPr>
          <w:sz w:val="28"/>
          <w:szCs w:val="28"/>
          <w:lang w:val="uk-UA"/>
        </w:rPr>
        <w:t xml:space="preserve">єктів господарювання при сплаті </w:t>
      </w:r>
      <w:r w:rsidRPr="00432F88">
        <w:rPr>
          <w:sz w:val="28"/>
          <w:szCs w:val="28"/>
          <w:lang w:val="uk-UA"/>
        </w:rPr>
        <w:t>податку на доходи фізичних осіб із заробітної плати працюючих</w:t>
      </w:r>
      <w:r>
        <w:rPr>
          <w:sz w:val="28"/>
          <w:szCs w:val="28"/>
          <w:lang w:val="uk-UA"/>
        </w:rPr>
        <w:t xml:space="preserve"> за свої відокремлені підрозділи, виробничі підрозділи (виробництв, цехів, відділень, дільниць, бригад тощо) саме до бюджетів </w:t>
      </w:r>
      <w:r w:rsidRPr="00B2721E">
        <w:rPr>
          <w:sz w:val="28"/>
          <w:szCs w:val="28"/>
          <w:lang w:val="uk-UA"/>
        </w:rPr>
        <w:t xml:space="preserve">за </w:t>
      </w:r>
      <w:r w:rsidRPr="00B2721E">
        <w:rPr>
          <w:bCs/>
          <w:sz w:val="28"/>
          <w:szCs w:val="28"/>
          <w:lang w:val="uk-UA"/>
        </w:rPr>
        <w:t>місцем розташування</w:t>
      </w:r>
      <w:r w:rsidRPr="00B2721E">
        <w:rPr>
          <w:sz w:val="28"/>
          <w:szCs w:val="28"/>
          <w:lang w:val="uk-UA"/>
        </w:rPr>
        <w:t xml:space="preserve"> останніх</w:t>
      </w:r>
      <w:r>
        <w:rPr>
          <w:sz w:val="28"/>
          <w:szCs w:val="28"/>
          <w:lang w:val="uk-UA"/>
        </w:rPr>
        <w:t>;</w:t>
      </w:r>
    </w:p>
    <w:p w:rsidR="00A73F9A" w:rsidRDefault="00A73F9A" w:rsidP="00272BA0">
      <w:pPr>
        <w:ind w:right="-284"/>
        <w:jc w:val="both"/>
        <w:rPr>
          <w:sz w:val="28"/>
          <w:szCs w:val="28"/>
          <w:lang w:val="uk-UA"/>
        </w:rPr>
      </w:pPr>
      <w:r>
        <w:rPr>
          <w:sz w:val="28"/>
          <w:szCs w:val="28"/>
          <w:lang w:val="uk-UA"/>
        </w:rPr>
        <w:t xml:space="preserve">          </w:t>
      </w:r>
      <w:r w:rsidRPr="00B2721E">
        <w:rPr>
          <w:sz w:val="28"/>
          <w:szCs w:val="28"/>
          <w:lang w:val="uk-UA"/>
        </w:rPr>
        <w:t>-</w:t>
      </w:r>
      <w:r>
        <w:rPr>
          <w:sz w:val="28"/>
          <w:szCs w:val="28"/>
          <w:lang w:val="uk-UA"/>
        </w:rPr>
        <w:t xml:space="preserve"> </w:t>
      </w:r>
      <w:r w:rsidRPr="00B2721E">
        <w:rPr>
          <w:sz w:val="28"/>
          <w:szCs w:val="28"/>
          <w:lang w:val="uk-UA"/>
        </w:rPr>
        <w:t xml:space="preserve">питання щодо </w:t>
      </w:r>
      <w:r w:rsidRPr="00B2721E">
        <w:rPr>
          <w:bCs/>
          <w:sz w:val="28"/>
          <w:szCs w:val="28"/>
          <w:lang w:val="uk-UA"/>
        </w:rPr>
        <w:t>сплати власниками земельних часток (паїв) (одноосібниками) податку на доходи фізичних осіб за результатами річного декларування доходів</w:t>
      </w:r>
      <w:r w:rsidRPr="00B2721E">
        <w:rPr>
          <w:sz w:val="28"/>
          <w:szCs w:val="28"/>
          <w:lang w:val="uk-UA"/>
        </w:rPr>
        <w:t xml:space="preserve"> на сьогодні потребує організованої спільної роботи органів місцевого самоврядування і податкової інспекції, так як Податков</w:t>
      </w:r>
      <w:r>
        <w:rPr>
          <w:sz w:val="28"/>
          <w:szCs w:val="28"/>
          <w:lang w:val="uk-UA"/>
        </w:rPr>
        <w:t>им кодексом не передбачено обов</w:t>
      </w:r>
      <w:r w:rsidRPr="00272BA0">
        <w:rPr>
          <w:sz w:val="28"/>
          <w:szCs w:val="28"/>
        </w:rPr>
        <w:t>’</w:t>
      </w:r>
      <w:r w:rsidRPr="00B2721E">
        <w:rPr>
          <w:sz w:val="28"/>
          <w:szCs w:val="28"/>
          <w:lang w:val="uk-UA"/>
        </w:rPr>
        <w:t>язковість подачі декларації (незалежно від отриманого доходу) та відображення обсягу отриманого доходу, тобто сплата  зазначеного податку власниками земельних часток (паїв) має суттєво добровільний характер. Таким чином, у бюджеті Баштанського району  щороку можливі значні втрати.</w:t>
      </w:r>
      <w:r w:rsidRPr="00B2721E">
        <w:rPr>
          <w:sz w:val="28"/>
          <w:szCs w:val="28"/>
          <w:lang w:val="uk-UA"/>
        </w:rPr>
        <w:tab/>
        <w:t xml:space="preserve">Дане питання потребує внесення змін до ст.179 Податкового </w:t>
      </w:r>
      <w:r>
        <w:rPr>
          <w:sz w:val="28"/>
          <w:szCs w:val="28"/>
          <w:lang w:val="uk-UA"/>
        </w:rPr>
        <w:t>кодексу України, в частині обов</w:t>
      </w:r>
      <w:r w:rsidRPr="00272BA0">
        <w:rPr>
          <w:sz w:val="28"/>
          <w:szCs w:val="28"/>
        </w:rPr>
        <w:t>’</w:t>
      </w:r>
      <w:r w:rsidRPr="00B2721E">
        <w:rPr>
          <w:sz w:val="28"/>
          <w:szCs w:val="28"/>
          <w:lang w:val="uk-UA"/>
        </w:rPr>
        <w:t xml:space="preserve">язкової подачі декларації та відображення обсягу отриманого доходу (затвердити мінімальний розмір доходу), що забезпечить сплату податку на доходи фізичних </w:t>
      </w:r>
      <w:r>
        <w:rPr>
          <w:sz w:val="28"/>
          <w:szCs w:val="28"/>
          <w:lang w:val="uk-UA"/>
        </w:rPr>
        <w:t>осіб вищезазначеними платниками.</w:t>
      </w:r>
      <w:r w:rsidRPr="00B2721E">
        <w:rPr>
          <w:sz w:val="28"/>
          <w:szCs w:val="28"/>
          <w:lang w:val="uk-UA"/>
        </w:rPr>
        <w:t xml:space="preserve"> </w:t>
      </w:r>
    </w:p>
    <w:p w:rsidR="00A73F9A" w:rsidRDefault="00A73F9A" w:rsidP="00013376">
      <w:pPr>
        <w:autoSpaceDE w:val="0"/>
        <w:autoSpaceDN w:val="0"/>
        <w:adjustRightInd w:val="0"/>
        <w:ind w:right="-284"/>
        <w:jc w:val="both"/>
        <w:rPr>
          <w:sz w:val="28"/>
          <w:szCs w:val="28"/>
        </w:rPr>
      </w:pPr>
      <w:r>
        <w:rPr>
          <w:sz w:val="28"/>
          <w:szCs w:val="28"/>
        </w:rPr>
        <w:t xml:space="preserve">        Зменшення податкового навантаження шляхом внесення змін до Податкового кодексу України. Починаючи з 01.01.2017 відповідно до                п.п 288.5.1 ст.288 Податкового кодексу України розмір орендної плати  </w:t>
      </w:r>
      <w:r w:rsidRPr="0080005A">
        <w:rPr>
          <w:b/>
          <w:sz w:val="28"/>
          <w:szCs w:val="28"/>
        </w:rPr>
        <w:t>не може бути меншим розміру земельного податку</w:t>
      </w:r>
      <w:r>
        <w:rPr>
          <w:sz w:val="28"/>
          <w:szCs w:val="28"/>
        </w:rPr>
        <w:t>, встановленого для відповідної категорії земельних ділянок на відповідній території. В редакції</w:t>
      </w:r>
      <w:r w:rsidRPr="003D4605">
        <w:rPr>
          <w:sz w:val="28"/>
          <w:szCs w:val="28"/>
        </w:rPr>
        <w:t xml:space="preserve"> </w:t>
      </w:r>
      <w:r>
        <w:rPr>
          <w:sz w:val="28"/>
          <w:szCs w:val="28"/>
        </w:rPr>
        <w:t xml:space="preserve">Податкового кодексу України, діючого у 2015-2016 роках мінімальний розмір  орендної плати згідно п.п 288.5.1 ст.288 Податкового кодексу України  складав </w:t>
      </w:r>
      <w:r w:rsidRPr="0080005A">
        <w:rPr>
          <w:sz w:val="28"/>
          <w:szCs w:val="28"/>
        </w:rPr>
        <w:t>не менше 3% грошової оцінки землі</w:t>
      </w:r>
      <w:r>
        <w:rPr>
          <w:sz w:val="28"/>
          <w:szCs w:val="28"/>
        </w:rPr>
        <w:t xml:space="preserve">. </w:t>
      </w:r>
    </w:p>
    <w:p w:rsidR="00A73F9A" w:rsidRDefault="00A73F9A" w:rsidP="00BD2F01">
      <w:pPr>
        <w:pStyle w:val="BodyTextIndent"/>
        <w:spacing w:after="0"/>
        <w:ind w:left="0" w:right="-284"/>
        <w:jc w:val="both"/>
        <w:rPr>
          <w:sz w:val="28"/>
          <w:szCs w:val="28"/>
          <w:lang w:val="uk-UA"/>
        </w:rPr>
      </w:pPr>
      <w:r>
        <w:rPr>
          <w:sz w:val="28"/>
          <w:szCs w:val="28"/>
          <w:lang w:val="uk-UA"/>
        </w:rPr>
        <w:t xml:space="preserve">        Протягом 2016 року</w:t>
      </w:r>
      <w:r w:rsidRPr="00E56D1C">
        <w:rPr>
          <w:sz w:val="28"/>
          <w:szCs w:val="28"/>
          <w:lang w:val="uk-UA"/>
        </w:rPr>
        <w:t>, Баштанською</w:t>
      </w:r>
      <w:r>
        <w:rPr>
          <w:sz w:val="28"/>
          <w:szCs w:val="28"/>
          <w:lang w:val="uk-UA"/>
        </w:rPr>
        <w:t xml:space="preserve"> об</w:t>
      </w:r>
      <w:r w:rsidRPr="00F446BD">
        <w:rPr>
          <w:sz w:val="28"/>
          <w:szCs w:val="28"/>
          <w:lang w:val="uk-UA"/>
        </w:rPr>
        <w:t>’</w:t>
      </w:r>
      <w:r w:rsidRPr="003D4605">
        <w:rPr>
          <w:sz w:val="28"/>
          <w:szCs w:val="28"/>
          <w:lang w:val="uk-UA"/>
        </w:rPr>
        <w:t xml:space="preserve">єднаної державної податкової інспекції </w:t>
      </w:r>
      <w:r>
        <w:rPr>
          <w:sz w:val="28"/>
          <w:szCs w:val="28"/>
          <w:lang w:val="uk-UA"/>
        </w:rPr>
        <w:t xml:space="preserve">головного управління Державної  </w:t>
      </w:r>
      <w:r w:rsidRPr="003D4605">
        <w:rPr>
          <w:sz w:val="28"/>
          <w:szCs w:val="28"/>
          <w:lang w:val="uk-UA"/>
        </w:rPr>
        <w:t>фіскальної служби у  Миколаївській області</w:t>
      </w:r>
      <w:r w:rsidRPr="00E56D1C">
        <w:rPr>
          <w:sz w:val="28"/>
          <w:szCs w:val="28"/>
          <w:lang w:val="uk-UA"/>
        </w:rPr>
        <w:t xml:space="preserve"> за результатами роз’яснювальної роботи, проведеної з орендарями</w:t>
      </w:r>
      <w:r>
        <w:rPr>
          <w:sz w:val="28"/>
          <w:szCs w:val="28"/>
          <w:lang w:val="uk-UA"/>
        </w:rPr>
        <w:t>,</w:t>
      </w:r>
      <w:r w:rsidRPr="00E56D1C">
        <w:rPr>
          <w:sz w:val="28"/>
          <w:szCs w:val="28"/>
          <w:lang w:val="uk-UA"/>
        </w:rPr>
        <w:t xml:space="preserve"> щодо самостійного декларування орендної плати</w:t>
      </w:r>
      <w:r>
        <w:rPr>
          <w:sz w:val="28"/>
          <w:szCs w:val="28"/>
          <w:lang w:val="uk-UA"/>
        </w:rPr>
        <w:t xml:space="preserve"> в розмірі 3% від грошової оцінки землі</w:t>
      </w:r>
      <w:r w:rsidRPr="00E56D1C">
        <w:rPr>
          <w:sz w:val="28"/>
          <w:szCs w:val="28"/>
          <w:lang w:val="uk-UA"/>
        </w:rPr>
        <w:t xml:space="preserve"> </w:t>
      </w:r>
      <w:r>
        <w:rPr>
          <w:sz w:val="28"/>
          <w:szCs w:val="28"/>
          <w:lang w:val="uk-UA"/>
        </w:rPr>
        <w:t>по договорах оренди, в яких розмір орендної плати</w:t>
      </w:r>
      <w:r w:rsidRPr="00E56D1C">
        <w:rPr>
          <w:sz w:val="28"/>
          <w:szCs w:val="28"/>
          <w:lang w:val="uk-UA"/>
        </w:rPr>
        <w:t xml:space="preserve"> менше 3% від грошової оцінки землі, по 95</w:t>
      </w:r>
      <w:r w:rsidRPr="00E56D1C">
        <w:rPr>
          <w:sz w:val="28"/>
          <w:szCs w:val="28"/>
          <w:lang w:val="en-US"/>
        </w:rPr>
        <w:t> </w:t>
      </w:r>
      <w:r>
        <w:rPr>
          <w:sz w:val="28"/>
          <w:szCs w:val="28"/>
          <w:lang w:val="uk-UA"/>
        </w:rPr>
        <w:t xml:space="preserve"> </w:t>
      </w:r>
      <w:r w:rsidRPr="00E56D1C">
        <w:rPr>
          <w:sz w:val="28"/>
          <w:szCs w:val="28"/>
          <w:lang w:val="uk-UA"/>
        </w:rPr>
        <w:t xml:space="preserve">договорах оренди самостійно, </w:t>
      </w:r>
      <w:r>
        <w:rPr>
          <w:sz w:val="28"/>
          <w:szCs w:val="28"/>
          <w:lang w:val="uk-UA"/>
        </w:rPr>
        <w:t>без</w:t>
      </w:r>
      <w:r w:rsidRPr="00E56D1C">
        <w:rPr>
          <w:sz w:val="28"/>
          <w:szCs w:val="28"/>
          <w:lang w:val="uk-UA"/>
        </w:rPr>
        <w:t xml:space="preserve"> їх переоформлення, збільшено орендну плату на 1462</w:t>
      </w:r>
      <w:r>
        <w:rPr>
          <w:sz w:val="28"/>
          <w:szCs w:val="28"/>
          <w:lang w:val="uk-UA"/>
        </w:rPr>
        <w:t>,0 тис.</w:t>
      </w:r>
      <w:r w:rsidRPr="00E56D1C">
        <w:rPr>
          <w:sz w:val="28"/>
          <w:szCs w:val="28"/>
          <w:lang w:val="uk-UA"/>
        </w:rPr>
        <w:t>гривень.</w:t>
      </w:r>
    </w:p>
    <w:p w:rsidR="00A73F9A" w:rsidRDefault="00A73F9A" w:rsidP="00BD2F01">
      <w:pPr>
        <w:ind w:right="-284"/>
        <w:jc w:val="both"/>
        <w:rPr>
          <w:sz w:val="28"/>
          <w:szCs w:val="28"/>
          <w:lang w:val="uk-UA"/>
        </w:rPr>
      </w:pPr>
    </w:p>
    <w:p w:rsidR="00A73F9A" w:rsidRPr="00B70E16" w:rsidRDefault="00A73F9A" w:rsidP="00BD2F01">
      <w:pPr>
        <w:ind w:right="-284"/>
        <w:jc w:val="both"/>
        <w:rPr>
          <w:b/>
          <w:sz w:val="28"/>
          <w:szCs w:val="28"/>
          <w:lang w:val="uk-UA"/>
        </w:rPr>
      </w:pPr>
      <w:r w:rsidRPr="00B70E16">
        <w:rPr>
          <w:b/>
          <w:sz w:val="28"/>
          <w:szCs w:val="28"/>
          <w:lang w:val="uk-UA"/>
        </w:rPr>
        <w:t>Вжиті заходи щодо збільшення надходжень до бюджету, а також економного та раціонального використання коштів місцевих бюджетів</w:t>
      </w:r>
    </w:p>
    <w:p w:rsidR="00A73F9A" w:rsidRPr="007A0A29" w:rsidRDefault="00A73F9A" w:rsidP="00272BA0">
      <w:pPr>
        <w:ind w:right="-284" w:hanging="720"/>
        <w:jc w:val="both"/>
        <w:rPr>
          <w:sz w:val="28"/>
          <w:szCs w:val="28"/>
          <w:lang w:val="uk-UA"/>
        </w:rPr>
      </w:pPr>
      <w:r w:rsidRPr="007A0A29">
        <w:rPr>
          <w:sz w:val="28"/>
          <w:szCs w:val="28"/>
          <w:lang w:val="uk-UA"/>
        </w:rPr>
        <w:t xml:space="preserve">        </w:t>
      </w:r>
      <w:r>
        <w:rPr>
          <w:sz w:val="28"/>
          <w:szCs w:val="28"/>
          <w:lang w:val="uk-UA"/>
        </w:rPr>
        <w:t xml:space="preserve">            </w:t>
      </w:r>
      <w:r w:rsidRPr="007A0A29">
        <w:rPr>
          <w:sz w:val="28"/>
          <w:szCs w:val="28"/>
          <w:lang w:val="uk-UA"/>
        </w:rPr>
        <w:t>З метою збільшення надходжень податків і зборів до місцевих бюджетів району та залучення додат</w:t>
      </w:r>
      <w:r>
        <w:rPr>
          <w:sz w:val="28"/>
          <w:szCs w:val="28"/>
          <w:lang w:val="uk-UA"/>
        </w:rPr>
        <w:t>кових резервів їх наповнення у 2016 році</w:t>
      </w:r>
      <w:r w:rsidRPr="007A0A29">
        <w:rPr>
          <w:sz w:val="28"/>
          <w:szCs w:val="28"/>
          <w:lang w:val="uk-UA"/>
        </w:rPr>
        <w:t xml:space="preserve"> та попередніх роках, у Баштанському районі встановлено жорсткий контроль за станом виконання доходної частини бюджету. З цією метою постійно  проводиться всебічний аналіз сплати суб’єктами підприємницької діяльності податків і зборів на відповідних територіях та дотримання ними зобов’язань по сплаті суб’єктами підприємницької діяльності податків і зборів на відповідних територіях та дотримання ними зобов’язань по сплаті податків і платежів до бюджетів усіх рівнів</w:t>
      </w:r>
      <w:r>
        <w:rPr>
          <w:sz w:val="28"/>
          <w:szCs w:val="28"/>
          <w:lang w:val="uk-UA"/>
        </w:rPr>
        <w:t>.</w:t>
      </w:r>
    </w:p>
    <w:p w:rsidR="00A73F9A" w:rsidRPr="007A0A29" w:rsidRDefault="00A73F9A" w:rsidP="00272BA0">
      <w:pPr>
        <w:ind w:right="-284" w:hanging="720"/>
        <w:jc w:val="both"/>
        <w:rPr>
          <w:sz w:val="28"/>
          <w:szCs w:val="28"/>
          <w:lang w:val="uk-UA"/>
        </w:rPr>
      </w:pPr>
      <w:r>
        <w:rPr>
          <w:sz w:val="28"/>
          <w:szCs w:val="28"/>
          <w:lang w:val="uk-UA"/>
        </w:rPr>
        <w:t xml:space="preserve">                   </w:t>
      </w:r>
      <w:r w:rsidRPr="007A0A29">
        <w:rPr>
          <w:sz w:val="28"/>
          <w:szCs w:val="28"/>
          <w:lang w:val="uk-UA"/>
        </w:rPr>
        <w:t xml:space="preserve">Для вирішення проблемних питань, які виникають у ході виконання місцевих бюджетів райдержадміністрацією у </w:t>
      </w:r>
      <w:r>
        <w:rPr>
          <w:sz w:val="28"/>
          <w:szCs w:val="28"/>
          <w:lang w:val="uk-UA"/>
        </w:rPr>
        <w:t>2014-2016 роках</w:t>
      </w:r>
      <w:r w:rsidRPr="007A0A29">
        <w:rPr>
          <w:sz w:val="28"/>
          <w:szCs w:val="28"/>
          <w:lang w:val="uk-UA"/>
        </w:rPr>
        <w:t xml:space="preserve"> запроваджено </w:t>
      </w:r>
      <w:r>
        <w:rPr>
          <w:sz w:val="28"/>
          <w:szCs w:val="28"/>
          <w:lang w:val="uk-UA"/>
        </w:rPr>
        <w:t>роботу</w:t>
      </w:r>
      <w:r w:rsidRPr="007A0A29">
        <w:rPr>
          <w:sz w:val="28"/>
          <w:szCs w:val="28"/>
          <w:lang w:val="uk-UA"/>
        </w:rPr>
        <w:t xml:space="preserve"> районної тимчасової комісії з питання забезпечення своєчасності і повноти сплати</w:t>
      </w:r>
      <w:r>
        <w:rPr>
          <w:sz w:val="28"/>
          <w:szCs w:val="28"/>
          <w:lang w:val="uk-UA"/>
        </w:rPr>
        <w:t xml:space="preserve"> податків, зборів та інших обов</w:t>
      </w:r>
      <w:r w:rsidRPr="003E5F59">
        <w:rPr>
          <w:sz w:val="28"/>
          <w:szCs w:val="28"/>
          <w:lang w:val="uk-UA"/>
        </w:rPr>
        <w:t>’</w:t>
      </w:r>
      <w:r w:rsidRPr="007A0A29">
        <w:rPr>
          <w:sz w:val="28"/>
          <w:szCs w:val="28"/>
          <w:lang w:val="uk-UA"/>
        </w:rPr>
        <w:t>язкових платежів до бюджету, комітету з економічних реформ при райдержадміністрації</w:t>
      </w:r>
      <w:r>
        <w:rPr>
          <w:sz w:val="28"/>
          <w:szCs w:val="28"/>
          <w:lang w:val="uk-UA"/>
        </w:rPr>
        <w:t>, робочої групи по відпрацюванню резервів наповнення місцевих бюджетів.</w:t>
      </w:r>
      <w:r w:rsidRPr="007A0A29">
        <w:rPr>
          <w:sz w:val="28"/>
          <w:szCs w:val="28"/>
          <w:lang w:val="uk-UA"/>
        </w:rPr>
        <w:t xml:space="preserve"> </w:t>
      </w:r>
    </w:p>
    <w:p w:rsidR="00A73F9A" w:rsidRPr="007A0A29" w:rsidRDefault="00A73F9A" w:rsidP="00272BA0">
      <w:pPr>
        <w:tabs>
          <w:tab w:val="center" w:pos="4818"/>
        </w:tabs>
        <w:ind w:right="-284" w:hanging="720"/>
        <w:jc w:val="both"/>
        <w:rPr>
          <w:rStyle w:val="10pt"/>
          <w:b w:val="0"/>
          <w:bCs w:val="0"/>
          <w:spacing w:val="-1"/>
          <w:sz w:val="28"/>
          <w:szCs w:val="28"/>
          <w:lang w:eastAsia="ru-RU"/>
        </w:rPr>
      </w:pPr>
      <w:r>
        <w:rPr>
          <w:rStyle w:val="10pt"/>
          <w:b w:val="0"/>
          <w:bCs w:val="0"/>
          <w:spacing w:val="-1"/>
          <w:sz w:val="28"/>
          <w:szCs w:val="28"/>
          <w:lang w:eastAsia="ru-RU"/>
        </w:rPr>
        <w:t xml:space="preserve">                     </w:t>
      </w:r>
      <w:r w:rsidRPr="007A0A29">
        <w:rPr>
          <w:rStyle w:val="10pt"/>
          <w:b w:val="0"/>
          <w:bCs w:val="0"/>
          <w:spacing w:val="-1"/>
          <w:sz w:val="28"/>
          <w:szCs w:val="28"/>
          <w:lang w:eastAsia="ru-RU"/>
        </w:rPr>
        <w:t>У зв’яз</w:t>
      </w:r>
      <w:r>
        <w:rPr>
          <w:rStyle w:val="10pt"/>
          <w:b w:val="0"/>
          <w:bCs w:val="0"/>
          <w:spacing w:val="-1"/>
          <w:sz w:val="28"/>
          <w:szCs w:val="28"/>
          <w:lang w:eastAsia="ru-RU"/>
        </w:rPr>
        <w:t xml:space="preserve">ку з набранням з 01.01.2015 </w:t>
      </w:r>
      <w:r w:rsidRPr="007A0A29">
        <w:rPr>
          <w:rStyle w:val="10pt"/>
          <w:b w:val="0"/>
          <w:bCs w:val="0"/>
          <w:spacing w:val="-1"/>
          <w:sz w:val="28"/>
          <w:szCs w:val="28"/>
          <w:lang w:eastAsia="ru-RU"/>
        </w:rPr>
        <w:t xml:space="preserve"> чинності Закону України від 28 грудня 20</w:t>
      </w:r>
      <w:r>
        <w:rPr>
          <w:rStyle w:val="10pt"/>
          <w:b w:val="0"/>
          <w:bCs w:val="0"/>
          <w:spacing w:val="-1"/>
          <w:sz w:val="28"/>
          <w:szCs w:val="28"/>
          <w:lang w:eastAsia="ru-RU"/>
        </w:rPr>
        <w:t>14</w:t>
      </w:r>
      <w:r w:rsidRPr="007A0A29">
        <w:rPr>
          <w:rStyle w:val="10pt"/>
          <w:b w:val="0"/>
          <w:bCs w:val="0"/>
          <w:spacing w:val="-1"/>
          <w:sz w:val="28"/>
          <w:szCs w:val="28"/>
          <w:lang w:eastAsia="ru-RU"/>
        </w:rPr>
        <w:t xml:space="preserve"> року №71 -У 111 «Про внесення змін до Податкового кодексу України та деяких законодавчих актів України щодо податкової реформи», яким введено обмеження щодо перевірок су</w:t>
      </w:r>
      <w:r>
        <w:rPr>
          <w:rStyle w:val="10pt"/>
          <w:b w:val="0"/>
          <w:bCs w:val="0"/>
          <w:spacing w:val="-1"/>
          <w:sz w:val="28"/>
          <w:szCs w:val="28"/>
          <w:lang w:eastAsia="ru-RU"/>
        </w:rPr>
        <w:t xml:space="preserve">б’єкт господарювання, протягом </w:t>
      </w:r>
      <w:r w:rsidRPr="007A0A29">
        <w:rPr>
          <w:rStyle w:val="10pt"/>
          <w:b w:val="0"/>
          <w:bCs w:val="0"/>
          <w:spacing w:val="-1"/>
          <w:sz w:val="28"/>
          <w:szCs w:val="28"/>
          <w:lang w:eastAsia="ru-RU"/>
        </w:rPr>
        <w:t>2016 року перевірки не проводились.</w:t>
      </w:r>
    </w:p>
    <w:p w:rsidR="00A73F9A" w:rsidRPr="007A0A29" w:rsidRDefault="00A73F9A" w:rsidP="00272BA0">
      <w:pPr>
        <w:tabs>
          <w:tab w:val="center" w:pos="4818"/>
        </w:tabs>
        <w:ind w:right="-284"/>
        <w:jc w:val="both"/>
        <w:rPr>
          <w:sz w:val="28"/>
          <w:szCs w:val="28"/>
          <w:lang w:val="uk-UA"/>
        </w:rPr>
      </w:pPr>
      <w:r w:rsidRPr="007A0A29">
        <w:rPr>
          <w:sz w:val="28"/>
          <w:szCs w:val="28"/>
          <w:lang w:val="uk-UA"/>
        </w:rPr>
        <w:t xml:space="preserve">      </w:t>
      </w:r>
      <w:r>
        <w:rPr>
          <w:sz w:val="28"/>
          <w:szCs w:val="28"/>
          <w:lang w:val="uk-UA"/>
        </w:rPr>
        <w:t xml:space="preserve">   </w:t>
      </w:r>
      <w:r w:rsidRPr="007A0A29">
        <w:rPr>
          <w:sz w:val="28"/>
          <w:szCs w:val="28"/>
          <w:lang w:val="uk-UA"/>
        </w:rPr>
        <w:t>Відповідно до діючого законодавства управлінням с</w:t>
      </w:r>
      <w:r>
        <w:rPr>
          <w:sz w:val="28"/>
          <w:szCs w:val="28"/>
          <w:lang w:val="uk-UA"/>
        </w:rPr>
        <w:t xml:space="preserve">оціального захисту населення в </w:t>
      </w:r>
      <w:r w:rsidRPr="007A0A29">
        <w:rPr>
          <w:sz w:val="28"/>
          <w:szCs w:val="28"/>
          <w:lang w:val="uk-UA"/>
        </w:rPr>
        <w:t>201</w:t>
      </w:r>
      <w:r>
        <w:rPr>
          <w:sz w:val="28"/>
          <w:szCs w:val="28"/>
          <w:lang w:val="uk-UA"/>
        </w:rPr>
        <w:t>6 році в межах повноважень у 431</w:t>
      </w:r>
      <w:r w:rsidRPr="007A0A29">
        <w:rPr>
          <w:sz w:val="28"/>
          <w:szCs w:val="28"/>
          <w:lang w:val="uk-UA"/>
        </w:rPr>
        <w:t xml:space="preserve"> суб’єктів господарювання проводилась інформаційно-роз'яснювальна робота з питань дотримання чинного законодавства з праці, переваг легальної зайнятості, дотримання мінімаль</w:t>
      </w:r>
      <w:r>
        <w:rPr>
          <w:sz w:val="28"/>
          <w:szCs w:val="28"/>
          <w:lang w:val="uk-UA"/>
        </w:rPr>
        <w:t xml:space="preserve">них гарантій в оплаті праці, у </w:t>
      </w:r>
      <w:r w:rsidRPr="007A0A29">
        <w:rPr>
          <w:sz w:val="28"/>
          <w:szCs w:val="28"/>
          <w:lang w:val="uk-UA"/>
        </w:rPr>
        <w:t>2015 році в межах повноважень у</w:t>
      </w:r>
      <w:r>
        <w:rPr>
          <w:sz w:val="28"/>
          <w:szCs w:val="28"/>
          <w:lang w:val="uk-UA"/>
        </w:rPr>
        <w:t xml:space="preserve">       </w:t>
      </w:r>
      <w:r w:rsidRPr="007A0A29">
        <w:rPr>
          <w:sz w:val="28"/>
          <w:szCs w:val="28"/>
          <w:lang w:val="uk-UA"/>
        </w:rPr>
        <w:t xml:space="preserve"> 233 суб’єктів господарювання проводилась інформаційно-роз'яснювальна робота з питань дотримання чинного законодавства з праці, переваг легальної зайнятості. Заходи проводились серед підприємців, найманих працівників, керівників підприємств.</w:t>
      </w:r>
    </w:p>
    <w:p w:rsidR="00A73F9A" w:rsidRPr="007A0A29" w:rsidRDefault="00A73F9A" w:rsidP="00272BA0">
      <w:pPr>
        <w:ind w:right="-284" w:firstLine="540"/>
        <w:jc w:val="both"/>
        <w:rPr>
          <w:sz w:val="28"/>
          <w:szCs w:val="28"/>
          <w:lang w:val="uk-UA"/>
        </w:rPr>
      </w:pPr>
      <w:r>
        <w:rPr>
          <w:sz w:val="28"/>
          <w:szCs w:val="28"/>
          <w:lang w:val="uk-UA"/>
        </w:rPr>
        <w:t xml:space="preserve"> </w:t>
      </w:r>
      <w:r w:rsidRPr="007A0A29">
        <w:rPr>
          <w:sz w:val="28"/>
          <w:szCs w:val="28"/>
          <w:lang w:val="uk-UA"/>
        </w:rPr>
        <w:t xml:space="preserve">Також, з метою недопущення використання роботодавцями найманої праці без належного оформлення трудових відносин та зниження рівня безробіття розпорядженням голови райдержадміністрації від 06.08.2013 </w:t>
      </w:r>
      <w:r>
        <w:rPr>
          <w:sz w:val="28"/>
          <w:szCs w:val="28"/>
          <w:lang w:val="uk-UA"/>
        </w:rPr>
        <w:t xml:space="preserve">          №</w:t>
      </w:r>
      <w:r w:rsidRPr="007A0A29">
        <w:rPr>
          <w:sz w:val="28"/>
          <w:szCs w:val="28"/>
          <w:lang w:val="uk-UA"/>
        </w:rPr>
        <w:t>258-р «Про перевірки суб’єктів підприємницької діяльності, які використовують найманих працівників» затверджено склад робочої групи по проведенню рейдових перевірок та графік виїздів спеціалістів структурних підрозділів райдержадміністрації спільно із державною податковою інспекцією, управлінням пенсійного фонду, санітарно-епідеміологічної станцією,</w:t>
      </w:r>
      <w:r>
        <w:rPr>
          <w:sz w:val="28"/>
          <w:szCs w:val="28"/>
          <w:lang w:val="uk-UA"/>
        </w:rPr>
        <w:t xml:space="preserve"> Баштанським відділом поліції</w:t>
      </w:r>
      <w:r w:rsidRPr="007A0A29">
        <w:rPr>
          <w:sz w:val="28"/>
          <w:szCs w:val="28"/>
          <w:lang w:val="uk-UA"/>
        </w:rPr>
        <w:t>, районним центром зайнятості, Фондом соціального страхування від нещасних випадків на виробництві, Фондом соціального страхування з тимчасової втрати працездатності.</w:t>
      </w:r>
    </w:p>
    <w:p w:rsidR="00A73F9A" w:rsidRPr="007A0A29" w:rsidRDefault="00A73F9A" w:rsidP="00272BA0">
      <w:pPr>
        <w:widowControl w:val="0"/>
        <w:overflowPunct w:val="0"/>
        <w:adjustRightInd w:val="0"/>
        <w:ind w:right="-284"/>
        <w:jc w:val="both"/>
        <w:textAlignment w:val="baseline"/>
        <w:rPr>
          <w:sz w:val="28"/>
          <w:szCs w:val="28"/>
          <w:lang w:val="uk-UA"/>
        </w:rPr>
      </w:pPr>
      <w:r>
        <w:rPr>
          <w:sz w:val="28"/>
          <w:szCs w:val="28"/>
          <w:lang w:val="uk-UA"/>
        </w:rPr>
        <w:t xml:space="preserve">          </w:t>
      </w:r>
      <w:r w:rsidRPr="007A0A29">
        <w:rPr>
          <w:sz w:val="28"/>
          <w:szCs w:val="28"/>
          <w:lang w:val="uk-UA"/>
        </w:rPr>
        <w:t>За  2014 рік робочою групою здійснено 42 рейди по легалізації зайнятості, недопущення використання роботодавцями найманої робочої сили без належного оформлення трудових відносин, зниження рівн</w:t>
      </w:r>
      <w:r>
        <w:rPr>
          <w:sz w:val="28"/>
          <w:szCs w:val="28"/>
          <w:lang w:val="uk-UA"/>
        </w:rPr>
        <w:t>я безробіття, перевірено 393 об</w:t>
      </w:r>
      <w:r w:rsidRPr="003E5F59">
        <w:rPr>
          <w:sz w:val="28"/>
          <w:szCs w:val="28"/>
          <w:lang w:val="uk-UA"/>
        </w:rPr>
        <w:t>’</w:t>
      </w:r>
      <w:r w:rsidRPr="007A0A29">
        <w:rPr>
          <w:sz w:val="28"/>
          <w:szCs w:val="28"/>
          <w:lang w:val="uk-UA"/>
        </w:rPr>
        <w:t>єкти, під час яких проведено  перевірки у 409 суб’єктів  підприємницької  діяльності, які використовували працю 362 найма</w:t>
      </w:r>
      <w:r>
        <w:rPr>
          <w:sz w:val="28"/>
          <w:szCs w:val="28"/>
          <w:lang w:val="uk-UA"/>
        </w:rPr>
        <w:t xml:space="preserve">них працівників, із яких 78 чоловік </w:t>
      </w:r>
      <w:r w:rsidRPr="007A0A29">
        <w:rPr>
          <w:sz w:val="28"/>
          <w:szCs w:val="28"/>
          <w:lang w:val="uk-UA"/>
        </w:rPr>
        <w:t xml:space="preserve">працювали без оформлення трудових відносин.. Після вжитих заходів було легалізовано працю 78 осіб, відповідно до трудового законодавства -71 особа, зареєстрували підприємницьку діяльність – 7 осіб. </w:t>
      </w:r>
    </w:p>
    <w:p w:rsidR="00A73F9A" w:rsidRPr="005B7341" w:rsidRDefault="00A73F9A" w:rsidP="003E5F59">
      <w:pPr>
        <w:ind w:right="-284"/>
        <w:jc w:val="both"/>
        <w:rPr>
          <w:sz w:val="28"/>
          <w:szCs w:val="28"/>
          <w:lang w:val="uk-UA"/>
        </w:rPr>
      </w:pPr>
      <w:r>
        <w:rPr>
          <w:sz w:val="28"/>
          <w:szCs w:val="28"/>
          <w:lang w:val="uk-UA"/>
        </w:rPr>
        <w:t xml:space="preserve">         Протягом року здійснювався</w:t>
      </w:r>
      <w:r w:rsidRPr="005B7341">
        <w:rPr>
          <w:sz w:val="28"/>
          <w:szCs w:val="28"/>
          <w:lang w:val="uk-UA"/>
        </w:rPr>
        <w:t xml:space="preserve"> контроль за дотриманням бюджетними установами та закладами режиму економії споживання енергоносіїв</w:t>
      </w:r>
      <w:r>
        <w:rPr>
          <w:sz w:val="28"/>
          <w:szCs w:val="28"/>
          <w:lang w:val="uk-UA"/>
        </w:rPr>
        <w:t>,</w:t>
      </w:r>
      <w:r w:rsidRPr="005B7341">
        <w:rPr>
          <w:sz w:val="28"/>
          <w:szCs w:val="28"/>
          <w:lang w:val="uk-UA"/>
        </w:rPr>
        <w:t xml:space="preserve"> питання своєчасної оплати їх вартості,</w:t>
      </w:r>
      <w:r>
        <w:rPr>
          <w:sz w:val="28"/>
          <w:szCs w:val="28"/>
          <w:lang w:val="uk-UA"/>
        </w:rPr>
        <w:t xml:space="preserve"> з метою</w:t>
      </w:r>
      <w:r w:rsidRPr="005B7341">
        <w:rPr>
          <w:sz w:val="28"/>
          <w:szCs w:val="28"/>
          <w:lang w:val="uk-UA"/>
        </w:rPr>
        <w:t xml:space="preserve"> недопу</w:t>
      </w:r>
      <w:r>
        <w:rPr>
          <w:sz w:val="28"/>
          <w:szCs w:val="28"/>
          <w:lang w:val="uk-UA"/>
        </w:rPr>
        <w:t>щення</w:t>
      </w:r>
      <w:r w:rsidRPr="005B7341">
        <w:rPr>
          <w:sz w:val="28"/>
          <w:szCs w:val="28"/>
          <w:lang w:val="uk-UA"/>
        </w:rPr>
        <w:t xml:space="preserve">  </w:t>
      </w:r>
      <w:r>
        <w:rPr>
          <w:sz w:val="28"/>
          <w:szCs w:val="28"/>
          <w:lang w:val="uk-UA"/>
        </w:rPr>
        <w:t xml:space="preserve">кредиторської </w:t>
      </w:r>
      <w:r w:rsidRPr="005B7341">
        <w:rPr>
          <w:sz w:val="28"/>
          <w:szCs w:val="28"/>
          <w:lang w:val="uk-UA"/>
        </w:rPr>
        <w:t>заборгованості.</w:t>
      </w:r>
    </w:p>
    <w:p w:rsidR="00A73F9A" w:rsidRDefault="00A73F9A" w:rsidP="003E5F59">
      <w:pPr>
        <w:ind w:right="-284"/>
        <w:jc w:val="both"/>
        <w:rPr>
          <w:sz w:val="28"/>
          <w:szCs w:val="28"/>
          <w:lang w:val="uk-UA"/>
        </w:rPr>
      </w:pPr>
      <w:r>
        <w:rPr>
          <w:sz w:val="28"/>
          <w:szCs w:val="28"/>
          <w:lang w:val="uk-UA"/>
        </w:rPr>
        <w:t xml:space="preserve">         </w:t>
      </w:r>
      <w:r w:rsidRPr="005B7341">
        <w:rPr>
          <w:sz w:val="28"/>
          <w:szCs w:val="28"/>
          <w:lang w:val="uk-UA"/>
        </w:rPr>
        <w:t>Головними розпорядник</w:t>
      </w:r>
      <w:r>
        <w:rPr>
          <w:sz w:val="28"/>
          <w:szCs w:val="28"/>
          <w:lang w:val="uk-UA"/>
        </w:rPr>
        <w:t>ами місцевих бюджетів розроблено та затверджено</w:t>
      </w:r>
      <w:r w:rsidRPr="005B7341">
        <w:rPr>
          <w:sz w:val="28"/>
          <w:szCs w:val="28"/>
          <w:lang w:val="uk-UA"/>
        </w:rPr>
        <w:t xml:space="preserve">  заходи  енергозбереження із забезпеченням зменшення витрат на оплату комунальних послуг та енергоносіїв у натуральних показниках; забезпечу</w:t>
      </w:r>
      <w:r>
        <w:rPr>
          <w:sz w:val="28"/>
          <w:szCs w:val="28"/>
          <w:lang w:val="uk-UA"/>
        </w:rPr>
        <w:t>вався</w:t>
      </w:r>
      <w:r w:rsidRPr="005B7341">
        <w:rPr>
          <w:sz w:val="28"/>
          <w:szCs w:val="28"/>
          <w:lang w:val="uk-UA"/>
        </w:rPr>
        <w:t xml:space="preserve"> контроль за укладанням договорів за кожним видом енергоносіїв, що споживаються бюджетними установами, одержувачами бюджетних коштів у межах встановлених лімітів споживання, з урахуванням  економії коштів.</w:t>
      </w:r>
      <w:r>
        <w:rPr>
          <w:sz w:val="28"/>
          <w:szCs w:val="28"/>
          <w:lang w:val="uk-UA"/>
        </w:rPr>
        <w:t xml:space="preserve"> </w:t>
      </w:r>
    </w:p>
    <w:p w:rsidR="00A73F9A" w:rsidRPr="005B7341" w:rsidRDefault="00A73F9A" w:rsidP="003E5F59">
      <w:pPr>
        <w:tabs>
          <w:tab w:val="left" w:pos="720"/>
        </w:tabs>
        <w:ind w:right="-284"/>
        <w:jc w:val="both"/>
        <w:rPr>
          <w:sz w:val="28"/>
          <w:szCs w:val="28"/>
          <w:lang w:val="uk-UA"/>
        </w:rPr>
      </w:pPr>
      <w:r>
        <w:rPr>
          <w:sz w:val="28"/>
          <w:szCs w:val="28"/>
          <w:lang w:val="uk-UA"/>
        </w:rPr>
        <w:t xml:space="preserve">         Здійснювався </w:t>
      </w:r>
      <w:r w:rsidRPr="005B7341">
        <w:rPr>
          <w:sz w:val="28"/>
          <w:szCs w:val="28"/>
          <w:lang w:val="uk-UA"/>
        </w:rPr>
        <w:t xml:space="preserve"> жорсткий контроль за плануванням і </w:t>
      </w:r>
      <w:r>
        <w:rPr>
          <w:sz w:val="28"/>
          <w:szCs w:val="28"/>
          <w:lang w:val="uk-UA"/>
        </w:rPr>
        <w:t xml:space="preserve">використанням бюджетних коштів. </w:t>
      </w:r>
      <w:r w:rsidRPr="005B7341">
        <w:rPr>
          <w:sz w:val="28"/>
          <w:szCs w:val="28"/>
          <w:lang w:val="uk-UA"/>
        </w:rPr>
        <w:t>Планування і здійснення видатків, пов`язаних із стимулюванням працівників будь-якої бюджетної установи, одержувача бюджетних коштів проводи</w:t>
      </w:r>
      <w:r>
        <w:rPr>
          <w:sz w:val="28"/>
          <w:szCs w:val="28"/>
          <w:lang w:val="uk-UA"/>
        </w:rPr>
        <w:t>лось</w:t>
      </w:r>
      <w:r w:rsidRPr="005B7341">
        <w:rPr>
          <w:sz w:val="28"/>
          <w:szCs w:val="28"/>
          <w:lang w:val="uk-UA"/>
        </w:rPr>
        <w:t xml:space="preserve"> за умови забезпечення у повному обсязі коштами обов’язкових виплат із заробітної плати, інших соціальних виплат, у тому числі стипендій; видатків на проведення розрахунків за комунальні послуги та енергоносії; інші поточні видатки, без яких унеможливлюється функціонування і виконання основних функцій зазначених установ, закладів.</w:t>
      </w:r>
    </w:p>
    <w:p w:rsidR="00A73F9A" w:rsidRDefault="00A73F9A" w:rsidP="003E5F59">
      <w:pPr>
        <w:ind w:right="-284" w:firstLine="709"/>
        <w:jc w:val="both"/>
        <w:rPr>
          <w:sz w:val="28"/>
          <w:szCs w:val="28"/>
          <w:lang w:val="uk-UA"/>
        </w:rPr>
      </w:pPr>
      <w:r w:rsidRPr="002137FA">
        <w:rPr>
          <w:sz w:val="28"/>
          <w:szCs w:val="28"/>
          <w:lang w:val="uk-UA"/>
        </w:rPr>
        <w:t xml:space="preserve">Впродовж звітного періоду зусилля всіх учасників бюджетного процесу  направлені, в першу чергу, на забезпечення додаткових надходжень до бюджетів усіх рівнів, на безумовне виконання у повному обсязі надходжень податків і зборів згідно з плановими показниками та ефективне використання бюджетних коштів. </w:t>
      </w:r>
    </w:p>
    <w:p w:rsidR="00A73F9A" w:rsidRPr="00BA2D74" w:rsidRDefault="00A73F9A" w:rsidP="004F7BE8">
      <w:pPr>
        <w:ind w:right="-284"/>
        <w:jc w:val="both"/>
        <w:rPr>
          <w:sz w:val="28"/>
          <w:szCs w:val="28"/>
        </w:rPr>
      </w:pPr>
      <w:r>
        <w:rPr>
          <w:sz w:val="28"/>
          <w:szCs w:val="28"/>
          <w:lang w:val="uk-UA"/>
        </w:rPr>
        <w:t xml:space="preserve">         </w:t>
      </w:r>
      <w:r w:rsidRPr="00BA2D74">
        <w:rPr>
          <w:sz w:val="28"/>
          <w:szCs w:val="28"/>
        </w:rPr>
        <w:t>Податковою інспекцією з метою збільшення надходжень по податку на доходи фізичних осіб проводиться робота щодо залучення до декларування доходів громадянами, які зобов’язані подати річну декларацію та задекларувати доходи.</w:t>
      </w:r>
    </w:p>
    <w:p w:rsidR="00A73F9A" w:rsidRDefault="00A73F9A" w:rsidP="004F7BE8">
      <w:pPr>
        <w:ind w:right="-284"/>
        <w:jc w:val="both"/>
        <w:rPr>
          <w:sz w:val="28"/>
          <w:szCs w:val="28"/>
        </w:rPr>
      </w:pPr>
      <w:r>
        <w:rPr>
          <w:sz w:val="28"/>
          <w:szCs w:val="28"/>
        </w:rPr>
        <w:t xml:space="preserve">          Протягом звітного періоду 2016 року забезпечено подання декларацій про майновий стан і доходи 19717 громадян, що на 1430 декларацій більше рівня минулого року, задекларовано доходу в сумі 135371 тис.грн. та податку на доходи фізичних осіб в сумі 18423,6 тис.грн.,  що на 6956,4 тис.грн. більше рівня минулого року.</w:t>
      </w:r>
    </w:p>
    <w:p w:rsidR="00A73F9A" w:rsidRDefault="00A73F9A" w:rsidP="004F7BE8">
      <w:pPr>
        <w:ind w:right="-284"/>
        <w:jc w:val="both"/>
        <w:rPr>
          <w:sz w:val="28"/>
          <w:szCs w:val="28"/>
        </w:rPr>
      </w:pPr>
      <w:r>
        <w:rPr>
          <w:sz w:val="28"/>
          <w:szCs w:val="28"/>
        </w:rPr>
        <w:t xml:space="preserve">          За  2016 рік 18970 громадян, що самостійно обробляють 146323 га. земельних часток (паїв) подали декларації про майновий стан і доходи, та задекларували 90627,7 тис.грн.  доходів і 13606,55 тис.грн. податку на доходи фізичних осіб, що на 4123 декларацій більше рівня 2015 року. Сума задекларованого доходу більше на 25026 тис.грн. Відповідно на                  3815,08 тис.грн. більше податку на доходи фізичних осіб.</w:t>
      </w:r>
    </w:p>
    <w:p w:rsidR="00A73F9A" w:rsidRDefault="00A73F9A" w:rsidP="004F7BE8">
      <w:pPr>
        <w:ind w:right="-284"/>
        <w:jc w:val="both"/>
        <w:rPr>
          <w:sz w:val="28"/>
          <w:szCs w:val="28"/>
        </w:rPr>
      </w:pPr>
      <w:r>
        <w:rPr>
          <w:sz w:val="28"/>
          <w:szCs w:val="28"/>
        </w:rPr>
        <w:t xml:space="preserve">        По Баштанському району залучено до декларування  3275 громадян (одноосібників), що на 482 громадян більше рівня минулого року. Задекларовано до сплати податку на доходи фізичних осіб в сумі                    2393,8 тис.грн., що на 890,54 тис.грн. більше ніж за 2015 рік. За результатами роз’яснювальної роботи серед населення, після терміну подання декларацій про майновий стан і доходи, додатково залучено до декларування 78 громадян та забезпечено надходження ПДФО в сумі 107,87 тис.грн.</w:t>
      </w:r>
    </w:p>
    <w:p w:rsidR="00A73F9A" w:rsidRDefault="00A73F9A" w:rsidP="004F7BE8">
      <w:pPr>
        <w:ind w:right="-284"/>
        <w:jc w:val="both"/>
        <w:rPr>
          <w:sz w:val="28"/>
          <w:szCs w:val="28"/>
          <w:lang w:val="uk-UA"/>
        </w:rPr>
      </w:pPr>
      <w:r>
        <w:rPr>
          <w:sz w:val="28"/>
          <w:szCs w:val="28"/>
        </w:rPr>
        <w:t xml:space="preserve"> </w:t>
      </w:r>
      <w:r>
        <w:rPr>
          <w:sz w:val="28"/>
          <w:szCs w:val="28"/>
          <w:lang w:val="uk-UA"/>
        </w:rPr>
        <w:t xml:space="preserve">       </w:t>
      </w:r>
      <w:r>
        <w:rPr>
          <w:sz w:val="28"/>
          <w:szCs w:val="28"/>
        </w:rPr>
        <w:t>За несвоєчасне подання декларацій про майновий стан і доходи до 172 – х громадян застосовано штрафні санкції на суму 29,2 тис.грн., які надійшли до бюджету.</w:t>
      </w:r>
    </w:p>
    <w:p w:rsidR="00A73F9A" w:rsidRDefault="00A73F9A" w:rsidP="00295B58">
      <w:pPr>
        <w:ind w:right="-284"/>
        <w:jc w:val="both"/>
        <w:rPr>
          <w:sz w:val="28"/>
          <w:szCs w:val="28"/>
        </w:rPr>
      </w:pPr>
      <w:r>
        <w:rPr>
          <w:sz w:val="28"/>
          <w:szCs w:val="28"/>
          <w:lang w:val="uk-UA"/>
        </w:rPr>
        <w:t xml:space="preserve">       </w:t>
      </w:r>
      <w:r w:rsidRPr="004F7BE8">
        <w:rPr>
          <w:sz w:val="28"/>
          <w:szCs w:val="28"/>
          <w:lang w:val="uk-UA"/>
        </w:rPr>
        <w:t xml:space="preserve">Проведеним аналізом використання сільськогосподарськими підприємствами  земельних ділянок (паїв), власниками яких є громадяни, встановлено, що в районі  155 сільськогосподарських підприємств орендують земельні паї. </w:t>
      </w:r>
      <w:r w:rsidRPr="00ED10AD">
        <w:rPr>
          <w:sz w:val="28"/>
          <w:szCs w:val="28"/>
        </w:rPr>
        <w:t xml:space="preserve">Проводиться роз’яснювальна робота щодо застосування до суми орендної плати </w:t>
      </w:r>
      <w:r>
        <w:rPr>
          <w:sz w:val="28"/>
          <w:szCs w:val="28"/>
        </w:rPr>
        <w:t xml:space="preserve">індексів споживчих цін та коефіцієнту </w:t>
      </w:r>
      <w:r w:rsidRPr="00ED10AD">
        <w:rPr>
          <w:sz w:val="28"/>
          <w:szCs w:val="28"/>
        </w:rPr>
        <w:t xml:space="preserve">1.756. </w:t>
      </w:r>
      <w:r>
        <w:rPr>
          <w:sz w:val="28"/>
          <w:szCs w:val="28"/>
        </w:rPr>
        <w:t>На 2016 рік розрахункова сума орендної сплати складає 55604,2 тис.грн., податку на доходи фізичних осіб 10008,7 тис.грн. Станом на 01.01.2017 року по</w:t>
      </w:r>
      <w:r>
        <w:rPr>
          <w:sz w:val="28"/>
          <w:szCs w:val="28"/>
          <w:lang w:val="uk-UA"/>
        </w:rPr>
        <w:t xml:space="preserve"> </w:t>
      </w:r>
      <w:r>
        <w:rPr>
          <w:sz w:val="28"/>
          <w:szCs w:val="28"/>
        </w:rPr>
        <w:t xml:space="preserve">Баштанському району виплачено орендної плати в розмірі 71239,3 тис.грн. та сплачено податку на доходи фізичних осіб в сумі 12823,7 тис.грн. З метою збільшення надходжень від орендної плати, проводиться обстеження земельних ділянок по сільським радам, проводиться відпрацювання інформації, наданої власниками земельних ділянок. </w:t>
      </w:r>
      <w:r w:rsidRPr="00ED10AD">
        <w:rPr>
          <w:sz w:val="28"/>
          <w:szCs w:val="28"/>
        </w:rPr>
        <w:t>З</w:t>
      </w:r>
      <w:r>
        <w:rPr>
          <w:sz w:val="28"/>
          <w:szCs w:val="28"/>
        </w:rPr>
        <w:t xml:space="preserve">а результатами відпрацювання пояснень власників паїв, додатково до бюджету сплачено податку на доходи фізичних осіб з орендної плати за паї по Баштанському району 146,2 тис.грн., військового збору </w:t>
      </w:r>
      <w:r>
        <w:rPr>
          <w:sz w:val="28"/>
          <w:szCs w:val="28"/>
          <w:lang w:val="uk-UA"/>
        </w:rPr>
        <w:t xml:space="preserve">         </w:t>
      </w:r>
      <w:r>
        <w:rPr>
          <w:sz w:val="28"/>
          <w:szCs w:val="28"/>
        </w:rPr>
        <w:t xml:space="preserve">13,8 тис.грн. </w:t>
      </w:r>
    </w:p>
    <w:p w:rsidR="00A73F9A" w:rsidRDefault="00A73F9A" w:rsidP="00295B58">
      <w:pPr>
        <w:ind w:right="-284"/>
        <w:jc w:val="both"/>
        <w:rPr>
          <w:sz w:val="28"/>
          <w:szCs w:val="28"/>
        </w:rPr>
      </w:pPr>
      <w:r>
        <w:rPr>
          <w:sz w:val="28"/>
          <w:szCs w:val="28"/>
        </w:rPr>
        <w:t xml:space="preserve">        Проводиться співставлення щодо нарахування орендної плати з обробітку земельних ділянок, середньої урожайності по культурам та сумами задекларованих доходів фізичними особами – підприємцями – платниками єдиного податку 2 та 3 груп. За результатами відпрацювання додатково сплачено єдиного податку в сумі 52,4 тис.грн.</w:t>
      </w:r>
    </w:p>
    <w:p w:rsidR="00A73F9A" w:rsidRDefault="00A73F9A" w:rsidP="00295B58">
      <w:pPr>
        <w:ind w:right="-284"/>
        <w:jc w:val="both"/>
        <w:rPr>
          <w:sz w:val="28"/>
          <w:szCs w:val="28"/>
        </w:rPr>
      </w:pPr>
      <w:r>
        <w:rPr>
          <w:sz w:val="28"/>
          <w:szCs w:val="28"/>
        </w:rPr>
        <w:t xml:space="preserve">       </w:t>
      </w:r>
      <w:r>
        <w:rPr>
          <w:sz w:val="28"/>
          <w:szCs w:val="28"/>
          <w:lang w:val="uk-UA"/>
        </w:rPr>
        <w:t xml:space="preserve"> </w:t>
      </w:r>
      <w:r>
        <w:rPr>
          <w:sz w:val="28"/>
          <w:szCs w:val="28"/>
        </w:rPr>
        <w:t>Всього в результаті проведеної роботи додатково забезпечено надходження в бюджет:</w:t>
      </w:r>
    </w:p>
    <w:p w:rsidR="00A73F9A" w:rsidRDefault="00A73F9A" w:rsidP="00295B58">
      <w:pPr>
        <w:ind w:right="-284"/>
        <w:jc w:val="both"/>
        <w:rPr>
          <w:sz w:val="28"/>
          <w:szCs w:val="28"/>
        </w:rPr>
      </w:pPr>
      <w:r>
        <w:rPr>
          <w:sz w:val="28"/>
          <w:szCs w:val="28"/>
        </w:rPr>
        <w:t>ПДФО                      - 437,27 тис.грн;</w:t>
      </w:r>
    </w:p>
    <w:p w:rsidR="00A73F9A" w:rsidRDefault="00A73F9A" w:rsidP="00295B58">
      <w:pPr>
        <w:ind w:right="-284"/>
        <w:jc w:val="both"/>
        <w:rPr>
          <w:sz w:val="28"/>
          <w:szCs w:val="28"/>
        </w:rPr>
      </w:pPr>
      <w:r>
        <w:rPr>
          <w:sz w:val="28"/>
          <w:szCs w:val="28"/>
        </w:rPr>
        <w:t>Військового збору  -  31,56 тис.грн.;</w:t>
      </w:r>
    </w:p>
    <w:p w:rsidR="00A73F9A" w:rsidRDefault="00A73F9A" w:rsidP="00295B58">
      <w:pPr>
        <w:ind w:right="-284"/>
        <w:jc w:val="both"/>
        <w:rPr>
          <w:sz w:val="28"/>
          <w:szCs w:val="28"/>
        </w:rPr>
      </w:pPr>
      <w:r>
        <w:rPr>
          <w:sz w:val="28"/>
          <w:szCs w:val="28"/>
        </w:rPr>
        <w:t>Єдиного внеску       - 218,5 тис.грн.;</w:t>
      </w:r>
    </w:p>
    <w:p w:rsidR="00A73F9A" w:rsidRPr="00ED10AD" w:rsidRDefault="00A73F9A" w:rsidP="00295B58">
      <w:pPr>
        <w:ind w:right="-284"/>
        <w:jc w:val="both"/>
        <w:rPr>
          <w:sz w:val="28"/>
          <w:szCs w:val="28"/>
        </w:rPr>
      </w:pPr>
      <w:r>
        <w:rPr>
          <w:sz w:val="28"/>
          <w:szCs w:val="28"/>
        </w:rPr>
        <w:t xml:space="preserve">Єдиного податку    -  136,5 тис.грн.                         - </w:t>
      </w:r>
    </w:p>
    <w:p w:rsidR="00A73F9A" w:rsidRDefault="00A73F9A" w:rsidP="00295B58">
      <w:pPr>
        <w:ind w:right="-284"/>
        <w:jc w:val="both"/>
        <w:rPr>
          <w:sz w:val="28"/>
          <w:szCs w:val="28"/>
        </w:rPr>
      </w:pPr>
      <w:r>
        <w:rPr>
          <w:sz w:val="28"/>
          <w:szCs w:val="28"/>
        </w:rPr>
        <w:t xml:space="preserve">        За 2016 рік забезпечено надходження земельного податку в сумі </w:t>
      </w:r>
      <w:r>
        <w:rPr>
          <w:sz w:val="28"/>
          <w:szCs w:val="28"/>
          <w:lang w:val="uk-UA"/>
        </w:rPr>
        <w:t xml:space="preserve">   </w:t>
      </w:r>
      <w:r>
        <w:rPr>
          <w:sz w:val="28"/>
          <w:szCs w:val="28"/>
        </w:rPr>
        <w:t>20166,652 тис.грн., прогнозні показники виконано на 123,7%, до рівня минуло року додатково надійшло 9150,352 тис.грн. В т.ч. забезпечено надходження земельного податку з фізичних осіб в сумі 9665,435 тис.грн., що більше рівня минулого року на 5743,935 тис.грн. С</w:t>
      </w:r>
      <w:r w:rsidRPr="00ED10AD">
        <w:rPr>
          <w:sz w:val="28"/>
          <w:szCs w:val="28"/>
        </w:rPr>
        <w:t xml:space="preserve">пільно з відділом Держземагенства та органами місцевого самоврядування Баштанською </w:t>
      </w:r>
      <w:r>
        <w:rPr>
          <w:sz w:val="28"/>
          <w:szCs w:val="28"/>
        </w:rPr>
        <w:t>об</w:t>
      </w:r>
      <w:r w:rsidRPr="00295B58">
        <w:rPr>
          <w:sz w:val="28"/>
          <w:szCs w:val="28"/>
        </w:rPr>
        <w:t>’</w:t>
      </w:r>
      <w:r w:rsidRPr="001943BD">
        <w:rPr>
          <w:sz w:val="28"/>
          <w:szCs w:val="28"/>
        </w:rPr>
        <w:t>єднано</w:t>
      </w:r>
      <w:r>
        <w:rPr>
          <w:sz w:val="28"/>
          <w:szCs w:val="28"/>
        </w:rPr>
        <w:t>ю</w:t>
      </w:r>
      <w:r w:rsidRPr="001943BD">
        <w:rPr>
          <w:sz w:val="28"/>
          <w:szCs w:val="28"/>
        </w:rPr>
        <w:t xml:space="preserve"> державно</w:t>
      </w:r>
      <w:r>
        <w:rPr>
          <w:sz w:val="28"/>
          <w:szCs w:val="28"/>
        </w:rPr>
        <w:t>ю</w:t>
      </w:r>
      <w:r w:rsidRPr="001943BD">
        <w:rPr>
          <w:sz w:val="28"/>
          <w:szCs w:val="28"/>
        </w:rPr>
        <w:t xml:space="preserve"> податково</w:t>
      </w:r>
      <w:r>
        <w:rPr>
          <w:sz w:val="28"/>
          <w:szCs w:val="28"/>
        </w:rPr>
        <w:t>ю</w:t>
      </w:r>
      <w:r w:rsidRPr="001943BD">
        <w:rPr>
          <w:sz w:val="28"/>
          <w:szCs w:val="28"/>
        </w:rPr>
        <w:t xml:space="preserve"> інспекці</w:t>
      </w:r>
      <w:r>
        <w:rPr>
          <w:sz w:val="28"/>
          <w:szCs w:val="28"/>
        </w:rPr>
        <w:t>єю</w:t>
      </w:r>
      <w:r w:rsidRPr="001943BD">
        <w:rPr>
          <w:sz w:val="28"/>
          <w:szCs w:val="28"/>
        </w:rPr>
        <w:t xml:space="preserve"> головного управління   Державної   фіскальної служби у  Миколаївській області</w:t>
      </w:r>
      <w:r>
        <w:rPr>
          <w:sz w:val="28"/>
          <w:szCs w:val="28"/>
        </w:rPr>
        <w:t xml:space="preserve"> </w:t>
      </w:r>
      <w:r w:rsidRPr="00ED10AD">
        <w:rPr>
          <w:sz w:val="28"/>
          <w:szCs w:val="28"/>
        </w:rPr>
        <w:t>пров</w:t>
      </w:r>
      <w:r>
        <w:rPr>
          <w:sz w:val="28"/>
          <w:szCs w:val="28"/>
        </w:rPr>
        <w:t>о</w:t>
      </w:r>
      <w:r w:rsidRPr="00ED10AD">
        <w:rPr>
          <w:sz w:val="28"/>
          <w:szCs w:val="28"/>
        </w:rPr>
        <w:t>д</w:t>
      </w:r>
      <w:r>
        <w:rPr>
          <w:sz w:val="28"/>
          <w:szCs w:val="28"/>
        </w:rPr>
        <w:t>иться</w:t>
      </w:r>
      <w:r w:rsidRPr="00ED10AD">
        <w:rPr>
          <w:sz w:val="28"/>
          <w:szCs w:val="28"/>
        </w:rPr>
        <w:t xml:space="preserve"> інвентаризаці</w:t>
      </w:r>
      <w:r>
        <w:rPr>
          <w:sz w:val="28"/>
          <w:szCs w:val="28"/>
        </w:rPr>
        <w:t xml:space="preserve">я </w:t>
      </w:r>
      <w:r w:rsidRPr="00ED10AD">
        <w:rPr>
          <w:sz w:val="28"/>
          <w:szCs w:val="28"/>
        </w:rPr>
        <w:t xml:space="preserve">земель </w:t>
      </w:r>
      <w:r>
        <w:rPr>
          <w:sz w:val="28"/>
          <w:szCs w:val="28"/>
        </w:rPr>
        <w:t>та її цільове використання.</w:t>
      </w:r>
      <w:r w:rsidRPr="00ED10AD">
        <w:rPr>
          <w:sz w:val="28"/>
          <w:szCs w:val="28"/>
        </w:rPr>
        <w:t xml:space="preserve"> </w:t>
      </w:r>
      <w:r>
        <w:rPr>
          <w:sz w:val="28"/>
          <w:szCs w:val="28"/>
        </w:rPr>
        <w:t>За результатами проведеної роботи забезпечено додаткові надходження орендної плати за земельні ділянки в сумі  77,5 тис.грн.</w:t>
      </w:r>
    </w:p>
    <w:p w:rsidR="00A73F9A" w:rsidRDefault="00A73F9A" w:rsidP="00295B58">
      <w:pPr>
        <w:ind w:right="-284"/>
        <w:jc w:val="both"/>
        <w:rPr>
          <w:sz w:val="28"/>
          <w:szCs w:val="28"/>
        </w:rPr>
      </w:pPr>
      <w:r>
        <w:rPr>
          <w:sz w:val="28"/>
          <w:szCs w:val="28"/>
        </w:rPr>
        <w:t xml:space="preserve">       </w:t>
      </w:r>
      <w:r>
        <w:rPr>
          <w:sz w:val="28"/>
          <w:szCs w:val="28"/>
          <w:lang w:val="uk-UA"/>
        </w:rPr>
        <w:t>З</w:t>
      </w:r>
      <w:r>
        <w:rPr>
          <w:sz w:val="28"/>
          <w:szCs w:val="28"/>
        </w:rPr>
        <w:t>а 2016 рік залучено до оподаткування податком на транспорт</w:t>
      </w:r>
      <w:r>
        <w:rPr>
          <w:sz w:val="28"/>
          <w:szCs w:val="28"/>
          <w:lang w:val="uk-UA"/>
        </w:rPr>
        <w:t xml:space="preserve"> </w:t>
      </w:r>
      <w:r>
        <w:rPr>
          <w:sz w:val="28"/>
          <w:szCs w:val="28"/>
        </w:rPr>
        <w:t>4-х громадян, сума податку складає 92,0 тис.грн.</w:t>
      </w:r>
    </w:p>
    <w:p w:rsidR="00A73F9A" w:rsidRDefault="00A73F9A" w:rsidP="00295B58">
      <w:pPr>
        <w:ind w:right="-284"/>
        <w:jc w:val="both"/>
        <w:rPr>
          <w:sz w:val="28"/>
          <w:szCs w:val="28"/>
        </w:rPr>
      </w:pPr>
      <w:r>
        <w:rPr>
          <w:sz w:val="28"/>
          <w:szCs w:val="28"/>
        </w:rPr>
        <w:t xml:space="preserve">        Також залучено 617 громадян платників податку на нерухоме майно, яким оподатковано 809 обєктів нерухомості на суму 975 тис.грн.</w:t>
      </w:r>
    </w:p>
    <w:p w:rsidR="00A73F9A" w:rsidRDefault="00A73F9A" w:rsidP="00295B58">
      <w:pPr>
        <w:ind w:right="-284"/>
        <w:jc w:val="both"/>
        <w:rPr>
          <w:sz w:val="28"/>
          <w:szCs w:val="28"/>
        </w:rPr>
      </w:pPr>
      <w:r>
        <w:rPr>
          <w:sz w:val="28"/>
          <w:szCs w:val="28"/>
        </w:rPr>
        <w:t xml:space="preserve">        За результатами контрольно-перевірочних заходів додатково до бюджету донараховано податку на доходи фізичних осіб в сумі  414,482 тис.грн., єдиного податку в сумі 9,8 тис.грн., акцизного податку в сумі 8,2 тис.грн.</w:t>
      </w:r>
    </w:p>
    <w:p w:rsidR="00A73F9A" w:rsidRPr="00C74B5F" w:rsidRDefault="00A73F9A" w:rsidP="00845D35">
      <w:pPr>
        <w:ind w:right="-284"/>
        <w:jc w:val="both"/>
        <w:rPr>
          <w:sz w:val="28"/>
          <w:szCs w:val="28"/>
          <w:lang w:val="uk-UA"/>
        </w:rPr>
      </w:pPr>
      <w:r>
        <w:rPr>
          <w:sz w:val="28"/>
          <w:szCs w:val="28"/>
          <w:lang w:val="uk-UA"/>
        </w:rPr>
        <w:t xml:space="preserve">       </w:t>
      </w:r>
      <w:r w:rsidRPr="00F446BD">
        <w:rPr>
          <w:sz w:val="28"/>
          <w:szCs w:val="28"/>
          <w:lang w:val="uk-UA"/>
        </w:rPr>
        <w:t>З метою упередження, руйнування і недопущення використання у              2016 році схем ухилення від оподаткування проводилась роз'яснювальна робота з керівниками підприємств, установ, організацій, які виплачують заробітну плату з порушенням вимог законодавства про працю. Так за результатами зустрічей по Баштанському району протягом року 47 суб’єкта</w:t>
      </w:r>
      <w:r>
        <w:rPr>
          <w:sz w:val="28"/>
          <w:szCs w:val="28"/>
          <w:lang w:val="uk-UA"/>
        </w:rPr>
        <w:t xml:space="preserve"> </w:t>
      </w:r>
      <w:r w:rsidRPr="00F446BD">
        <w:rPr>
          <w:sz w:val="28"/>
          <w:szCs w:val="28"/>
          <w:lang w:val="uk-UA"/>
        </w:rPr>
        <w:t xml:space="preserve">господарської діяльності – юридичні особи та 72 об’єднаної державної податкової інспекції    головного управління   Державної   фіскальної служби у  Миколаївській області – фізичні особи – підприємці збільшили розмір заробітної плати, в результаті чого додатково до бюджету надійшло 79,2 тис.грн. податку на доходи фізичних осіб. </w:t>
      </w:r>
      <w:r>
        <w:rPr>
          <w:sz w:val="28"/>
          <w:szCs w:val="28"/>
          <w:lang w:val="uk-UA"/>
        </w:rPr>
        <w:t>У</w:t>
      </w:r>
      <w:r>
        <w:rPr>
          <w:sz w:val="28"/>
          <w:szCs w:val="28"/>
        </w:rPr>
        <w:t xml:space="preserve"> ході рейдових перевірок виявлено 279 громадян, праця яких не оформлена, згідно </w:t>
      </w:r>
      <w:r>
        <w:rPr>
          <w:sz w:val="28"/>
          <w:szCs w:val="28"/>
          <w:lang w:val="uk-UA"/>
        </w:rPr>
        <w:t xml:space="preserve">із </w:t>
      </w:r>
      <w:r>
        <w:rPr>
          <w:sz w:val="28"/>
          <w:szCs w:val="28"/>
        </w:rPr>
        <w:t>чин</w:t>
      </w:r>
      <w:r>
        <w:rPr>
          <w:sz w:val="28"/>
          <w:szCs w:val="28"/>
          <w:lang w:val="uk-UA"/>
        </w:rPr>
        <w:t>ним</w:t>
      </w:r>
      <w:r>
        <w:rPr>
          <w:sz w:val="28"/>
          <w:szCs w:val="28"/>
        </w:rPr>
        <w:t xml:space="preserve"> законодавства. </w:t>
      </w:r>
      <w:r>
        <w:rPr>
          <w:sz w:val="28"/>
          <w:szCs w:val="28"/>
          <w:lang w:val="uk-UA"/>
        </w:rPr>
        <w:t xml:space="preserve"> </w:t>
      </w:r>
      <w:r w:rsidRPr="00C74B5F">
        <w:rPr>
          <w:sz w:val="28"/>
          <w:szCs w:val="28"/>
          <w:lang w:val="uk-UA"/>
        </w:rPr>
        <w:t>В результаті вжитих заходів, щодо оформлення найманих працівників до бюджету додатково надійшло податку на доходи фізичних осіб в сумі 136,7 тис.грн., 96 громадян оформились, як суб’єкти підприємницької діяльності.</w:t>
      </w:r>
    </w:p>
    <w:p w:rsidR="00A73F9A" w:rsidRDefault="00A73F9A" w:rsidP="00845D35">
      <w:pPr>
        <w:ind w:right="-284"/>
        <w:jc w:val="both"/>
        <w:rPr>
          <w:sz w:val="28"/>
          <w:szCs w:val="28"/>
        </w:rPr>
      </w:pPr>
      <w:r>
        <w:rPr>
          <w:sz w:val="28"/>
          <w:szCs w:val="28"/>
          <w:lang w:val="uk-UA"/>
        </w:rPr>
        <w:t xml:space="preserve">        </w:t>
      </w:r>
      <w:r>
        <w:rPr>
          <w:sz w:val="28"/>
          <w:szCs w:val="28"/>
        </w:rPr>
        <w:t>За результатами співпраці з правоохоронними органами Миколаївської області, фахівцями податкової інспекції проведено документальну перевірку ФОП Єланцева В.М., яким не задекларовано доходи від здійснення капітального ремонту приміщення адмінбудівлі учбового корпусу школи-інтернату Первомайського району Миколаївської області та не сплачено податки із заробітної плати найманих працівників. За результатами відпрацювання до бюджету додатково надійшло  219,7 тис.грн. податків і зборів, в т.ч. 59,8 тис.грн. ПДФО та 70,9 тис.грн. єдиного внеску з найманих працівників.</w:t>
      </w:r>
    </w:p>
    <w:p w:rsidR="00A73F9A" w:rsidRDefault="00A73F9A" w:rsidP="00B8057E">
      <w:pPr>
        <w:pStyle w:val="NoSpacing"/>
        <w:ind w:right="-284"/>
        <w:jc w:val="both"/>
        <w:rPr>
          <w:rFonts w:ascii="Times New Roman" w:hAnsi="Times New Roman"/>
          <w:b/>
          <w:i/>
          <w:sz w:val="28"/>
          <w:szCs w:val="28"/>
          <w:lang w:val="uk-UA"/>
        </w:rPr>
      </w:pPr>
    </w:p>
    <w:p w:rsidR="00A73F9A" w:rsidRPr="00F61A2F" w:rsidRDefault="00A73F9A" w:rsidP="00B8057E">
      <w:pPr>
        <w:pStyle w:val="NoSpacing"/>
        <w:ind w:right="-284"/>
        <w:jc w:val="both"/>
        <w:rPr>
          <w:rFonts w:ascii="Times New Roman" w:hAnsi="Times New Roman"/>
          <w:b/>
          <w:i/>
          <w:sz w:val="28"/>
          <w:szCs w:val="28"/>
          <w:lang w:val="uk-UA"/>
        </w:rPr>
      </w:pPr>
      <w:r w:rsidRPr="00F61A2F">
        <w:rPr>
          <w:rFonts w:ascii="Times New Roman" w:hAnsi="Times New Roman"/>
          <w:b/>
          <w:i/>
          <w:sz w:val="28"/>
          <w:szCs w:val="28"/>
          <w:lang w:val="uk-UA"/>
        </w:rPr>
        <w:t>4. Управління державною власністю, дерегуляція та підприємництво.</w:t>
      </w:r>
    </w:p>
    <w:p w:rsidR="00A73F9A" w:rsidRDefault="00A73F9A" w:rsidP="00B8057E">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Рішенням районної ради від 14.11.2016 №2 «Про затвердження Програми розвитку малого і середнього підприємництва у Баштанському районі на 2017-2018 роки» погоджено та затверджено відповідну Програму.</w:t>
      </w:r>
    </w:p>
    <w:p w:rsidR="00A73F9A" w:rsidRDefault="00A73F9A" w:rsidP="00B8057E">
      <w:pPr>
        <w:ind w:right="-284"/>
        <w:jc w:val="both"/>
        <w:rPr>
          <w:sz w:val="28"/>
          <w:szCs w:val="28"/>
          <w:lang w:val="uk-UA"/>
        </w:rPr>
      </w:pPr>
      <w:r>
        <w:rPr>
          <w:sz w:val="28"/>
          <w:szCs w:val="28"/>
          <w:lang w:val="uk-UA"/>
        </w:rPr>
        <w:t xml:space="preserve">       </w:t>
      </w:r>
      <w:r w:rsidRPr="00780592">
        <w:rPr>
          <w:sz w:val="28"/>
          <w:szCs w:val="28"/>
          <w:lang w:val="uk-UA"/>
        </w:rPr>
        <w:t xml:space="preserve">З початку </w:t>
      </w:r>
      <w:r>
        <w:rPr>
          <w:sz w:val="28"/>
          <w:szCs w:val="28"/>
          <w:lang w:val="uk-UA"/>
        </w:rPr>
        <w:t xml:space="preserve">2016 </w:t>
      </w:r>
      <w:r w:rsidRPr="00780592">
        <w:rPr>
          <w:sz w:val="28"/>
          <w:szCs w:val="28"/>
          <w:lang w:val="uk-UA"/>
        </w:rPr>
        <w:t>року в районі звітували про здій</w:t>
      </w:r>
      <w:r>
        <w:rPr>
          <w:sz w:val="28"/>
          <w:szCs w:val="28"/>
          <w:lang w:val="uk-UA"/>
        </w:rPr>
        <w:t xml:space="preserve">снення господарської діяльності </w:t>
      </w:r>
      <w:r w:rsidRPr="00780592">
        <w:rPr>
          <w:sz w:val="28"/>
          <w:szCs w:val="28"/>
          <w:lang w:val="uk-UA"/>
        </w:rPr>
        <w:t xml:space="preserve">412 підприємств, з них великих – 1, середніх – 9, малих та мікропідприємства – 402, у розрахунку на 10 тис.осіб наявного населення їх кількість склала 108 одиниць. </w:t>
      </w:r>
      <w:r w:rsidRPr="002E6FBA">
        <w:rPr>
          <w:sz w:val="28"/>
          <w:szCs w:val="28"/>
        </w:rPr>
        <w:t>Незважаючи на складнощі в умовах сучасного стану економіки, кількість малих і с</w:t>
      </w:r>
      <w:r>
        <w:rPr>
          <w:sz w:val="28"/>
          <w:szCs w:val="28"/>
        </w:rPr>
        <w:t>ередніх підприємств збільшилась на 1,3% в порівнянні з минулим роком.</w:t>
      </w:r>
      <w:r>
        <w:rPr>
          <w:sz w:val="28"/>
          <w:szCs w:val="28"/>
          <w:lang w:val="uk-UA"/>
        </w:rPr>
        <w:t xml:space="preserve"> </w:t>
      </w:r>
      <w:r w:rsidRPr="002E6FBA">
        <w:rPr>
          <w:sz w:val="28"/>
          <w:szCs w:val="28"/>
        </w:rPr>
        <w:t xml:space="preserve">Ефективність малих і середніх підприємств оцінюється показником </w:t>
      </w:r>
      <w:r w:rsidRPr="002E6FBA">
        <w:rPr>
          <w:rStyle w:val="rvts23"/>
          <w:sz w:val="28"/>
          <w:szCs w:val="28"/>
        </w:rPr>
        <w:t>–</w:t>
      </w:r>
      <w:r>
        <w:rPr>
          <w:sz w:val="28"/>
          <w:szCs w:val="28"/>
        </w:rPr>
        <w:t xml:space="preserve"> </w:t>
      </w:r>
      <w:r w:rsidRPr="002E6FBA">
        <w:rPr>
          <w:sz w:val="28"/>
          <w:szCs w:val="28"/>
        </w:rPr>
        <w:t>обсяг реалізованої п</w:t>
      </w:r>
      <w:r>
        <w:rPr>
          <w:sz w:val="28"/>
          <w:szCs w:val="28"/>
        </w:rPr>
        <w:t>родукції (робіт, послуг), у поточному</w:t>
      </w:r>
      <w:r w:rsidRPr="002E6FBA">
        <w:rPr>
          <w:sz w:val="28"/>
          <w:szCs w:val="28"/>
        </w:rPr>
        <w:t xml:space="preserve"> році д</w:t>
      </w:r>
      <w:r>
        <w:rPr>
          <w:sz w:val="28"/>
          <w:szCs w:val="28"/>
        </w:rPr>
        <w:t xml:space="preserve">аний показник становить 360424,5  </w:t>
      </w:r>
      <w:r w:rsidRPr="002E6FBA">
        <w:rPr>
          <w:sz w:val="28"/>
          <w:szCs w:val="28"/>
        </w:rPr>
        <w:t>ис.грн</w:t>
      </w:r>
      <w:r>
        <w:rPr>
          <w:sz w:val="28"/>
          <w:szCs w:val="28"/>
        </w:rPr>
        <w:t>, що на 18,3% більше</w:t>
      </w:r>
      <w:r w:rsidRPr="002E6FBA">
        <w:rPr>
          <w:sz w:val="28"/>
          <w:szCs w:val="28"/>
        </w:rPr>
        <w:t xml:space="preserve"> показників</w:t>
      </w:r>
      <w:r>
        <w:rPr>
          <w:sz w:val="28"/>
          <w:szCs w:val="28"/>
        </w:rPr>
        <w:t xml:space="preserve"> 2015 року (51089,3 тис.грн)</w:t>
      </w:r>
      <w:r w:rsidRPr="002E6FBA">
        <w:rPr>
          <w:sz w:val="28"/>
          <w:szCs w:val="28"/>
        </w:rPr>
        <w:t xml:space="preserve">. </w:t>
      </w:r>
    </w:p>
    <w:p w:rsidR="00A73F9A" w:rsidRDefault="00A73F9A" w:rsidP="00B8057E">
      <w:pPr>
        <w:ind w:right="-284"/>
        <w:jc w:val="both"/>
        <w:rPr>
          <w:sz w:val="28"/>
          <w:szCs w:val="28"/>
          <w:lang w:val="uk-UA"/>
        </w:rPr>
      </w:pPr>
      <w:r>
        <w:rPr>
          <w:sz w:val="28"/>
          <w:szCs w:val="28"/>
          <w:lang w:val="uk-UA"/>
        </w:rPr>
        <w:t xml:space="preserve">       </w:t>
      </w:r>
      <w:r w:rsidRPr="00EA108E">
        <w:rPr>
          <w:sz w:val="28"/>
          <w:szCs w:val="28"/>
          <w:lang w:val="uk-UA"/>
        </w:rPr>
        <w:t xml:space="preserve">Крім того, чисельність працюючих на малих і середніх підприємствах району найманих працівників становить 2495 чоловік (великі – 607 осіб, середні – 903 особи, малі – 985 осіб), що на 2,4% більше ніж у минулому </w:t>
      </w:r>
      <w:r>
        <w:rPr>
          <w:sz w:val="28"/>
          <w:szCs w:val="28"/>
          <w:lang w:val="uk-UA"/>
        </w:rPr>
        <w:t xml:space="preserve">2015 </w:t>
      </w:r>
      <w:r w:rsidRPr="00EA108E">
        <w:rPr>
          <w:sz w:val="28"/>
          <w:szCs w:val="28"/>
          <w:lang w:val="uk-UA"/>
        </w:rPr>
        <w:t>році.</w:t>
      </w:r>
    </w:p>
    <w:p w:rsidR="00A73F9A" w:rsidRDefault="00A73F9A" w:rsidP="00B8057E">
      <w:pPr>
        <w:ind w:right="-284"/>
        <w:jc w:val="both"/>
        <w:rPr>
          <w:sz w:val="28"/>
          <w:szCs w:val="28"/>
          <w:lang w:val="uk-UA"/>
        </w:rPr>
      </w:pPr>
      <w:r w:rsidRPr="00354B51">
        <w:rPr>
          <w:sz w:val="28"/>
          <w:szCs w:val="28"/>
          <w:lang w:val="uk-UA"/>
        </w:rPr>
        <w:t xml:space="preserve">       Основними видами економічної діяльності малих і середніх підприємств району, як загалом по країні, залишається оптова та роздрібна торгівля, операції з нерухомим майном, переробна промисловість, будівництво, платні послуги населенню. </w:t>
      </w:r>
      <w:r w:rsidRPr="002E6FBA">
        <w:rPr>
          <w:sz w:val="28"/>
          <w:szCs w:val="28"/>
        </w:rPr>
        <w:t>Переважна більшість суб’єктів малого і середнього підприємництва задіяна в сфері платних послуг населенню. Сфера побутових послуг (перукарні, салони краси, ремонт одягу, ремонт побут</w:t>
      </w:r>
      <w:r>
        <w:rPr>
          <w:sz w:val="28"/>
          <w:szCs w:val="28"/>
        </w:rPr>
        <w:t>ової техніки та ін.) майже на 96</w:t>
      </w:r>
      <w:r w:rsidRPr="002E6FBA">
        <w:rPr>
          <w:sz w:val="28"/>
          <w:szCs w:val="28"/>
        </w:rPr>
        <w:t xml:space="preserve">% формується за рахунок приватних підприємців – фізичних осіб. </w:t>
      </w:r>
      <w:r>
        <w:rPr>
          <w:sz w:val="28"/>
          <w:szCs w:val="28"/>
        </w:rPr>
        <w:t>Станом на 01.</w:t>
      </w:r>
      <w:r>
        <w:rPr>
          <w:sz w:val="28"/>
          <w:szCs w:val="28"/>
          <w:lang w:val="uk-UA"/>
        </w:rPr>
        <w:t>01</w:t>
      </w:r>
      <w:r>
        <w:rPr>
          <w:sz w:val="28"/>
          <w:szCs w:val="28"/>
        </w:rPr>
        <w:t>.201</w:t>
      </w:r>
      <w:r>
        <w:rPr>
          <w:sz w:val="28"/>
          <w:szCs w:val="28"/>
          <w:lang w:val="uk-UA"/>
        </w:rPr>
        <w:t>7</w:t>
      </w:r>
      <w:r w:rsidRPr="002E6FBA">
        <w:rPr>
          <w:sz w:val="28"/>
          <w:szCs w:val="28"/>
        </w:rPr>
        <w:t xml:space="preserve"> </w:t>
      </w:r>
      <w:r>
        <w:rPr>
          <w:sz w:val="28"/>
          <w:szCs w:val="28"/>
        </w:rPr>
        <w:t>зареєстровано 2060 суб</w:t>
      </w:r>
      <w:r w:rsidRPr="00354B51">
        <w:rPr>
          <w:sz w:val="28"/>
          <w:szCs w:val="28"/>
        </w:rPr>
        <w:t>’</w:t>
      </w:r>
      <w:r>
        <w:rPr>
          <w:sz w:val="28"/>
          <w:szCs w:val="28"/>
        </w:rPr>
        <w:t xml:space="preserve">єктів </w:t>
      </w:r>
      <w:r>
        <w:rPr>
          <w:sz w:val="28"/>
          <w:szCs w:val="28"/>
          <w:lang w:val="uk-UA"/>
        </w:rPr>
        <w:t>малого і середнього підприємництва</w:t>
      </w:r>
      <w:r>
        <w:rPr>
          <w:sz w:val="28"/>
          <w:szCs w:val="28"/>
        </w:rPr>
        <w:t xml:space="preserve"> (2015 рік – 2012 осіб</w:t>
      </w:r>
      <w:r>
        <w:rPr>
          <w:sz w:val="28"/>
          <w:szCs w:val="28"/>
          <w:lang w:val="uk-UA"/>
        </w:rPr>
        <w:t>, 2014 рік – 2011 осіб</w:t>
      </w:r>
      <w:r>
        <w:rPr>
          <w:sz w:val="28"/>
          <w:szCs w:val="28"/>
        </w:rPr>
        <w:t xml:space="preserve">): з них 1027 юридичних осіб, 1033 – фізична особа. Скасували державну реєстрацію з початку 2016 року 277 осіб, з них 214 – фізичних осіб, 63 – юридичні особи. </w:t>
      </w:r>
    </w:p>
    <w:p w:rsidR="00A73F9A" w:rsidRDefault="00A73F9A" w:rsidP="00B8057E">
      <w:pPr>
        <w:ind w:right="-284"/>
        <w:jc w:val="both"/>
        <w:rPr>
          <w:bCs/>
          <w:sz w:val="28"/>
          <w:szCs w:val="28"/>
          <w:lang w:val="uk-UA"/>
        </w:rPr>
      </w:pPr>
      <w:r>
        <w:rPr>
          <w:sz w:val="28"/>
          <w:szCs w:val="28"/>
          <w:lang w:val="uk-UA"/>
        </w:rPr>
        <w:t xml:space="preserve">       Кількість суб’єктів підприємництва у розрахунку на 10 тис.осіб наявного населення за 2016 рік становить 54 одиниці, 2015 рік – 52 одиниці, 2014 рік –   53 одиниці.</w:t>
      </w:r>
      <w:r w:rsidRPr="002E6FBA">
        <w:rPr>
          <w:sz w:val="28"/>
          <w:szCs w:val="28"/>
        </w:rPr>
        <w:t xml:space="preserve"> </w:t>
      </w:r>
      <w:r w:rsidRPr="002E6FBA">
        <w:rPr>
          <w:bCs/>
          <w:sz w:val="28"/>
          <w:szCs w:val="28"/>
        </w:rPr>
        <w:t xml:space="preserve"> </w:t>
      </w:r>
    </w:p>
    <w:p w:rsidR="00A73F9A" w:rsidRDefault="00A73F9A" w:rsidP="00B8057E">
      <w:pPr>
        <w:ind w:right="-284"/>
        <w:jc w:val="both"/>
        <w:rPr>
          <w:bCs/>
          <w:sz w:val="28"/>
          <w:szCs w:val="28"/>
          <w:lang w:val="uk-UA"/>
        </w:rPr>
      </w:pPr>
      <w:r w:rsidRPr="00CF5152">
        <w:rPr>
          <w:bCs/>
          <w:sz w:val="28"/>
          <w:szCs w:val="28"/>
          <w:lang w:val="uk-UA"/>
        </w:rPr>
        <w:t xml:space="preserve">      </w:t>
      </w:r>
      <w:r>
        <w:rPr>
          <w:bCs/>
          <w:sz w:val="28"/>
          <w:szCs w:val="28"/>
          <w:lang w:val="uk-UA"/>
        </w:rPr>
        <w:t xml:space="preserve">Частка надходжень від суб’єктів малого і середнього підприємництва до бюджетів усіх рівнів становить у 2016 році – 48,6%, 2015 рік – 23,7%, 2014 рік – 18,2%. </w:t>
      </w:r>
    </w:p>
    <w:p w:rsidR="00A73F9A" w:rsidRPr="00B8057E" w:rsidRDefault="00A73F9A" w:rsidP="00B8057E">
      <w:pPr>
        <w:tabs>
          <w:tab w:val="left" w:pos="916"/>
          <w:tab w:val="left" w:pos="1134"/>
          <w:tab w:val="num" w:pos="12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8"/>
          <w:szCs w:val="28"/>
          <w:lang w:val="uk-UA"/>
        </w:rPr>
      </w:pPr>
      <w:r>
        <w:rPr>
          <w:sz w:val="28"/>
          <w:szCs w:val="28"/>
          <w:lang w:val="uk-UA"/>
        </w:rPr>
        <w:t xml:space="preserve">       </w:t>
      </w:r>
      <w:r w:rsidRPr="00B8057E">
        <w:rPr>
          <w:sz w:val="28"/>
          <w:szCs w:val="28"/>
          <w:lang w:val="uk-UA"/>
        </w:rPr>
        <w:t xml:space="preserve">У Баштанському районі при Баштанській райдержадміністрації функціонує 1 центр надання адміністративних послуг (далі-ЦНАП), який утворено відповідно до розпорядження голови райдержадміністрації від 07.10.2013 </w:t>
      </w:r>
      <w:r>
        <w:rPr>
          <w:sz w:val="28"/>
          <w:szCs w:val="28"/>
          <w:lang w:val="uk-UA"/>
        </w:rPr>
        <w:t xml:space="preserve">        </w:t>
      </w:r>
      <w:r w:rsidRPr="00B8057E">
        <w:rPr>
          <w:sz w:val="28"/>
          <w:szCs w:val="28"/>
          <w:lang w:val="uk-UA"/>
        </w:rPr>
        <w:t>№ 333-р «Про утворення центру надання адміністративних послуг» відповідно до вимог Закону України «Про адміністративні послуги»</w:t>
      </w:r>
      <w:r>
        <w:rPr>
          <w:sz w:val="28"/>
          <w:szCs w:val="28"/>
          <w:lang w:val="uk-UA"/>
        </w:rPr>
        <w:t xml:space="preserve"> та </w:t>
      </w:r>
      <w:r w:rsidRPr="00B8057E">
        <w:rPr>
          <w:sz w:val="28"/>
          <w:szCs w:val="28"/>
          <w:lang w:val="uk-UA"/>
        </w:rPr>
        <w:t>на виконання розпорядження голови Миколаївської облдерж</w:t>
      </w:r>
      <w:r>
        <w:rPr>
          <w:sz w:val="28"/>
          <w:szCs w:val="28"/>
          <w:lang w:val="uk-UA"/>
        </w:rPr>
        <w:t xml:space="preserve">адміністрації від 05.12.2012       </w:t>
      </w:r>
      <w:r w:rsidRPr="00B8057E">
        <w:rPr>
          <w:sz w:val="28"/>
          <w:szCs w:val="28"/>
          <w:lang w:val="uk-UA"/>
        </w:rPr>
        <w:t>№ 410-р «Про затвердження плану заходів щодо реалізації Закону України «Про адміністративні послуги на території Миколаївської області»</w:t>
      </w:r>
      <w:r>
        <w:rPr>
          <w:sz w:val="28"/>
          <w:szCs w:val="28"/>
          <w:lang w:val="uk-UA"/>
        </w:rPr>
        <w:t xml:space="preserve">. </w:t>
      </w:r>
      <w:r w:rsidRPr="00B8057E">
        <w:rPr>
          <w:bCs/>
          <w:kern w:val="36"/>
          <w:sz w:val="28"/>
          <w:szCs w:val="28"/>
          <w:lang w:val="uk-UA" w:eastAsia="uk-UA"/>
        </w:rPr>
        <w:t>ЦНАП укомплектований матеріально-технічним обладнанням, а саме:</w:t>
      </w:r>
      <w:r>
        <w:rPr>
          <w:sz w:val="28"/>
          <w:szCs w:val="28"/>
          <w:lang w:val="uk-UA"/>
        </w:rPr>
        <w:t xml:space="preserve"> </w:t>
      </w:r>
      <w:r w:rsidRPr="00B8057E">
        <w:rPr>
          <w:bCs/>
          <w:kern w:val="36"/>
          <w:sz w:val="28"/>
          <w:szCs w:val="28"/>
          <w:lang w:val="uk-UA" w:eastAsia="uk-UA"/>
        </w:rPr>
        <w:t>комп’ютер</w:t>
      </w:r>
      <w:r>
        <w:rPr>
          <w:bCs/>
          <w:kern w:val="36"/>
          <w:sz w:val="28"/>
          <w:szCs w:val="28"/>
          <w:lang w:val="uk-UA" w:eastAsia="uk-UA"/>
        </w:rPr>
        <w:t>ами</w:t>
      </w:r>
      <w:r w:rsidRPr="00B8057E">
        <w:rPr>
          <w:bCs/>
          <w:kern w:val="36"/>
          <w:sz w:val="28"/>
          <w:szCs w:val="28"/>
          <w:lang w:val="uk-UA" w:eastAsia="uk-UA"/>
        </w:rPr>
        <w:t xml:space="preserve"> в кількості 5 штук, принтер</w:t>
      </w:r>
      <w:r>
        <w:rPr>
          <w:bCs/>
          <w:kern w:val="36"/>
          <w:sz w:val="28"/>
          <w:szCs w:val="28"/>
          <w:lang w:val="uk-UA" w:eastAsia="uk-UA"/>
        </w:rPr>
        <w:t>ами в кількості 2 штук</w:t>
      </w:r>
      <w:r w:rsidRPr="00B8057E">
        <w:rPr>
          <w:bCs/>
          <w:kern w:val="36"/>
          <w:sz w:val="28"/>
          <w:szCs w:val="28"/>
          <w:lang w:val="uk-UA" w:eastAsia="uk-UA"/>
        </w:rPr>
        <w:t>,  багатофункціона</w:t>
      </w:r>
      <w:r>
        <w:rPr>
          <w:bCs/>
          <w:kern w:val="36"/>
          <w:sz w:val="28"/>
          <w:szCs w:val="28"/>
          <w:lang w:val="uk-UA" w:eastAsia="uk-UA"/>
        </w:rPr>
        <w:t>льний пристрій – 2 штуки</w:t>
      </w:r>
      <w:r w:rsidRPr="00B8057E">
        <w:rPr>
          <w:bCs/>
          <w:kern w:val="36"/>
          <w:sz w:val="28"/>
          <w:szCs w:val="28"/>
          <w:lang w:val="uk-UA" w:eastAsia="uk-UA"/>
        </w:rPr>
        <w:t>, меблі (шафи, стільці, столи) та телефонні апарати</w:t>
      </w:r>
      <w:r>
        <w:rPr>
          <w:bCs/>
          <w:kern w:val="36"/>
          <w:sz w:val="28"/>
          <w:szCs w:val="28"/>
          <w:lang w:val="uk-UA" w:eastAsia="uk-UA"/>
        </w:rPr>
        <w:t xml:space="preserve"> в кількості 3 штук</w:t>
      </w:r>
      <w:r w:rsidRPr="00B8057E">
        <w:rPr>
          <w:bCs/>
          <w:kern w:val="36"/>
          <w:sz w:val="28"/>
          <w:szCs w:val="28"/>
          <w:lang w:val="uk-UA" w:eastAsia="uk-UA"/>
        </w:rPr>
        <w:t>.</w:t>
      </w:r>
    </w:p>
    <w:p w:rsidR="00A73F9A" w:rsidRPr="00B8057E" w:rsidRDefault="00A73F9A" w:rsidP="00B8057E">
      <w:pPr>
        <w:tabs>
          <w:tab w:val="left" w:pos="916"/>
          <w:tab w:val="left" w:pos="1134"/>
          <w:tab w:val="num" w:pos="120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right="-284"/>
        <w:jc w:val="both"/>
        <w:rPr>
          <w:bCs/>
          <w:kern w:val="36"/>
          <w:sz w:val="28"/>
          <w:szCs w:val="28"/>
          <w:lang w:val="uk-UA" w:eastAsia="uk-UA"/>
        </w:rPr>
      </w:pPr>
      <w:r>
        <w:rPr>
          <w:bCs/>
          <w:kern w:val="36"/>
          <w:sz w:val="28"/>
          <w:szCs w:val="28"/>
          <w:lang w:val="uk-UA" w:eastAsia="uk-UA"/>
        </w:rPr>
        <w:t xml:space="preserve">      </w:t>
      </w:r>
      <w:r w:rsidRPr="00B8057E">
        <w:rPr>
          <w:bCs/>
          <w:kern w:val="36"/>
          <w:sz w:val="28"/>
          <w:szCs w:val="28"/>
          <w:lang w:val="uk-UA" w:eastAsia="uk-UA"/>
        </w:rPr>
        <w:t>У 2016 році роботу ЦНАП забезпечував персонал в кількості 5 осіб: 3 адміністратора,</w:t>
      </w:r>
      <w:r>
        <w:rPr>
          <w:bCs/>
          <w:kern w:val="36"/>
          <w:sz w:val="28"/>
          <w:szCs w:val="28"/>
          <w:lang w:val="uk-UA" w:eastAsia="uk-UA"/>
        </w:rPr>
        <w:t xml:space="preserve"> 1 </w:t>
      </w:r>
      <w:r w:rsidRPr="00B8057E">
        <w:rPr>
          <w:bCs/>
          <w:kern w:val="36"/>
          <w:sz w:val="28"/>
          <w:szCs w:val="28"/>
          <w:lang w:val="uk-UA" w:eastAsia="uk-UA"/>
        </w:rPr>
        <w:t>кадастровий реєстратор відділу Держгеокадастру у Баштанському районі та 1 державний реєстратор, з реєстрації юридичних та фізичних осіб-підприємців</w:t>
      </w:r>
      <w:r>
        <w:rPr>
          <w:bCs/>
          <w:kern w:val="36"/>
          <w:sz w:val="28"/>
          <w:szCs w:val="28"/>
          <w:lang w:val="uk-UA" w:eastAsia="uk-UA"/>
        </w:rPr>
        <w:t xml:space="preserve">, </w:t>
      </w:r>
      <w:r w:rsidRPr="00B8057E">
        <w:rPr>
          <w:bCs/>
          <w:kern w:val="36"/>
          <w:sz w:val="28"/>
          <w:szCs w:val="28"/>
          <w:lang w:val="uk-UA" w:eastAsia="uk-UA"/>
        </w:rPr>
        <w:t xml:space="preserve"> що на 1 одиницю або 20% більше, ніж у 2015 році.   </w:t>
      </w:r>
    </w:p>
    <w:p w:rsidR="00A73F9A" w:rsidRPr="00CD5FE1" w:rsidRDefault="00A73F9A" w:rsidP="00B8057E">
      <w:pPr>
        <w:ind w:right="-284"/>
        <w:jc w:val="both"/>
        <w:rPr>
          <w:sz w:val="28"/>
          <w:szCs w:val="28"/>
        </w:rPr>
      </w:pPr>
      <w:r>
        <w:rPr>
          <w:sz w:val="28"/>
          <w:szCs w:val="28"/>
        </w:rPr>
        <w:t xml:space="preserve">У </w:t>
      </w:r>
      <w:r w:rsidRPr="00CD5FE1">
        <w:rPr>
          <w:sz w:val="28"/>
          <w:szCs w:val="28"/>
        </w:rPr>
        <w:t xml:space="preserve">2016 році через центр надання адміністративних послуг надано </w:t>
      </w:r>
      <w:r>
        <w:rPr>
          <w:sz w:val="28"/>
          <w:szCs w:val="28"/>
          <w:lang w:val="uk-UA"/>
        </w:rPr>
        <w:t xml:space="preserve">                  </w:t>
      </w:r>
      <w:r>
        <w:rPr>
          <w:sz w:val="28"/>
          <w:szCs w:val="28"/>
        </w:rPr>
        <w:t xml:space="preserve">2562 </w:t>
      </w:r>
      <w:r w:rsidRPr="00CD5FE1">
        <w:rPr>
          <w:sz w:val="28"/>
          <w:szCs w:val="28"/>
        </w:rPr>
        <w:t>адмін</w:t>
      </w:r>
      <w:r>
        <w:rPr>
          <w:sz w:val="28"/>
          <w:szCs w:val="28"/>
        </w:rPr>
        <w:t xml:space="preserve">істративні </w:t>
      </w:r>
      <w:r w:rsidRPr="00CD5FE1">
        <w:rPr>
          <w:sz w:val="28"/>
          <w:szCs w:val="28"/>
        </w:rPr>
        <w:t>послуг</w:t>
      </w:r>
      <w:r>
        <w:rPr>
          <w:sz w:val="28"/>
          <w:szCs w:val="28"/>
        </w:rPr>
        <w:t>и</w:t>
      </w:r>
      <w:r>
        <w:rPr>
          <w:sz w:val="28"/>
          <w:szCs w:val="28"/>
          <w:lang w:val="uk-UA"/>
        </w:rPr>
        <w:t xml:space="preserve">, </w:t>
      </w:r>
      <w:r>
        <w:rPr>
          <w:sz w:val="28"/>
          <w:szCs w:val="28"/>
        </w:rPr>
        <w:t xml:space="preserve"> а </w:t>
      </w:r>
      <w:r w:rsidRPr="00CD5FE1">
        <w:rPr>
          <w:sz w:val="28"/>
          <w:szCs w:val="28"/>
        </w:rPr>
        <w:t>в 2015 році</w:t>
      </w:r>
      <w:r>
        <w:rPr>
          <w:sz w:val="28"/>
          <w:szCs w:val="28"/>
        </w:rPr>
        <w:t xml:space="preserve"> – 3590 адміністративні послуги</w:t>
      </w:r>
      <w:r w:rsidRPr="00CD5FE1">
        <w:rPr>
          <w:sz w:val="28"/>
          <w:szCs w:val="28"/>
        </w:rPr>
        <w:t xml:space="preserve">, </w:t>
      </w:r>
      <w:r>
        <w:rPr>
          <w:sz w:val="28"/>
          <w:szCs w:val="28"/>
          <w:lang w:val="uk-UA"/>
        </w:rPr>
        <w:t xml:space="preserve"> </w:t>
      </w:r>
      <w:r w:rsidRPr="00CD5FE1">
        <w:rPr>
          <w:sz w:val="28"/>
          <w:szCs w:val="28"/>
        </w:rPr>
        <w:t xml:space="preserve">що на </w:t>
      </w:r>
      <w:r>
        <w:rPr>
          <w:sz w:val="28"/>
          <w:szCs w:val="28"/>
        </w:rPr>
        <w:t xml:space="preserve">1030 </w:t>
      </w:r>
      <w:r w:rsidRPr="00CD5FE1">
        <w:rPr>
          <w:sz w:val="28"/>
          <w:szCs w:val="28"/>
        </w:rPr>
        <w:t>послуг</w:t>
      </w:r>
      <w:r>
        <w:rPr>
          <w:sz w:val="28"/>
          <w:szCs w:val="28"/>
        </w:rPr>
        <w:t xml:space="preserve"> менше</w:t>
      </w:r>
      <w:r>
        <w:rPr>
          <w:sz w:val="28"/>
          <w:szCs w:val="28"/>
          <w:lang w:val="uk-UA"/>
        </w:rPr>
        <w:t>,</w:t>
      </w:r>
      <w:r w:rsidRPr="00CD5FE1">
        <w:rPr>
          <w:sz w:val="28"/>
          <w:szCs w:val="28"/>
        </w:rPr>
        <w:t xml:space="preserve"> або на 2</w:t>
      </w:r>
      <w:r>
        <w:rPr>
          <w:sz w:val="28"/>
          <w:szCs w:val="28"/>
        </w:rPr>
        <w:t xml:space="preserve">9%. </w:t>
      </w:r>
      <w:r>
        <w:rPr>
          <w:sz w:val="28"/>
          <w:szCs w:val="28"/>
          <w:lang w:val="uk-UA"/>
        </w:rPr>
        <w:t>У</w:t>
      </w:r>
      <w:r w:rsidRPr="00CD5FE1">
        <w:rPr>
          <w:sz w:val="28"/>
          <w:szCs w:val="28"/>
        </w:rPr>
        <w:t xml:space="preserve"> перерахунку на 100</w:t>
      </w:r>
      <w:r>
        <w:rPr>
          <w:sz w:val="28"/>
          <w:szCs w:val="28"/>
        </w:rPr>
        <w:t xml:space="preserve">0 мешканців </w:t>
      </w:r>
      <w:r>
        <w:rPr>
          <w:sz w:val="28"/>
          <w:szCs w:val="28"/>
          <w:lang w:val="uk-UA"/>
        </w:rPr>
        <w:t xml:space="preserve">у </w:t>
      </w:r>
      <w:r>
        <w:rPr>
          <w:sz w:val="28"/>
          <w:szCs w:val="28"/>
        </w:rPr>
        <w:t xml:space="preserve"> 2016 році надано 68 послуг, а в 2015 році - 95</w:t>
      </w:r>
      <w:r w:rsidRPr="00CD5FE1">
        <w:rPr>
          <w:sz w:val="28"/>
          <w:szCs w:val="28"/>
        </w:rPr>
        <w:t xml:space="preserve"> </w:t>
      </w:r>
      <w:r>
        <w:rPr>
          <w:sz w:val="28"/>
          <w:szCs w:val="28"/>
        </w:rPr>
        <w:t>послуг</w:t>
      </w:r>
      <w:r w:rsidRPr="00CD5FE1">
        <w:rPr>
          <w:sz w:val="28"/>
          <w:szCs w:val="28"/>
        </w:rPr>
        <w:t>.</w:t>
      </w:r>
      <w:r>
        <w:rPr>
          <w:sz w:val="28"/>
          <w:szCs w:val="28"/>
        </w:rPr>
        <w:t xml:space="preserve"> </w:t>
      </w:r>
      <w:r>
        <w:rPr>
          <w:sz w:val="28"/>
          <w:szCs w:val="28"/>
          <w:lang w:val="uk-UA"/>
        </w:rPr>
        <w:t>У</w:t>
      </w:r>
      <w:r w:rsidRPr="00CD5FE1">
        <w:rPr>
          <w:sz w:val="28"/>
          <w:szCs w:val="28"/>
        </w:rPr>
        <w:t xml:space="preserve"> 2016 році за консультацією звернулось </w:t>
      </w:r>
      <w:r>
        <w:rPr>
          <w:sz w:val="28"/>
          <w:szCs w:val="28"/>
        </w:rPr>
        <w:t>2580</w:t>
      </w:r>
      <w:r w:rsidRPr="00CD5FE1">
        <w:rPr>
          <w:sz w:val="28"/>
          <w:szCs w:val="28"/>
        </w:rPr>
        <w:t xml:space="preserve"> громадян.</w:t>
      </w:r>
    </w:p>
    <w:p w:rsidR="00A73F9A" w:rsidRPr="008A7A05" w:rsidRDefault="00A73F9A" w:rsidP="008A7A05">
      <w:pPr>
        <w:ind w:right="-284"/>
        <w:jc w:val="both"/>
        <w:rPr>
          <w:sz w:val="28"/>
          <w:szCs w:val="28"/>
          <w:lang w:val="uk-UA"/>
        </w:rPr>
      </w:pPr>
      <w:r>
        <w:rPr>
          <w:sz w:val="28"/>
          <w:szCs w:val="28"/>
          <w:lang w:val="uk-UA"/>
        </w:rPr>
        <w:t xml:space="preserve">       </w:t>
      </w:r>
      <w:r w:rsidRPr="00B8057E">
        <w:rPr>
          <w:sz w:val="28"/>
          <w:szCs w:val="28"/>
          <w:lang w:val="uk-UA"/>
        </w:rPr>
        <w:t>Внаслідок децентралізації адміністративних послуг, передбачених Законами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та «Про державну реєстрацію юридичних осіб, фізичних осіб-підприємців», з лютого</w:t>
      </w:r>
      <w:r>
        <w:rPr>
          <w:sz w:val="28"/>
          <w:szCs w:val="28"/>
          <w:lang w:val="uk-UA"/>
        </w:rPr>
        <w:t xml:space="preserve"> </w:t>
      </w:r>
      <w:r w:rsidRPr="00B8057E">
        <w:rPr>
          <w:sz w:val="28"/>
          <w:szCs w:val="28"/>
          <w:lang w:val="uk-UA"/>
        </w:rPr>
        <w:t xml:space="preserve">2016 року Баштанська районна державна адміністрація взяла на себе повноваження суб’єкта державної реєстрації прав. </w:t>
      </w:r>
      <w:r>
        <w:rPr>
          <w:sz w:val="28"/>
          <w:szCs w:val="28"/>
          <w:lang w:val="uk-UA"/>
        </w:rPr>
        <w:t xml:space="preserve"> У</w:t>
      </w:r>
      <w:r w:rsidRPr="00B8057E">
        <w:rPr>
          <w:sz w:val="28"/>
          <w:szCs w:val="28"/>
          <w:lang w:val="uk-UA"/>
        </w:rPr>
        <w:t xml:space="preserve"> </w:t>
      </w:r>
      <w:r w:rsidRPr="00CD5FE1">
        <w:rPr>
          <w:sz w:val="28"/>
          <w:szCs w:val="28"/>
        </w:rPr>
        <w:t>результаті,</w:t>
      </w:r>
      <w:r>
        <w:rPr>
          <w:sz w:val="28"/>
          <w:szCs w:val="28"/>
          <w:lang w:val="uk-UA"/>
        </w:rPr>
        <w:t xml:space="preserve"> </w:t>
      </w:r>
      <w:r w:rsidRPr="00CD5FE1">
        <w:rPr>
          <w:sz w:val="28"/>
          <w:szCs w:val="28"/>
        </w:rPr>
        <w:t xml:space="preserve">до районного бюджету від </w:t>
      </w:r>
      <w:r>
        <w:rPr>
          <w:sz w:val="28"/>
          <w:szCs w:val="28"/>
        </w:rPr>
        <w:t xml:space="preserve">реєстрації </w:t>
      </w:r>
      <w:r>
        <w:rPr>
          <w:sz w:val="28"/>
          <w:szCs w:val="28"/>
          <w:lang w:val="uk-UA"/>
        </w:rPr>
        <w:t>бізнесу</w:t>
      </w:r>
      <w:r w:rsidRPr="003D39BF">
        <w:rPr>
          <w:sz w:val="28"/>
          <w:szCs w:val="28"/>
        </w:rPr>
        <w:t xml:space="preserve"> </w:t>
      </w:r>
      <w:r w:rsidRPr="00CD5FE1">
        <w:rPr>
          <w:sz w:val="28"/>
          <w:szCs w:val="28"/>
        </w:rPr>
        <w:t xml:space="preserve">в 2016 році надійшло </w:t>
      </w:r>
      <w:r>
        <w:rPr>
          <w:sz w:val="28"/>
          <w:szCs w:val="28"/>
        </w:rPr>
        <w:t>39,64 тис.</w:t>
      </w:r>
      <w:r w:rsidRPr="00CD5FE1">
        <w:rPr>
          <w:sz w:val="28"/>
          <w:szCs w:val="28"/>
        </w:rPr>
        <w:t>гр</w:t>
      </w:r>
      <w:r>
        <w:rPr>
          <w:sz w:val="28"/>
          <w:szCs w:val="28"/>
        </w:rPr>
        <w:t>н</w:t>
      </w:r>
      <w:r w:rsidRPr="00CD5FE1">
        <w:rPr>
          <w:sz w:val="28"/>
          <w:szCs w:val="28"/>
        </w:rPr>
        <w:t>.</w:t>
      </w:r>
    </w:p>
    <w:p w:rsidR="00A73F9A" w:rsidRDefault="00A73F9A" w:rsidP="008A7A05">
      <w:pPr>
        <w:pStyle w:val="NoSpacing"/>
        <w:ind w:right="-284"/>
        <w:jc w:val="both"/>
        <w:rPr>
          <w:rFonts w:ascii="Times New Roman" w:hAnsi="Times New Roman"/>
          <w:b/>
          <w:i/>
          <w:sz w:val="28"/>
          <w:szCs w:val="28"/>
          <w:lang w:val="uk-UA"/>
        </w:rPr>
      </w:pPr>
      <w:r w:rsidRPr="008A7A05">
        <w:rPr>
          <w:rFonts w:ascii="Times New Roman" w:hAnsi="Times New Roman"/>
          <w:b/>
          <w:i/>
          <w:sz w:val="28"/>
          <w:szCs w:val="28"/>
          <w:lang w:val="uk-UA"/>
        </w:rPr>
        <w:t xml:space="preserve">       </w:t>
      </w:r>
    </w:p>
    <w:p w:rsidR="00A73F9A" w:rsidRPr="008A7A05" w:rsidRDefault="00A73F9A" w:rsidP="008A7A05">
      <w:pPr>
        <w:pStyle w:val="NoSpacing"/>
        <w:ind w:right="-284"/>
        <w:jc w:val="both"/>
        <w:rPr>
          <w:rFonts w:ascii="Times New Roman" w:hAnsi="Times New Roman"/>
          <w:b/>
          <w:i/>
          <w:sz w:val="28"/>
          <w:szCs w:val="28"/>
          <w:lang w:val="uk-UA"/>
        </w:rPr>
      </w:pPr>
      <w:r w:rsidRPr="008A7A05">
        <w:rPr>
          <w:rFonts w:ascii="Times New Roman" w:hAnsi="Times New Roman"/>
          <w:b/>
          <w:i/>
          <w:sz w:val="28"/>
          <w:szCs w:val="28"/>
          <w:lang w:val="uk-UA"/>
        </w:rPr>
        <w:t>5. Промисловість, сільське господарство, будівництво та інвестиції, транспорт та зв'язок.</w:t>
      </w:r>
    </w:p>
    <w:p w:rsidR="00A73F9A" w:rsidRDefault="00A73F9A" w:rsidP="00973234">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w:t>
      </w:r>
      <w:r w:rsidRPr="0086114B">
        <w:rPr>
          <w:rFonts w:ascii="Times New Roman" w:hAnsi="Times New Roman"/>
          <w:sz w:val="28"/>
          <w:szCs w:val="28"/>
          <w:lang w:val="uk-UA"/>
        </w:rPr>
        <w:t xml:space="preserve">Відповідно до статистичних даних за січень-грудень 2016 року </w:t>
      </w:r>
      <w:r w:rsidRPr="0086114B">
        <w:rPr>
          <w:rFonts w:ascii="Times New Roman" w:hAnsi="Times New Roman"/>
          <w:iCs/>
          <w:noProof/>
          <w:sz w:val="28"/>
          <w:szCs w:val="28"/>
          <w:lang w:val="uk-UA"/>
        </w:rPr>
        <w:t xml:space="preserve">промисловими </w:t>
      </w:r>
      <w:r w:rsidRPr="0086114B">
        <w:rPr>
          <w:rFonts w:ascii="Times New Roman" w:hAnsi="Times New Roman"/>
          <w:iCs/>
          <w:noProof/>
          <w:color w:val="000000"/>
          <w:sz w:val="28"/>
          <w:szCs w:val="28"/>
          <w:lang w:val="uk-UA"/>
        </w:rPr>
        <w:t xml:space="preserve">підприємствами району реалізовано промислової продукції (робіт, послуг) на суму </w:t>
      </w:r>
      <w:r w:rsidRPr="0086114B">
        <w:rPr>
          <w:rFonts w:ascii="Times New Roman" w:hAnsi="Times New Roman"/>
          <w:sz w:val="28"/>
          <w:szCs w:val="28"/>
          <w:lang w:val="uk-UA"/>
        </w:rPr>
        <w:t xml:space="preserve">552649,0 </w:t>
      </w:r>
      <w:r w:rsidRPr="0086114B">
        <w:rPr>
          <w:rFonts w:ascii="Times New Roman" w:hAnsi="Times New Roman"/>
          <w:iCs/>
          <w:noProof/>
          <w:color w:val="000000"/>
          <w:sz w:val="28"/>
          <w:szCs w:val="28"/>
          <w:lang w:val="uk-UA"/>
        </w:rPr>
        <w:t xml:space="preserve">тис.грн. (за відповідний період минулого року –  </w:t>
      </w:r>
      <w:r w:rsidRPr="0086114B">
        <w:rPr>
          <w:rFonts w:ascii="Times New Roman" w:hAnsi="Times New Roman"/>
          <w:color w:val="000000"/>
          <w:sz w:val="28"/>
          <w:szCs w:val="28"/>
          <w:lang w:val="uk-UA"/>
        </w:rPr>
        <w:t>425345,6 тис.</w:t>
      </w:r>
      <w:r w:rsidRPr="0086114B">
        <w:rPr>
          <w:rFonts w:ascii="Times New Roman" w:hAnsi="Times New Roman"/>
          <w:iCs/>
          <w:noProof/>
          <w:color w:val="000000"/>
          <w:sz w:val="28"/>
          <w:szCs w:val="28"/>
          <w:lang w:val="uk-UA"/>
        </w:rPr>
        <w:t>грн.),</w:t>
      </w:r>
      <w:r w:rsidRPr="0086114B">
        <w:rPr>
          <w:rFonts w:ascii="Times New Roman" w:hAnsi="Times New Roman"/>
          <w:iCs/>
          <w:noProof/>
          <w:sz w:val="28"/>
          <w:szCs w:val="28"/>
          <w:lang w:val="uk-UA"/>
        </w:rPr>
        <w:t xml:space="preserve"> темп росту складає </w:t>
      </w:r>
      <w:r w:rsidRPr="0086114B">
        <w:rPr>
          <w:rFonts w:ascii="Times New Roman" w:hAnsi="Times New Roman"/>
          <w:sz w:val="28"/>
          <w:szCs w:val="28"/>
          <w:lang w:val="uk-UA"/>
        </w:rPr>
        <w:t>129,9</w:t>
      </w:r>
      <w:r w:rsidRPr="0086114B">
        <w:rPr>
          <w:rFonts w:ascii="Times New Roman" w:hAnsi="Times New Roman"/>
          <w:iCs/>
          <w:noProof/>
          <w:sz w:val="28"/>
          <w:szCs w:val="28"/>
          <w:lang w:val="uk-UA"/>
        </w:rPr>
        <w:t xml:space="preserve">%, у тому числі виробництво харчових продуктів </w:t>
      </w:r>
      <w:r>
        <w:rPr>
          <w:rFonts w:ascii="Times New Roman" w:hAnsi="Times New Roman"/>
          <w:iCs/>
          <w:noProof/>
          <w:sz w:val="28"/>
          <w:szCs w:val="28"/>
          <w:lang w:val="uk-UA"/>
        </w:rPr>
        <w:t xml:space="preserve">(ПАТ «Баштанський сирзавод», ДП «Хлібокомбінат»,   ТОВ «Інгульське») </w:t>
      </w:r>
      <w:r w:rsidRPr="0086114B">
        <w:rPr>
          <w:rFonts w:ascii="Times New Roman" w:hAnsi="Times New Roman"/>
          <w:iCs/>
          <w:noProof/>
          <w:sz w:val="28"/>
          <w:szCs w:val="28"/>
          <w:lang w:val="uk-UA"/>
        </w:rPr>
        <w:t xml:space="preserve">– </w:t>
      </w:r>
      <w:r w:rsidRPr="0086114B">
        <w:rPr>
          <w:rFonts w:ascii="Times New Roman" w:hAnsi="Times New Roman"/>
          <w:sz w:val="28"/>
          <w:szCs w:val="28"/>
          <w:lang w:val="uk-UA"/>
        </w:rPr>
        <w:t xml:space="preserve">543361,1 </w:t>
      </w:r>
      <w:r w:rsidRPr="0086114B">
        <w:rPr>
          <w:rFonts w:ascii="Times New Roman" w:hAnsi="Times New Roman"/>
          <w:iCs/>
          <w:noProof/>
          <w:sz w:val="28"/>
          <w:szCs w:val="28"/>
          <w:lang w:val="uk-UA"/>
        </w:rPr>
        <w:t xml:space="preserve">тис.грн, або 98,3% від загального обсягу реалізації,  виробництво готових металевих виробів, крім машин і устаткування </w:t>
      </w:r>
      <w:r>
        <w:rPr>
          <w:rFonts w:ascii="Times New Roman" w:hAnsi="Times New Roman"/>
          <w:iCs/>
          <w:noProof/>
          <w:sz w:val="28"/>
          <w:szCs w:val="28"/>
          <w:lang w:val="uk-UA"/>
        </w:rPr>
        <w:t xml:space="preserve">(ДП «Баштанський Агромашсервіс») </w:t>
      </w:r>
      <w:r w:rsidRPr="0086114B">
        <w:rPr>
          <w:rFonts w:ascii="Times New Roman" w:hAnsi="Times New Roman"/>
          <w:iCs/>
          <w:noProof/>
          <w:sz w:val="28"/>
          <w:szCs w:val="28"/>
          <w:lang w:val="uk-UA"/>
        </w:rPr>
        <w:t xml:space="preserve">– </w:t>
      </w:r>
      <w:r>
        <w:rPr>
          <w:rFonts w:ascii="Times New Roman" w:hAnsi="Times New Roman"/>
          <w:sz w:val="28"/>
          <w:szCs w:val="28"/>
          <w:lang w:val="uk-UA"/>
        </w:rPr>
        <w:t xml:space="preserve">404,7 </w:t>
      </w:r>
      <w:r w:rsidRPr="0086114B">
        <w:rPr>
          <w:rFonts w:ascii="Times New Roman" w:hAnsi="Times New Roman"/>
          <w:iCs/>
          <w:noProof/>
          <w:sz w:val="28"/>
          <w:szCs w:val="28"/>
          <w:lang w:val="uk-UA"/>
        </w:rPr>
        <w:t>тис.грн, або 0,1%  від загальног</w:t>
      </w:r>
      <w:r>
        <w:rPr>
          <w:rFonts w:ascii="Times New Roman" w:hAnsi="Times New Roman"/>
          <w:iCs/>
          <w:noProof/>
          <w:sz w:val="28"/>
          <w:szCs w:val="28"/>
          <w:lang w:val="uk-UA"/>
        </w:rPr>
        <w:t xml:space="preserve">о обсягу промислової продукції, </w:t>
      </w:r>
      <w:r w:rsidRPr="0086114B">
        <w:rPr>
          <w:rFonts w:ascii="Times New Roman" w:hAnsi="Times New Roman"/>
          <w:iCs/>
          <w:noProof/>
          <w:sz w:val="28"/>
          <w:szCs w:val="28"/>
          <w:lang w:val="uk-UA"/>
        </w:rPr>
        <w:t xml:space="preserve">забір, очищення та постачання води </w:t>
      </w:r>
      <w:r>
        <w:rPr>
          <w:rFonts w:ascii="Times New Roman" w:hAnsi="Times New Roman"/>
          <w:iCs/>
          <w:noProof/>
          <w:sz w:val="28"/>
          <w:szCs w:val="28"/>
          <w:lang w:val="uk-UA"/>
        </w:rPr>
        <w:t xml:space="preserve">                             (КП «Міськводоканал») </w:t>
      </w:r>
      <w:r w:rsidRPr="0086114B">
        <w:rPr>
          <w:rFonts w:ascii="Times New Roman" w:hAnsi="Times New Roman"/>
          <w:iCs/>
          <w:noProof/>
          <w:sz w:val="28"/>
          <w:szCs w:val="28"/>
          <w:lang w:val="uk-UA"/>
        </w:rPr>
        <w:t xml:space="preserve">– </w:t>
      </w:r>
      <w:r w:rsidRPr="0086114B">
        <w:rPr>
          <w:rFonts w:ascii="Times New Roman" w:hAnsi="Times New Roman"/>
          <w:color w:val="000000"/>
          <w:sz w:val="28"/>
          <w:szCs w:val="28"/>
          <w:lang w:val="uk-UA"/>
        </w:rPr>
        <w:t xml:space="preserve">8883,2 </w:t>
      </w:r>
      <w:r w:rsidRPr="0086114B">
        <w:rPr>
          <w:rFonts w:ascii="Times New Roman" w:hAnsi="Times New Roman"/>
          <w:iCs/>
          <w:noProof/>
          <w:sz w:val="28"/>
          <w:szCs w:val="28"/>
          <w:lang w:val="uk-UA"/>
        </w:rPr>
        <w:t xml:space="preserve">тис.грн., або 1,6% загального обсягу. Водночас, майже вся реалізована продукція представлена споживчими товарами короткострокового використання – 99,0%, товари проміжного споживання та інвестиційні товари мають у загальному обсязі реалізованої продукції за основними промисловими групами – 0,1% та </w:t>
      </w:r>
      <w:r w:rsidRPr="0086114B">
        <w:rPr>
          <w:rFonts w:ascii="Times New Roman" w:hAnsi="Times New Roman"/>
          <w:sz w:val="28"/>
          <w:szCs w:val="28"/>
        </w:rPr>
        <w:t>розподілення електроенергії, газу та води</w:t>
      </w:r>
      <w:r w:rsidRPr="0086114B">
        <w:rPr>
          <w:rFonts w:ascii="Times New Roman" w:hAnsi="Times New Roman"/>
          <w:sz w:val="28"/>
          <w:szCs w:val="28"/>
          <w:lang w:val="uk-UA"/>
        </w:rPr>
        <w:t xml:space="preserve"> – 0,9%.</w:t>
      </w:r>
    </w:p>
    <w:p w:rsidR="00A73F9A" w:rsidRDefault="00A73F9A" w:rsidP="00973234">
      <w:pPr>
        <w:pStyle w:val="NoSpacing"/>
        <w:ind w:right="-284"/>
        <w:jc w:val="both"/>
        <w:rPr>
          <w:rFonts w:ascii="Times New Roman" w:hAnsi="Times New Roman"/>
          <w:iCs/>
          <w:noProof/>
          <w:sz w:val="28"/>
          <w:szCs w:val="28"/>
          <w:lang w:val="uk-UA"/>
        </w:rPr>
      </w:pPr>
      <w:r>
        <w:rPr>
          <w:rFonts w:ascii="Times New Roman" w:hAnsi="Times New Roman"/>
          <w:sz w:val="28"/>
          <w:szCs w:val="28"/>
          <w:lang w:val="uk-UA"/>
        </w:rPr>
        <w:t xml:space="preserve">      За 2015 рік </w:t>
      </w:r>
      <w:r w:rsidRPr="009A19F0">
        <w:rPr>
          <w:rFonts w:ascii="Times New Roman" w:hAnsi="Times New Roman"/>
          <w:iCs/>
          <w:noProof/>
          <w:sz w:val="28"/>
          <w:szCs w:val="28"/>
          <w:lang w:val="uk-UA"/>
        </w:rPr>
        <w:t xml:space="preserve">промисловими підприємствами району реалізовано промислової продукції (робіт, послуг) на суму </w:t>
      </w:r>
      <w:r>
        <w:rPr>
          <w:rFonts w:ascii="Times New Roman" w:hAnsi="Times New Roman"/>
          <w:sz w:val="28"/>
          <w:szCs w:val="28"/>
          <w:lang w:val="uk-UA"/>
        </w:rPr>
        <w:t>425345,6</w:t>
      </w:r>
      <w:r w:rsidRPr="009A19F0">
        <w:rPr>
          <w:rFonts w:ascii="Times New Roman" w:hAnsi="Times New Roman"/>
          <w:sz w:val="28"/>
          <w:szCs w:val="28"/>
          <w:lang w:val="uk-UA"/>
        </w:rPr>
        <w:t xml:space="preserve"> </w:t>
      </w:r>
      <w:r w:rsidRPr="009A19F0">
        <w:rPr>
          <w:rFonts w:ascii="Times New Roman" w:hAnsi="Times New Roman"/>
          <w:iCs/>
          <w:noProof/>
          <w:sz w:val="28"/>
          <w:szCs w:val="28"/>
          <w:lang w:val="uk-UA"/>
        </w:rPr>
        <w:t xml:space="preserve">тис.грн. (за відповідний період минулого року –  </w:t>
      </w:r>
      <w:r>
        <w:rPr>
          <w:rFonts w:ascii="Times New Roman" w:hAnsi="Times New Roman"/>
          <w:sz w:val="28"/>
          <w:szCs w:val="28"/>
          <w:lang w:val="uk-UA"/>
        </w:rPr>
        <w:t>530320,3</w:t>
      </w:r>
      <w:r w:rsidRPr="009A19F0">
        <w:rPr>
          <w:rFonts w:ascii="Times New Roman" w:hAnsi="Times New Roman"/>
          <w:sz w:val="28"/>
          <w:szCs w:val="28"/>
          <w:lang w:val="uk-UA"/>
        </w:rPr>
        <w:t xml:space="preserve"> тис.</w:t>
      </w:r>
      <w:r w:rsidRPr="009A19F0">
        <w:rPr>
          <w:rFonts w:ascii="Times New Roman" w:hAnsi="Times New Roman"/>
          <w:iCs/>
          <w:noProof/>
          <w:sz w:val="28"/>
          <w:szCs w:val="28"/>
          <w:lang w:val="uk-UA"/>
        </w:rPr>
        <w:t xml:space="preserve">грн.), темп зниження складає </w:t>
      </w:r>
      <w:r w:rsidRPr="009A19F0">
        <w:rPr>
          <w:rFonts w:ascii="Times New Roman" w:hAnsi="Times New Roman"/>
          <w:sz w:val="28"/>
          <w:szCs w:val="28"/>
          <w:lang w:val="uk-UA"/>
        </w:rPr>
        <w:t>83,4</w:t>
      </w:r>
      <w:r>
        <w:rPr>
          <w:rFonts w:ascii="Times New Roman" w:hAnsi="Times New Roman"/>
          <w:iCs/>
          <w:noProof/>
          <w:sz w:val="28"/>
          <w:szCs w:val="28"/>
          <w:lang w:val="uk-UA"/>
        </w:rPr>
        <w:t xml:space="preserve">%. </w:t>
      </w:r>
      <w:r w:rsidRPr="009A19F0">
        <w:rPr>
          <w:rFonts w:ascii="Times New Roman" w:hAnsi="Times New Roman"/>
          <w:iCs/>
          <w:noProof/>
          <w:sz w:val="28"/>
          <w:szCs w:val="28"/>
          <w:lang w:val="uk-UA"/>
        </w:rPr>
        <w:t xml:space="preserve">У </w:t>
      </w:r>
      <w:r w:rsidRPr="009A19F0">
        <w:rPr>
          <w:rFonts w:ascii="Times New Roman" w:hAnsi="Times New Roman"/>
          <w:sz w:val="28"/>
          <w:szCs w:val="28"/>
          <w:lang w:val="uk-UA"/>
        </w:rPr>
        <w:t xml:space="preserve">2014 році </w:t>
      </w:r>
      <w:r w:rsidRPr="009A19F0">
        <w:rPr>
          <w:rFonts w:ascii="Times New Roman" w:hAnsi="Times New Roman"/>
          <w:iCs/>
          <w:noProof/>
          <w:sz w:val="28"/>
          <w:szCs w:val="28"/>
          <w:lang w:val="uk-UA"/>
        </w:rPr>
        <w:t xml:space="preserve">промисловими підприємствами району реалізовано промислової продукції (робіт, послуг) на суму </w:t>
      </w:r>
      <w:r w:rsidRPr="009A19F0">
        <w:rPr>
          <w:rFonts w:ascii="Times New Roman" w:hAnsi="Times New Roman"/>
          <w:sz w:val="28"/>
          <w:szCs w:val="28"/>
          <w:lang w:val="uk-UA"/>
        </w:rPr>
        <w:t>530320,3</w:t>
      </w:r>
      <w:r w:rsidRPr="009A19F0">
        <w:rPr>
          <w:rFonts w:ascii="Times New Roman" w:hAnsi="Times New Roman"/>
          <w:b/>
          <w:sz w:val="28"/>
          <w:szCs w:val="28"/>
          <w:lang w:val="uk-UA"/>
        </w:rPr>
        <w:t xml:space="preserve"> </w:t>
      </w:r>
      <w:r w:rsidRPr="009A19F0">
        <w:rPr>
          <w:rFonts w:ascii="Times New Roman" w:hAnsi="Times New Roman"/>
          <w:iCs/>
          <w:noProof/>
          <w:sz w:val="28"/>
          <w:szCs w:val="28"/>
          <w:lang w:val="uk-UA"/>
        </w:rPr>
        <w:t xml:space="preserve">тис.грн. (за відповідний період минулого року –  </w:t>
      </w:r>
      <w:r w:rsidRPr="009A19F0">
        <w:rPr>
          <w:rFonts w:ascii="Times New Roman" w:hAnsi="Times New Roman"/>
          <w:sz w:val="28"/>
          <w:szCs w:val="28"/>
          <w:lang w:val="uk-UA"/>
        </w:rPr>
        <w:t>563148,8</w:t>
      </w:r>
      <w:r w:rsidRPr="009A19F0">
        <w:rPr>
          <w:rFonts w:ascii="Times New Roman" w:hAnsi="Times New Roman"/>
          <w:b/>
          <w:sz w:val="28"/>
          <w:szCs w:val="28"/>
          <w:lang w:val="uk-UA"/>
        </w:rPr>
        <w:t xml:space="preserve"> </w:t>
      </w:r>
      <w:r w:rsidRPr="009A19F0">
        <w:rPr>
          <w:rFonts w:ascii="Times New Roman" w:hAnsi="Times New Roman"/>
          <w:iCs/>
          <w:noProof/>
          <w:sz w:val="28"/>
          <w:szCs w:val="28"/>
          <w:lang w:val="uk-UA"/>
        </w:rPr>
        <w:t xml:space="preserve">тис.грн.), темп </w:t>
      </w:r>
      <w:r>
        <w:rPr>
          <w:rFonts w:ascii="Times New Roman" w:hAnsi="Times New Roman"/>
          <w:iCs/>
          <w:noProof/>
          <w:sz w:val="28"/>
          <w:szCs w:val="28"/>
          <w:lang w:val="uk-UA"/>
        </w:rPr>
        <w:t>зниження становить</w:t>
      </w:r>
      <w:r w:rsidRPr="009A19F0">
        <w:rPr>
          <w:rFonts w:ascii="Times New Roman" w:hAnsi="Times New Roman"/>
          <w:iCs/>
          <w:noProof/>
          <w:sz w:val="28"/>
          <w:szCs w:val="28"/>
          <w:lang w:val="uk-UA"/>
        </w:rPr>
        <w:t xml:space="preserve"> 94,2%</w:t>
      </w:r>
      <w:r>
        <w:rPr>
          <w:rFonts w:ascii="Times New Roman" w:hAnsi="Times New Roman"/>
          <w:iCs/>
          <w:noProof/>
          <w:sz w:val="28"/>
          <w:szCs w:val="28"/>
          <w:lang w:val="uk-UA"/>
        </w:rPr>
        <w:t>.</w:t>
      </w:r>
    </w:p>
    <w:p w:rsidR="00A73F9A" w:rsidRDefault="00A73F9A" w:rsidP="00973234">
      <w:pPr>
        <w:pStyle w:val="NoSpacing"/>
        <w:ind w:right="-284"/>
        <w:jc w:val="both"/>
        <w:rPr>
          <w:rFonts w:ascii="Times New Roman" w:hAnsi="Times New Roman"/>
          <w:iCs/>
          <w:noProof/>
          <w:sz w:val="28"/>
          <w:szCs w:val="28"/>
          <w:lang w:val="uk-UA"/>
        </w:rPr>
      </w:pPr>
      <w:r>
        <w:rPr>
          <w:rFonts w:ascii="Times New Roman" w:hAnsi="Times New Roman"/>
          <w:iCs/>
          <w:noProof/>
          <w:sz w:val="28"/>
          <w:szCs w:val="28"/>
          <w:lang w:val="uk-UA"/>
        </w:rPr>
        <w:t xml:space="preserve">      Протягом 2016 року 1 промислове підприємство, яке впроваджувало технологічні інновації – це ПАТ «Баштанський сирзавод» (виробництво нових видів сирів, заквасок, йогуртів з використання нових технологій) частка становить 20,0% від загальної кількості активних промислових підприємств.</w:t>
      </w:r>
    </w:p>
    <w:p w:rsidR="00A73F9A" w:rsidRDefault="00A73F9A" w:rsidP="00452133">
      <w:pPr>
        <w:shd w:val="clear" w:color="auto" w:fill="FFFFFF"/>
        <w:ind w:right="-284" w:firstLine="567"/>
        <w:jc w:val="both"/>
        <w:rPr>
          <w:sz w:val="28"/>
          <w:szCs w:val="28"/>
          <w:lang w:val="uk-UA"/>
        </w:rPr>
      </w:pPr>
      <w:r w:rsidRPr="00F0717C">
        <w:rPr>
          <w:rStyle w:val="FontStyle14"/>
          <w:lang w:val="uk-UA"/>
        </w:rPr>
        <w:t>Баштанщина має значні можливості для розвитку аграрного сектора</w:t>
      </w:r>
      <w:r w:rsidRPr="00CA2253">
        <w:rPr>
          <w:rStyle w:val="FontStyle14"/>
          <w:lang w:val="uk-UA"/>
        </w:rPr>
        <w:t>,</w:t>
      </w:r>
      <w:r w:rsidRPr="00F0717C">
        <w:rPr>
          <w:rStyle w:val="FontStyle14"/>
          <w:lang w:val="uk-UA"/>
        </w:rPr>
        <w:br/>
      </w:r>
      <w:r w:rsidRPr="00CA2253">
        <w:rPr>
          <w:rStyle w:val="FontStyle14"/>
          <w:lang w:val="uk-UA"/>
        </w:rPr>
        <w:t>п</w:t>
      </w:r>
      <w:r w:rsidRPr="00F0717C">
        <w:rPr>
          <w:rStyle w:val="FontStyle14"/>
          <w:lang w:val="uk-UA"/>
        </w:rPr>
        <w:t>еретворення його у високоефективний, експортоспроможний сектор економіки,</w:t>
      </w:r>
      <w:r w:rsidRPr="00CA2253">
        <w:rPr>
          <w:rStyle w:val="FontStyle14"/>
          <w:lang w:val="uk-UA"/>
        </w:rPr>
        <w:t xml:space="preserve"> </w:t>
      </w:r>
      <w:r w:rsidRPr="00F0717C">
        <w:rPr>
          <w:rStyle w:val="FontStyle14"/>
          <w:lang w:val="uk-UA"/>
        </w:rPr>
        <w:t>здатний забезпечити продовольчу безпеку.</w:t>
      </w:r>
      <w:r>
        <w:rPr>
          <w:rStyle w:val="FontStyle14"/>
          <w:lang w:val="uk-UA"/>
        </w:rPr>
        <w:t xml:space="preserve"> </w:t>
      </w:r>
      <w:r>
        <w:rPr>
          <w:sz w:val="28"/>
          <w:szCs w:val="28"/>
          <w:lang w:val="uk-UA"/>
        </w:rPr>
        <w:t>Сільське господарство–</w:t>
      </w:r>
      <w:r w:rsidRPr="00CA2253">
        <w:rPr>
          <w:sz w:val="28"/>
          <w:szCs w:val="28"/>
          <w:lang w:val="uk-UA"/>
        </w:rPr>
        <w:t xml:space="preserve">одна з найважливіших </w:t>
      </w:r>
      <w:r>
        <w:rPr>
          <w:sz w:val="28"/>
          <w:szCs w:val="28"/>
          <w:lang w:val="uk-UA"/>
        </w:rPr>
        <w:t xml:space="preserve">сфер діяльності людини. </w:t>
      </w:r>
      <w:r w:rsidRPr="00CA2253">
        <w:rPr>
          <w:sz w:val="28"/>
          <w:szCs w:val="28"/>
          <w:lang w:val="uk-UA"/>
        </w:rPr>
        <w:t>Його завданням було і залишається виробництво сільськогосподарської продукції для забезпечення потреб населення продуктами харчування, а переробні підприємства сировиною.</w:t>
      </w:r>
    </w:p>
    <w:p w:rsidR="00A73F9A" w:rsidRDefault="00A73F9A" w:rsidP="00452133">
      <w:pPr>
        <w:shd w:val="clear" w:color="auto" w:fill="FFFFFF"/>
        <w:ind w:right="-284" w:firstLine="567"/>
        <w:jc w:val="both"/>
        <w:rPr>
          <w:rStyle w:val="FontStyle14"/>
          <w:lang w:val="uk-UA"/>
        </w:rPr>
      </w:pPr>
      <w:r>
        <w:rPr>
          <w:sz w:val="28"/>
          <w:szCs w:val="28"/>
          <w:lang w:val="uk-UA"/>
        </w:rPr>
        <w:t xml:space="preserve"> У</w:t>
      </w:r>
      <w:r w:rsidRPr="00CA2253">
        <w:rPr>
          <w:sz w:val="28"/>
          <w:szCs w:val="28"/>
          <w:lang w:val="uk-UA"/>
        </w:rPr>
        <w:t xml:space="preserve"> процесі реформування на території району створено </w:t>
      </w:r>
      <w:r w:rsidRPr="00CA2253">
        <w:rPr>
          <w:rStyle w:val="FontStyle14"/>
          <w:lang w:val="uk-UA"/>
        </w:rPr>
        <w:t>74 товариств з обмеженою</w:t>
      </w:r>
      <w:r w:rsidRPr="00CA2253">
        <w:rPr>
          <w:rStyle w:val="FontStyle14"/>
        </w:rPr>
        <w:t xml:space="preserve"> </w:t>
      </w:r>
      <w:r>
        <w:rPr>
          <w:rStyle w:val="FontStyle14"/>
          <w:lang w:val="uk-UA"/>
        </w:rPr>
        <w:t xml:space="preserve">відповідальністю, </w:t>
      </w:r>
      <w:r w:rsidRPr="00CA2253">
        <w:rPr>
          <w:rStyle w:val="FontStyle14"/>
          <w:lang w:val="uk-UA"/>
        </w:rPr>
        <w:t>акціонерн</w:t>
      </w:r>
      <w:r w:rsidRPr="00CA2253">
        <w:rPr>
          <w:rStyle w:val="FontStyle14"/>
        </w:rPr>
        <w:t>их</w:t>
      </w:r>
      <w:r w:rsidRPr="00CA2253">
        <w:rPr>
          <w:rStyle w:val="FontStyle14"/>
          <w:lang w:val="uk-UA"/>
        </w:rPr>
        <w:t xml:space="preserve"> та приватних підприємств,            463 фермерських господарства, більше 2200 одноосібників.</w:t>
      </w:r>
    </w:p>
    <w:p w:rsidR="00A73F9A" w:rsidRDefault="00A73F9A" w:rsidP="00452133">
      <w:pPr>
        <w:shd w:val="clear" w:color="auto" w:fill="FFFFFF"/>
        <w:ind w:right="-284" w:firstLine="567"/>
        <w:jc w:val="both"/>
        <w:rPr>
          <w:rStyle w:val="FontStyle14"/>
          <w:lang w:val="uk-UA"/>
        </w:rPr>
      </w:pPr>
      <w:r w:rsidRPr="00CA2253">
        <w:rPr>
          <w:sz w:val="28"/>
          <w:szCs w:val="28"/>
        </w:rPr>
        <w:t xml:space="preserve">Основу аграрно-промислового комплексу </w:t>
      </w:r>
      <w:r w:rsidRPr="00CA2253">
        <w:rPr>
          <w:sz w:val="28"/>
          <w:szCs w:val="28"/>
          <w:lang w:val="uk-UA"/>
        </w:rPr>
        <w:t>району</w:t>
      </w:r>
      <w:r w:rsidRPr="00CA2253">
        <w:rPr>
          <w:sz w:val="28"/>
          <w:szCs w:val="28"/>
        </w:rPr>
        <w:t xml:space="preserve"> складає сільське господарство, яке характеризується розвинутим виробництвом зерна,  технічних культур</w:t>
      </w:r>
      <w:r w:rsidRPr="00CA2253">
        <w:rPr>
          <w:sz w:val="28"/>
          <w:szCs w:val="28"/>
          <w:lang w:val="uk-UA"/>
        </w:rPr>
        <w:t xml:space="preserve">. </w:t>
      </w:r>
      <w:r w:rsidRPr="00CA2253">
        <w:rPr>
          <w:rStyle w:val="FontStyle14"/>
          <w:lang w:val="uk-UA"/>
        </w:rPr>
        <w:tab/>
      </w:r>
    </w:p>
    <w:p w:rsidR="00A73F9A" w:rsidRDefault="00A73F9A" w:rsidP="00452133">
      <w:pPr>
        <w:shd w:val="clear" w:color="auto" w:fill="FFFFFF"/>
        <w:ind w:right="-284" w:firstLine="567"/>
        <w:jc w:val="both"/>
        <w:rPr>
          <w:rStyle w:val="FontStyle14"/>
          <w:lang w:val="uk-UA"/>
        </w:rPr>
      </w:pPr>
      <w:r w:rsidRPr="00CA2253">
        <w:rPr>
          <w:rStyle w:val="FontStyle14"/>
          <w:lang w:val="uk-UA"/>
        </w:rPr>
        <w:t xml:space="preserve">З 2014 по 2016 роки спостерігається зменшення  площі посіву зернових та зернобобових культур  </w:t>
      </w:r>
      <w:r>
        <w:rPr>
          <w:rStyle w:val="FontStyle14"/>
          <w:lang w:val="uk-UA"/>
        </w:rPr>
        <w:t>на 19</w:t>
      </w:r>
      <w:r w:rsidRPr="00CA2253">
        <w:rPr>
          <w:rStyle w:val="FontStyle14"/>
          <w:lang w:val="uk-UA"/>
        </w:rPr>
        <w:t xml:space="preserve">%, однією з причин </w:t>
      </w:r>
      <w:r w:rsidRPr="00CA2253">
        <w:rPr>
          <w:sz w:val="28"/>
          <w:szCs w:val="28"/>
          <w:lang w:val="uk-UA" w:eastAsia="en-US"/>
        </w:rPr>
        <w:t>є несприятливі погодні  умови регіону, в оптимальн</w:t>
      </w:r>
      <w:r>
        <w:rPr>
          <w:sz w:val="28"/>
          <w:szCs w:val="28"/>
          <w:lang w:val="uk-UA" w:eastAsia="en-US"/>
        </w:rPr>
        <w:t xml:space="preserve">і терміни посіву з 25 серпня по </w:t>
      </w:r>
      <w:r w:rsidRPr="00CA2253">
        <w:rPr>
          <w:sz w:val="28"/>
          <w:szCs w:val="28"/>
          <w:lang w:val="uk-UA" w:eastAsia="en-US"/>
        </w:rPr>
        <w:t>25 вересня спостерігається стійка посушлива погода, що відтягує посіви на більш пізній період та спричиняє недостатній розвиток культур</w:t>
      </w:r>
      <w:r w:rsidRPr="00CA2253">
        <w:rPr>
          <w:rStyle w:val="FontStyle14"/>
          <w:lang w:val="uk-UA"/>
        </w:rPr>
        <w:t>.  Але д</w:t>
      </w:r>
      <w:r w:rsidRPr="00CA2253">
        <w:rPr>
          <w:sz w:val="28"/>
          <w:szCs w:val="28"/>
          <w:lang w:val="uk-UA"/>
        </w:rPr>
        <w:t>инаміка урожайності та валового збору зернових засвідчує, що завдяки впровадженню новітніх технологій,</w:t>
      </w:r>
      <w:r w:rsidRPr="00CA2253">
        <w:rPr>
          <w:rStyle w:val="FontStyle14"/>
          <w:lang w:val="uk-UA"/>
        </w:rPr>
        <w:t xml:space="preserve"> науково обґрунтованій структурі посівних площ, високоврожайним, економічно вигідним  сортам,</w:t>
      </w:r>
      <w:r>
        <w:rPr>
          <w:sz w:val="28"/>
          <w:szCs w:val="28"/>
          <w:lang w:val="uk-UA"/>
        </w:rPr>
        <w:t xml:space="preserve"> </w:t>
      </w:r>
      <w:r w:rsidRPr="00CA2253">
        <w:rPr>
          <w:sz w:val="28"/>
          <w:szCs w:val="28"/>
          <w:lang w:val="uk-UA"/>
        </w:rPr>
        <w:t xml:space="preserve">залежність від погодних умов суттєво зменшилась. </w:t>
      </w:r>
      <w:r w:rsidRPr="00CA2253">
        <w:rPr>
          <w:rStyle w:val="FontStyle14"/>
          <w:lang w:val="uk-UA"/>
        </w:rPr>
        <w:t xml:space="preserve"> </w:t>
      </w:r>
    </w:p>
    <w:p w:rsidR="00A73F9A" w:rsidRDefault="00A73F9A" w:rsidP="00452133">
      <w:pPr>
        <w:shd w:val="clear" w:color="auto" w:fill="FFFFFF"/>
        <w:ind w:right="-284" w:firstLine="567"/>
        <w:jc w:val="both"/>
        <w:rPr>
          <w:rStyle w:val="FontStyle14"/>
          <w:lang w:val="uk-UA"/>
        </w:rPr>
      </w:pPr>
      <w:r>
        <w:rPr>
          <w:rStyle w:val="FontStyle14"/>
          <w:lang w:val="uk-UA"/>
        </w:rPr>
        <w:t xml:space="preserve">Так, у 2014 </w:t>
      </w:r>
      <w:r w:rsidRPr="00CA2253">
        <w:rPr>
          <w:rStyle w:val="FontStyle14"/>
          <w:lang w:val="uk-UA"/>
        </w:rPr>
        <w:t>році</w:t>
      </w:r>
      <w:r>
        <w:rPr>
          <w:rStyle w:val="FontStyle14"/>
          <w:lang w:val="uk-UA"/>
        </w:rPr>
        <w:t>,</w:t>
      </w:r>
      <w:r w:rsidRPr="00CA2253">
        <w:rPr>
          <w:rStyle w:val="FontStyle14"/>
          <w:lang w:val="uk-UA"/>
        </w:rPr>
        <w:t xml:space="preserve"> посівна площа зернових і зернобобових становила      70,569 тис.</w:t>
      </w:r>
      <w:r>
        <w:rPr>
          <w:rStyle w:val="FontStyle14"/>
          <w:lang w:val="uk-UA"/>
        </w:rPr>
        <w:t xml:space="preserve">га, валовий збір – 178,68 </w:t>
      </w:r>
      <w:r w:rsidRPr="00CA2253">
        <w:rPr>
          <w:rStyle w:val="FontStyle14"/>
          <w:lang w:val="uk-UA"/>
        </w:rPr>
        <w:t>ти</w:t>
      </w:r>
      <w:r>
        <w:rPr>
          <w:rStyle w:val="FontStyle14"/>
          <w:lang w:val="uk-UA"/>
        </w:rPr>
        <w:t>с.</w:t>
      </w:r>
      <w:r w:rsidRPr="00CA2253">
        <w:rPr>
          <w:rStyle w:val="FontStyle14"/>
          <w:lang w:val="uk-UA"/>
        </w:rPr>
        <w:t xml:space="preserve">тонн при середній врожайності  </w:t>
      </w:r>
      <w:r>
        <w:rPr>
          <w:rStyle w:val="FontStyle14"/>
          <w:lang w:val="uk-UA"/>
        </w:rPr>
        <w:t xml:space="preserve">       25,3 ц/га</w:t>
      </w:r>
      <w:r w:rsidRPr="00CA2253">
        <w:rPr>
          <w:rStyle w:val="FontStyle14"/>
          <w:lang w:val="uk-UA"/>
        </w:rPr>
        <w:t>, 2015 рік – площа 66,972 тис.га (94,9% показників 2014 року),</w:t>
      </w:r>
      <w:r>
        <w:rPr>
          <w:rStyle w:val="FontStyle14"/>
          <w:lang w:val="uk-UA"/>
        </w:rPr>
        <w:t xml:space="preserve"> валовий збір – 183,37 тис.</w:t>
      </w:r>
      <w:r w:rsidRPr="00CA2253">
        <w:rPr>
          <w:rStyle w:val="FontStyle14"/>
          <w:lang w:val="uk-UA"/>
        </w:rPr>
        <w:t>тонн  (102,6%) при середній врожайності  27,4 ц/га (+</w:t>
      </w:r>
      <w:r>
        <w:rPr>
          <w:rStyle w:val="FontStyle14"/>
          <w:lang w:val="uk-UA"/>
        </w:rPr>
        <w:t>2,1ц/га), 2016 рік площа 57,231</w:t>
      </w:r>
      <w:r w:rsidRPr="00CA2253">
        <w:rPr>
          <w:rStyle w:val="FontStyle14"/>
          <w:lang w:val="uk-UA"/>
        </w:rPr>
        <w:t>тис.</w:t>
      </w:r>
      <w:r>
        <w:rPr>
          <w:rStyle w:val="FontStyle14"/>
          <w:lang w:val="uk-UA"/>
        </w:rPr>
        <w:t xml:space="preserve">га (85% </w:t>
      </w:r>
      <w:r w:rsidRPr="00CA2253">
        <w:rPr>
          <w:rStyle w:val="FontStyle14"/>
          <w:lang w:val="uk-UA"/>
        </w:rPr>
        <w:t xml:space="preserve">показників 2015 року), валовий збір – </w:t>
      </w:r>
      <w:r>
        <w:rPr>
          <w:rStyle w:val="FontStyle14"/>
          <w:lang w:val="uk-UA"/>
        </w:rPr>
        <w:t xml:space="preserve"> 172,990  тис.тонн  (94</w:t>
      </w:r>
      <w:r w:rsidRPr="00CA2253">
        <w:rPr>
          <w:rStyle w:val="FontStyle14"/>
          <w:lang w:val="uk-UA"/>
        </w:rPr>
        <w:t xml:space="preserve">%) при середній врожайності  30,2 ц/га (+2,8ц/га), з них: пшениця озима та яра 2014 рік – зібрана площа 35,466 тис.га, валовий збір 101,03 тис.тонн при середній врожайності 28,5 ц/га, 2015 </w:t>
      </w:r>
      <w:r>
        <w:rPr>
          <w:rStyle w:val="FontStyle14"/>
          <w:lang w:val="uk-UA"/>
        </w:rPr>
        <w:t>рік – зібрана площа  33,640 тис.га (94,9</w:t>
      </w:r>
      <w:r w:rsidRPr="00CA2253">
        <w:rPr>
          <w:rStyle w:val="FontStyle14"/>
          <w:lang w:val="uk-UA"/>
        </w:rPr>
        <w:t>% до показників 2014 року), валовий збір 104,416 тис</w:t>
      </w:r>
      <w:r>
        <w:rPr>
          <w:rStyle w:val="FontStyle14"/>
          <w:lang w:val="uk-UA"/>
        </w:rPr>
        <w:t>.</w:t>
      </w:r>
      <w:r w:rsidRPr="00CA2253">
        <w:rPr>
          <w:rStyle w:val="FontStyle14"/>
          <w:lang w:val="uk-UA"/>
        </w:rPr>
        <w:t xml:space="preserve">тонн </w:t>
      </w:r>
      <w:r>
        <w:rPr>
          <w:rStyle w:val="FontStyle14"/>
          <w:lang w:val="uk-UA"/>
        </w:rPr>
        <w:t>(103,4%)</w:t>
      </w:r>
      <w:r w:rsidRPr="00CA2253">
        <w:rPr>
          <w:rStyle w:val="FontStyle14"/>
          <w:lang w:val="uk-UA"/>
        </w:rPr>
        <w:t xml:space="preserve">, середня врожайність 31,0  ц/га </w:t>
      </w:r>
      <w:r>
        <w:rPr>
          <w:rStyle w:val="FontStyle14"/>
          <w:lang w:val="uk-UA"/>
        </w:rPr>
        <w:t xml:space="preserve"> (+2,5ц/га), 2016 </w:t>
      </w:r>
      <w:r w:rsidRPr="00CA2253">
        <w:rPr>
          <w:rStyle w:val="FontStyle14"/>
          <w:lang w:val="uk-UA"/>
        </w:rPr>
        <w:t xml:space="preserve">рік – зібрана площа  </w:t>
      </w:r>
      <w:r>
        <w:rPr>
          <w:sz w:val="28"/>
          <w:szCs w:val="28"/>
          <w:lang w:val="uk-UA"/>
        </w:rPr>
        <w:t>24,8 тис.га (2015 рік площа до збирання 33,640 тис.га) валовий збір -              83,2 тис.</w:t>
      </w:r>
      <w:r w:rsidRPr="00CA2253">
        <w:rPr>
          <w:sz w:val="28"/>
          <w:szCs w:val="28"/>
          <w:lang w:val="uk-UA"/>
        </w:rPr>
        <w:t>тонн</w:t>
      </w:r>
      <w:r>
        <w:rPr>
          <w:sz w:val="28"/>
          <w:szCs w:val="28"/>
          <w:lang w:val="uk-UA"/>
        </w:rPr>
        <w:t>, що становить 80% до минулорічних показників (2015 рік - 104,416 тис.</w:t>
      </w:r>
      <w:r w:rsidRPr="00CA2253">
        <w:rPr>
          <w:sz w:val="28"/>
          <w:szCs w:val="28"/>
          <w:lang w:val="uk-UA"/>
        </w:rPr>
        <w:t xml:space="preserve">тонн), середня врожайність – 34,0 ц/га (2015 рік – 31,0 ц/га), ячмінь озимий та ярий </w:t>
      </w:r>
      <w:r w:rsidRPr="00CA2253">
        <w:rPr>
          <w:rStyle w:val="FontStyle14"/>
          <w:lang w:val="uk-UA"/>
        </w:rPr>
        <w:t>2014 рік – зібрана площа 28,679</w:t>
      </w:r>
      <w:r>
        <w:rPr>
          <w:rStyle w:val="FontStyle14"/>
          <w:lang w:val="uk-UA"/>
        </w:rPr>
        <w:t xml:space="preserve"> тис.га, валовий збір               </w:t>
      </w:r>
      <w:r w:rsidRPr="00CA2253">
        <w:rPr>
          <w:rStyle w:val="FontStyle14"/>
          <w:lang w:val="uk-UA"/>
        </w:rPr>
        <w:t>61,572 тис</w:t>
      </w:r>
      <w:r>
        <w:rPr>
          <w:rStyle w:val="FontStyle14"/>
          <w:lang w:val="uk-UA"/>
        </w:rPr>
        <w:t>.</w:t>
      </w:r>
      <w:r w:rsidRPr="00CA2253">
        <w:rPr>
          <w:rStyle w:val="FontStyle14"/>
          <w:lang w:val="uk-UA"/>
        </w:rPr>
        <w:t>тонн при середній врожайності 21,5 ц/га, 2015 рік – зібрана площа  28,755 тис</w:t>
      </w:r>
      <w:r>
        <w:rPr>
          <w:rStyle w:val="FontStyle14"/>
          <w:lang w:val="uk-UA"/>
        </w:rPr>
        <w:t>.</w:t>
      </w:r>
      <w:r w:rsidRPr="00CA2253">
        <w:rPr>
          <w:rStyle w:val="FontStyle14"/>
          <w:lang w:val="uk-UA"/>
        </w:rPr>
        <w:t>га (</w:t>
      </w:r>
      <w:r>
        <w:rPr>
          <w:rStyle w:val="FontStyle14"/>
          <w:lang w:val="uk-UA"/>
        </w:rPr>
        <w:t>100,3</w:t>
      </w:r>
      <w:r w:rsidRPr="00CA2253">
        <w:rPr>
          <w:rStyle w:val="FontStyle14"/>
          <w:lang w:val="uk-UA"/>
        </w:rPr>
        <w:t>% до показників 2014 року), валовий збір 65,654 тис</w:t>
      </w:r>
      <w:r>
        <w:rPr>
          <w:rStyle w:val="FontStyle14"/>
          <w:lang w:val="uk-UA"/>
        </w:rPr>
        <w:t>.</w:t>
      </w:r>
      <w:r w:rsidRPr="00CA2253">
        <w:rPr>
          <w:rStyle w:val="FontStyle14"/>
          <w:lang w:val="uk-UA"/>
        </w:rPr>
        <w:t>тонн (</w:t>
      </w:r>
      <w:r>
        <w:rPr>
          <w:rStyle w:val="FontStyle14"/>
          <w:lang w:val="uk-UA"/>
        </w:rPr>
        <w:t>106,6%)</w:t>
      </w:r>
      <w:r w:rsidRPr="00CA2253">
        <w:rPr>
          <w:rStyle w:val="FontStyle14"/>
          <w:lang w:val="uk-UA"/>
        </w:rPr>
        <w:t>, середня врожайність 22,8</w:t>
      </w:r>
      <w:r>
        <w:rPr>
          <w:rStyle w:val="FontStyle14"/>
          <w:lang w:val="uk-UA"/>
        </w:rPr>
        <w:t xml:space="preserve"> </w:t>
      </w:r>
      <w:r w:rsidRPr="00CA2253">
        <w:rPr>
          <w:rStyle w:val="FontStyle14"/>
          <w:lang w:val="uk-UA"/>
        </w:rPr>
        <w:t>ц/г</w:t>
      </w:r>
      <w:r>
        <w:rPr>
          <w:rStyle w:val="FontStyle14"/>
          <w:lang w:val="uk-UA"/>
        </w:rPr>
        <w:t xml:space="preserve"> </w:t>
      </w:r>
      <w:r w:rsidRPr="00CA2253">
        <w:rPr>
          <w:rStyle w:val="FontStyle14"/>
          <w:lang w:val="uk-UA"/>
        </w:rPr>
        <w:t xml:space="preserve">(+1,3 ц/га), </w:t>
      </w:r>
      <w:r>
        <w:rPr>
          <w:rStyle w:val="FontStyle14"/>
          <w:lang w:val="uk-UA"/>
        </w:rPr>
        <w:t xml:space="preserve">2016 </w:t>
      </w:r>
      <w:r w:rsidRPr="00CA2253">
        <w:rPr>
          <w:rStyle w:val="FontStyle14"/>
          <w:lang w:val="uk-UA"/>
        </w:rPr>
        <w:t xml:space="preserve">рік – </w:t>
      </w:r>
      <w:r w:rsidRPr="00CA2253">
        <w:rPr>
          <w:sz w:val="28"/>
          <w:szCs w:val="28"/>
          <w:lang w:val="uk-UA"/>
        </w:rPr>
        <w:t>26,739 т</w:t>
      </w:r>
      <w:r>
        <w:rPr>
          <w:sz w:val="28"/>
          <w:szCs w:val="28"/>
          <w:lang w:val="uk-UA"/>
        </w:rPr>
        <w:t>ис.га        (2015 рік - 28,755 тис.</w:t>
      </w:r>
      <w:r w:rsidRPr="00CA2253">
        <w:rPr>
          <w:sz w:val="28"/>
          <w:szCs w:val="28"/>
          <w:lang w:val="uk-UA"/>
        </w:rPr>
        <w:t>г</w:t>
      </w:r>
      <w:r>
        <w:rPr>
          <w:sz w:val="28"/>
          <w:szCs w:val="28"/>
          <w:lang w:val="uk-UA"/>
        </w:rPr>
        <w:t>а), валовий збір – 74,912 тис.</w:t>
      </w:r>
      <w:r w:rsidRPr="00CA2253">
        <w:rPr>
          <w:sz w:val="28"/>
          <w:szCs w:val="28"/>
          <w:lang w:val="uk-UA"/>
        </w:rPr>
        <w:t>тонн</w:t>
      </w:r>
      <w:r>
        <w:rPr>
          <w:sz w:val="28"/>
          <w:szCs w:val="28"/>
          <w:lang w:val="uk-UA"/>
        </w:rPr>
        <w:t>,</w:t>
      </w:r>
      <w:r w:rsidRPr="00CA2253">
        <w:rPr>
          <w:sz w:val="28"/>
          <w:szCs w:val="28"/>
          <w:lang w:val="uk-UA"/>
        </w:rPr>
        <w:t xml:space="preserve"> </w:t>
      </w:r>
      <w:r>
        <w:rPr>
          <w:sz w:val="28"/>
          <w:szCs w:val="28"/>
          <w:lang w:val="uk-UA"/>
        </w:rPr>
        <w:t xml:space="preserve"> що становить 114</w:t>
      </w:r>
      <w:r w:rsidRPr="00CA2253">
        <w:rPr>
          <w:sz w:val="28"/>
          <w:szCs w:val="28"/>
          <w:lang w:val="uk-UA"/>
        </w:rPr>
        <w:t xml:space="preserve">%  до минулорічних </w:t>
      </w:r>
      <w:r>
        <w:rPr>
          <w:sz w:val="28"/>
          <w:szCs w:val="28"/>
          <w:lang w:val="uk-UA"/>
        </w:rPr>
        <w:t>показників (2015 – 65,654 тис.</w:t>
      </w:r>
      <w:r w:rsidRPr="00CA2253">
        <w:rPr>
          <w:sz w:val="28"/>
          <w:szCs w:val="28"/>
          <w:lang w:val="uk-UA"/>
        </w:rPr>
        <w:t xml:space="preserve">тонн), середня врожайність – 28,0 ц/га на </w:t>
      </w:r>
      <w:r>
        <w:rPr>
          <w:sz w:val="28"/>
          <w:szCs w:val="28"/>
          <w:lang w:val="uk-UA"/>
        </w:rPr>
        <w:t xml:space="preserve"> </w:t>
      </w:r>
      <w:r w:rsidRPr="00CA2253">
        <w:rPr>
          <w:sz w:val="28"/>
          <w:szCs w:val="28"/>
          <w:lang w:val="uk-UA"/>
        </w:rPr>
        <w:t xml:space="preserve">5,2  ц/га більше показників 2015 року </w:t>
      </w:r>
      <w:r>
        <w:rPr>
          <w:sz w:val="28"/>
          <w:szCs w:val="28"/>
          <w:lang w:val="uk-UA"/>
        </w:rPr>
        <w:t>(</w:t>
      </w:r>
      <w:r w:rsidRPr="00CA2253">
        <w:rPr>
          <w:sz w:val="28"/>
          <w:szCs w:val="28"/>
          <w:lang w:val="uk-UA"/>
        </w:rPr>
        <w:t>2015 – 22,8 ц/га)</w:t>
      </w:r>
      <w:r>
        <w:rPr>
          <w:sz w:val="28"/>
          <w:szCs w:val="28"/>
          <w:lang w:val="uk-UA"/>
        </w:rPr>
        <w:t>.</w:t>
      </w:r>
    </w:p>
    <w:p w:rsidR="00A73F9A" w:rsidRDefault="00A73F9A" w:rsidP="00B43F44">
      <w:pPr>
        <w:shd w:val="clear" w:color="auto" w:fill="FFFFFF"/>
        <w:ind w:right="-284" w:firstLine="567"/>
        <w:jc w:val="both"/>
        <w:rPr>
          <w:sz w:val="28"/>
          <w:szCs w:val="28"/>
          <w:lang w:val="uk-UA"/>
        </w:rPr>
      </w:pPr>
      <w:r w:rsidRPr="00CA2253">
        <w:rPr>
          <w:sz w:val="28"/>
          <w:szCs w:val="28"/>
          <w:lang w:val="uk-UA"/>
        </w:rPr>
        <w:t xml:space="preserve">Протягом останніх трьох років стабільно зростає урожайність і валовий збір основної технічної культури – соняшнику. </w:t>
      </w:r>
      <w:r>
        <w:rPr>
          <w:sz w:val="28"/>
          <w:szCs w:val="28"/>
          <w:lang w:val="uk-UA"/>
        </w:rPr>
        <w:t xml:space="preserve">Так у 2014 році з площі      27,515 тис.га було зібрано 34,406  </w:t>
      </w:r>
      <w:r w:rsidRPr="00CA2253">
        <w:rPr>
          <w:sz w:val="28"/>
          <w:szCs w:val="28"/>
          <w:lang w:val="uk-UA"/>
        </w:rPr>
        <w:t>тис.</w:t>
      </w:r>
      <w:r>
        <w:rPr>
          <w:sz w:val="28"/>
          <w:szCs w:val="28"/>
          <w:lang w:val="uk-UA"/>
        </w:rPr>
        <w:t>тонн (середня врожайність</w:t>
      </w:r>
      <w:r w:rsidRPr="00CA2253">
        <w:rPr>
          <w:sz w:val="28"/>
          <w:szCs w:val="28"/>
          <w:lang w:val="uk-UA"/>
        </w:rPr>
        <w:t>12,5 ц/га),</w:t>
      </w:r>
      <w:r>
        <w:rPr>
          <w:sz w:val="28"/>
          <w:szCs w:val="28"/>
          <w:lang w:val="uk-UA"/>
        </w:rPr>
        <w:t xml:space="preserve"> </w:t>
      </w:r>
      <w:r w:rsidRPr="00CA2253">
        <w:rPr>
          <w:sz w:val="28"/>
          <w:szCs w:val="28"/>
          <w:lang w:val="uk-UA"/>
        </w:rPr>
        <w:t>то у 2015-2016 роках врожа</w:t>
      </w:r>
      <w:r>
        <w:rPr>
          <w:sz w:val="28"/>
          <w:szCs w:val="28"/>
          <w:lang w:val="uk-UA"/>
        </w:rPr>
        <w:t xml:space="preserve">йність збільшилась до 20,4 ц/га </w:t>
      </w:r>
      <w:r w:rsidRPr="00CA2253">
        <w:rPr>
          <w:sz w:val="28"/>
          <w:szCs w:val="28"/>
          <w:lang w:val="uk-UA"/>
        </w:rPr>
        <w:t>(+7,9 ц/га), валовий збір з площі 31,634 тис.</w:t>
      </w:r>
      <w:r>
        <w:rPr>
          <w:sz w:val="28"/>
          <w:szCs w:val="28"/>
          <w:lang w:val="uk-UA"/>
        </w:rPr>
        <w:t xml:space="preserve">га - 2015 рік становив </w:t>
      </w:r>
      <w:r w:rsidRPr="00CA2253">
        <w:rPr>
          <w:sz w:val="28"/>
          <w:szCs w:val="28"/>
          <w:lang w:val="uk-UA"/>
        </w:rPr>
        <w:t>64,539 тис.тонн, а у 2016 році з площі</w:t>
      </w:r>
      <w:r>
        <w:rPr>
          <w:sz w:val="28"/>
          <w:szCs w:val="28"/>
          <w:lang w:val="uk-UA"/>
        </w:rPr>
        <w:t xml:space="preserve"> </w:t>
      </w:r>
      <w:r w:rsidRPr="00CA2253">
        <w:rPr>
          <w:sz w:val="28"/>
          <w:szCs w:val="28"/>
          <w:lang w:val="uk-UA"/>
        </w:rPr>
        <w:t>33,474 тис.</w:t>
      </w:r>
      <w:r>
        <w:rPr>
          <w:sz w:val="28"/>
          <w:szCs w:val="28"/>
          <w:lang w:val="uk-UA"/>
        </w:rPr>
        <w:t>га - 68,28</w:t>
      </w:r>
      <w:r w:rsidRPr="00CA2253">
        <w:rPr>
          <w:sz w:val="28"/>
          <w:szCs w:val="28"/>
          <w:lang w:val="uk-UA"/>
        </w:rPr>
        <w:t xml:space="preserve"> тис.тонн. Завдяки високій закупівельній ціні і валовому збору сільгосптоваровиробники району суттєво покращили показники фінансово-економічної діяльності за підсумками трьох останніх років.</w:t>
      </w:r>
    </w:p>
    <w:p w:rsidR="00A73F9A" w:rsidRDefault="00A73F9A" w:rsidP="00B43F44">
      <w:pPr>
        <w:shd w:val="clear" w:color="auto" w:fill="FFFFFF"/>
        <w:ind w:right="-284" w:firstLine="567"/>
        <w:jc w:val="both"/>
        <w:rPr>
          <w:sz w:val="28"/>
          <w:szCs w:val="28"/>
          <w:lang w:val="uk-UA"/>
        </w:rPr>
      </w:pPr>
      <w:r>
        <w:rPr>
          <w:sz w:val="28"/>
          <w:szCs w:val="28"/>
          <w:lang w:val="uk-UA"/>
        </w:rPr>
        <w:t>У</w:t>
      </w:r>
      <w:r w:rsidRPr="00CA2253">
        <w:rPr>
          <w:sz w:val="28"/>
          <w:szCs w:val="28"/>
          <w:lang w:val="uk-UA"/>
        </w:rPr>
        <w:t xml:space="preserve"> районі йде активне технічні переоснащення аграрного виробництва. Тільки за ос</w:t>
      </w:r>
      <w:r>
        <w:rPr>
          <w:sz w:val="28"/>
          <w:szCs w:val="28"/>
          <w:lang w:val="uk-UA"/>
        </w:rPr>
        <w:t>т</w:t>
      </w:r>
      <w:r w:rsidRPr="00CA2253">
        <w:rPr>
          <w:sz w:val="28"/>
          <w:szCs w:val="28"/>
          <w:lang w:val="uk-UA"/>
        </w:rPr>
        <w:t>анні три роки в районі закуплено близько 100 одиниць нової сільськогосподарської т</w:t>
      </w:r>
      <w:r>
        <w:rPr>
          <w:sz w:val="28"/>
          <w:szCs w:val="28"/>
          <w:lang w:val="uk-UA"/>
        </w:rPr>
        <w:t>ехніки на суму більше 60,0 млн.</w:t>
      </w:r>
      <w:r w:rsidRPr="00CA2253">
        <w:rPr>
          <w:sz w:val="28"/>
          <w:szCs w:val="28"/>
          <w:lang w:val="uk-UA"/>
        </w:rPr>
        <w:t>грн.</w:t>
      </w:r>
    </w:p>
    <w:p w:rsidR="00A73F9A" w:rsidRDefault="00A73F9A" w:rsidP="00B43F44">
      <w:pPr>
        <w:shd w:val="clear" w:color="auto" w:fill="FFFFFF"/>
        <w:ind w:right="-284" w:firstLine="567"/>
        <w:jc w:val="both"/>
        <w:rPr>
          <w:sz w:val="28"/>
          <w:szCs w:val="28"/>
          <w:lang w:val="uk-UA"/>
        </w:rPr>
      </w:pPr>
      <w:r w:rsidRPr="00CA2253">
        <w:rPr>
          <w:color w:val="000000"/>
          <w:sz w:val="28"/>
          <w:szCs w:val="28"/>
        </w:rPr>
        <w:t>У системі заходів, спрямованих на стабілізацію агропромислового комплексу та подальший розвиток економіки галузі, важлива роль відводиться залученню та раціональному використанню інвестицій.</w:t>
      </w:r>
      <w:r w:rsidRPr="00CA2253">
        <w:rPr>
          <w:color w:val="000000"/>
          <w:sz w:val="28"/>
          <w:szCs w:val="28"/>
          <w:lang w:val="uk-UA"/>
        </w:rPr>
        <w:t xml:space="preserve"> </w:t>
      </w:r>
    </w:p>
    <w:p w:rsidR="00A73F9A" w:rsidRDefault="00A73F9A" w:rsidP="00B43F44">
      <w:pPr>
        <w:shd w:val="clear" w:color="auto" w:fill="FFFFFF"/>
        <w:ind w:right="-284" w:firstLine="567"/>
        <w:jc w:val="both"/>
        <w:rPr>
          <w:sz w:val="28"/>
          <w:szCs w:val="28"/>
          <w:lang w:val="uk-UA"/>
        </w:rPr>
      </w:pPr>
      <w:r w:rsidRPr="00CA2253">
        <w:rPr>
          <w:sz w:val="28"/>
          <w:szCs w:val="28"/>
          <w:lang w:val="uk-UA"/>
        </w:rPr>
        <w:t>Для залучення та роботи із потенційними інвесторами, реалізації інвестиційних проектів і розширення підприємницької діяльності у райо</w:t>
      </w:r>
      <w:r>
        <w:rPr>
          <w:sz w:val="28"/>
          <w:szCs w:val="28"/>
          <w:lang w:val="uk-UA"/>
        </w:rPr>
        <w:t xml:space="preserve">ні запропоновано до розгляду 20 </w:t>
      </w:r>
      <w:r w:rsidRPr="00CA2253">
        <w:rPr>
          <w:sz w:val="28"/>
          <w:szCs w:val="28"/>
          <w:lang w:val="uk-UA"/>
        </w:rPr>
        <w:t>земельних ділянок, площею від 5,0 га</w:t>
      </w:r>
      <w:r>
        <w:rPr>
          <w:sz w:val="28"/>
          <w:szCs w:val="28"/>
          <w:lang w:val="uk-UA"/>
        </w:rPr>
        <w:t xml:space="preserve"> до           107,0 </w:t>
      </w:r>
      <w:r w:rsidRPr="00CA2253">
        <w:rPr>
          <w:sz w:val="28"/>
          <w:szCs w:val="28"/>
          <w:lang w:val="uk-UA"/>
        </w:rPr>
        <w:t>га. Дані земельні ділянки включені до переліку земельних ділянок Інвестиційного паспорту району,</w:t>
      </w:r>
      <w:r w:rsidRPr="00CA2253">
        <w:rPr>
          <w:b/>
          <w:i/>
          <w:sz w:val="28"/>
          <w:szCs w:val="28"/>
          <w:lang w:val="uk-UA"/>
        </w:rPr>
        <w:t xml:space="preserve"> </w:t>
      </w:r>
      <w:r w:rsidRPr="00CA2253">
        <w:rPr>
          <w:sz w:val="28"/>
          <w:szCs w:val="28"/>
          <w:lang w:val="uk-UA"/>
        </w:rPr>
        <w:t xml:space="preserve">який розміщено на </w:t>
      </w:r>
      <w:r>
        <w:rPr>
          <w:sz w:val="28"/>
          <w:szCs w:val="28"/>
          <w:lang w:val="uk-UA"/>
        </w:rPr>
        <w:t>сайті Миколаївщина інвестиційна та</w:t>
      </w:r>
      <w:r w:rsidRPr="00CA2253">
        <w:rPr>
          <w:sz w:val="28"/>
          <w:szCs w:val="28"/>
          <w:lang w:val="uk-UA"/>
        </w:rPr>
        <w:t xml:space="preserve"> офіційному сайті Баштанського району. </w:t>
      </w:r>
    </w:p>
    <w:p w:rsidR="00A73F9A" w:rsidRDefault="00A73F9A" w:rsidP="00B43F44">
      <w:pPr>
        <w:shd w:val="clear" w:color="auto" w:fill="FFFFFF"/>
        <w:ind w:right="-284" w:firstLine="567"/>
        <w:jc w:val="both"/>
        <w:rPr>
          <w:sz w:val="28"/>
          <w:szCs w:val="28"/>
          <w:lang w:val="uk-UA"/>
        </w:rPr>
      </w:pPr>
      <w:r>
        <w:rPr>
          <w:sz w:val="28"/>
          <w:szCs w:val="28"/>
          <w:lang w:val="uk-UA"/>
        </w:rPr>
        <w:t>У</w:t>
      </w:r>
      <w:r w:rsidRPr="00CA2253">
        <w:rPr>
          <w:sz w:val="28"/>
          <w:szCs w:val="28"/>
        </w:rPr>
        <w:t xml:space="preserve"> галузі сільське господарство представлені три ідеї: </w:t>
      </w:r>
    </w:p>
    <w:p w:rsidR="00A73F9A" w:rsidRDefault="00A73F9A" w:rsidP="00B43F44">
      <w:pPr>
        <w:shd w:val="clear" w:color="auto" w:fill="FFFFFF"/>
        <w:ind w:right="-284" w:firstLine="567"/>
        <w:jc w:val="both"/>
        <w:rPr>
          <w:sz w:val="28"/>
          <w:szCs w:val="28"/>
          <w:lang w:val="uk-UA"/>
        </w:rPr>
      </w:pPr>
      <w:r>
        <w:rPr>
          <w:sz w:val="28"/>
          <w:szCs w:val="28"/>
          <w:lang w:val="uk-UA"/>
        </w:rPr>
        <w:t>1.</w:t>
      </w:r>
      <w:r>
        <w:rPr>
          <w:sz w:val="28"/>
          <w:szCs w:val="28"/>
        </w:rPr>
        <w:t xml:space="preserve">Ф/г «АЕТІТ» </w:t>
      </w:r>
      <w:r>
        <w:rPr>
          <w:sz w:val="28"/>
          <w:szCs w:val="28"/>
          <w:lang w:val="uk-UA"/>
        </w:rPr>
        <w:t>б</w:t>
      </w:r>
      <w:r w:rsidRPr="00CA2253">
        <w:rPr>
          <w:sz w:val="28"/>
          <w:szCs w:val="28"/>
        </w:rPr>
        <w:t xml:space="preserve">удівництво свинокомплексу, це питання є досить актуальним, адже попит на сировину є досить високим, особливо при наявності ковбасних цехів. </w:t>
      </w:r>
      <w:r w:rsidRPr="00CA2253">
        <w:rPr>
          <w:bCs/>
          <w:sz w:val="28"/>
          <w:szCs w:val="28"/>
        </w:rPr>
        <w:t>Враховуючи останні тенденції</w:t>
      </w:r>
      <w:r>
        <w:rPr>
          <w:bCs/>
          <w:sz w:val="28"/>
          <w:szCs w:val="28"/>
          <w:lang w:val="uk-UA"/>
        </w:rPr>
        <w:t>,</w:t>
      </w:r>
      <w:r w:rsidRPr="00CA2253">
        <w:rPr>
          <w:bCs/>
          <w:sz w:val="28"/>
          <w:szCs w:val="28"/>
        </w:rPr>
        <w:t xml:space="preserve"> </w:t>
      </w:r>
      <w:r w:rsidRPr="00CA2253">
        <w:rPr>
          <w:sz w:val="28"/>
          <w:szCs w:val="28"/>
        </w:rPr>
        <w:t>особливо гостро постає питання подальшого розвитку та збільшення потужностей виробництва, оскільки спостерігається зростання</w:t>
      </w:r>
      <w:r>
        <w:rPr>
          <w:sz w:val="28"/>
          <w:szCs w:val="28"/>
        </w:rPr>
        <w:t xml:space="preserve"> рівня попиту на сировинну базу</w:t>
      </w:r>
      <w:r>
        <w:rPr>
          <w:sz w:val="28"/>
          <w:szCs w:val="28"/>
          <w:lang w:val="uk-UA"/>
        </w:rPr>
        <w:t>;</w:t>
      </w:r>
      <w:r w:rsidRPr="00CA2253">
        <w:rPr>
          <w:sz w:val="28"/>
          <w:szCs w:val="28"/>
        </w:rPr>
        <w:t xml:space="preserve"> </w:t>
      </w:r>
    </w:p>
    <w:p w:rsidR="00A73F9A" w:rsidRDefault="00A73F9A" w:rsidP="00B43F44">
      <w:pPr>
        <w:shd w:val="clear" w:color="auto" w:fill="FFFFFF"/>
        <w:ind w:right="-284" w:firstLine="567"/>
        <w:jc w:val="both"/>
        <w:rPr>
          <w:sz w:val="28"/>
          <w:szCs w:val="28"/>
          <w:lang w:val="uk-UA"/>
        </w:rPr>
      </w:pPr>
      <w:r>
        <w:rPr>
          <w:sz w:val="28"/>
          <w:szCs w:val="28"/>
          <w:lang w:val="uk-UA"/>
        </w:rPr>
        <w:t>2.</w:t>
      </w:r>
      <w:r w:rsidRPr="00CA2253">
        <w:rPr>
          <w:sz w:val="28"/>
          <w:szCs w:val="28"/>
          <w:lang w:val="uk-UA"/>
        </w:rPr>
        <w:t>ТДВ «Зоря Інгулу»</w:t>
      </w:r>
      <w:r>
        <w:rPr>
          <w:sz w:val="28"/>
          <w:szCs w:val="28"/>
          <w:lang w:val="uk-UA"/>
        </w:rPr>
        <w:t xml:space="preserve"> </w:t>
      </w:r>
      <w:r w:rsidRPr="00CA2253">
        <w:rPr>
          <w:sz w:val="28"/>
          <w:szCs w:val="28"/>
          <w:lang w:val="uk-UA"/>
        </w:rPr>
        <w:t>- впровадження крапельного зрошення, що уможливлює підвищення врожайності та забезпечення району та області високоякісною плодовою продукцією. На даний час реалізац</w:t>
      </w:r>
      <w:r>
        <w:rPr>
          <w:sz w:val="28"/>
          <w:szCs w:val="28"/>
          <w:lang w:val="uk-UA"/>
        </w:rPr>
        <w:t>ія даного проекту становить 50%;</w:t>
      </w:r>
    </w:p>
    <w:p w:rsidR="00A73F9A" w:rsidRDefault="00A73F9A" w:rsidP="00B43F44">
      <w:pPr>
        <w:shd w:val="clear" w:color="auto" w:fill="FFFFFF"/>
        <w:ind w:right="-284" w:firstLine="567"/>
        <w:jc w:val="both"/>
        <w:rPr>
          <w:sz w:val="28"/>
          <w:szCs w:val="28"/>
          <w:lang w:val="uk-UA"/>
        </w:rPr>
      </w:pPr>
      <w:r>
        <w:rPr>
          <w:sz w:val="28"/>
          <w:szCs w:val="28"/>
          <w:lang w:val="uk-UA"/>
        </w:rPr>
        <w:t>3.</w:t>
      </w:r>
      <w:r w:rsidRPr="00086D0A">
        <w:rPr>
          <w:sz w:val="28"/>
          <w:szCs w:val="28"/>
          <w:lang w:val="uk-UA"/>
        </w:rPr>
        <w:t>ТОВ «Баштанська птахофабрика» будівництво,</w:t>
      </w:r>
      <w:r>
        <w:rPr>
          <w:sz w:val="28"/>
          <w:szCs w:val="28"/>
          <w:lang w:val="uk-UA"/>
        </w:rPr>
        <w:t xml:space="preserve"> </w:t>
      </w:r>
      <w:r w:rsidRPr="00086D0A">
        <w:rPr>
          <w:sz w:val="28"/>
          <w:szCs w:val="28"/>
          <w:lang w:val="uk-UA"/>
        </w:rPr>
        <w:t>реконструкція</w:t>
      </w:r>
      <w:r w:rsidRPr="00086D0A">
        <w:rPr>
          <w:sz w:val="28"/>
          <w:szCs w:val="28"/>
          <w:lang w:val="uk-UA" w:eastAsia="it-IT"/>
        </w:rPr>
        <w:t xml:space="preserve"> та модернізація птахофабрики. </w:t>
      </w:r>
      <w:r w:rsidRPr="00CA2253">
        <w:rPr>
          <w:sz w:val="28"/>
          <w:szCs w:val="28"/>
          <w:lang w:val="uk-UA" w:eastAsia="it-IT"/>
        </w:rPr>
        <w:t>На сьогодні закінчено будівництво та введено в дію пташник  № 6</w:t>
      </w:r>
      <w:r>
        <w:rPr>
          <w:sz w:val="28"/>
          <w:szCs w:val="28"/>
          <w:lang w:val="uk-UA" w:eastAsia="it-IT"/>
        </w:rPr>
        <w:t>.</w:t>
      </w:r>
    </w:p>
    <w:p w:rsidR="00A73F9A" w:rsidRDefault="00A73F9A" w:rsidP="00B43F44">
      <w:pPr>
        <w:shd w:val="clear" w:color="auto" w:fill="FFFFFF"/>
        <w:ind w:right="-284" w:firstLine="567"/>
        <w:jc w:val="both"/>
        <w:rPr>
          <w:sz w:val="28"/>
          <w:szCs w:val="28"/>
          <w:lang w:val="uk-UA"/>
        </w:rPr>
      </w:pPr>
      <w:r w:rsidRPr="00CA2253">
        <w:rPr>
          <w:sz w:val="28"/>
          <w:szCs w:val="28"/>
          <w:lang w:val="uk-UA"/>
        </w:rPr>
        <w:t>Баштанська райдержадміністрація працює у напрямку залучення   інвестицій у сферу підвищення енергоефективності та енергозбереження.  Потреби підприємств харчової промисловості в паливі та енергії безперервно зростають тому, у цій галузі щоб не йти на значні капіталовкладення потрібно раціонал</w:t>
      </w:r>
      <w:r>
        <w:rPr>
          <w:sz w:val="28"/>
          <w:szCs w:val="28"/>
          <w:lang w:val="uk-UA"/>
        </w:rPr>
        <w:t xml:space="preserve">ьніше використовувати паливно-енергетичні ресурси. </w:t>
      </w:r>
      <w:r w:rsidRPr="00CA2253">
        <w:rPr>
          <w:sz w:val="28"/>
          <w:szCs w:val="28"/>
          <w:lang w:val="uk-UA"/>
        </w:rPr>
        <w:t xml:space="preserve">В інвестиційному паспорті  Баштанського району представлено  інвестиційні проекти переоснащення вже існуючих підприємств харчової промисловості. </w:t>
      </w:r>
      <w:bookmarkStart w:id="0" w:name="_GoBack"/>
      <w:bookmarkEnd w:id="0"/>
    </w:p>
    <w:p w:rsidR="00A73F9A" w:rsidRDefault="00A73F9A" w:rsidP="00B43F44">
      <w:pPr>
        <w:shd w:val="clear" w:color="auto" w:fill="FFFFFF"/>
        <w:ind w:right="-284" w:firstLine="567"/>
        <w:jc w:val="both"/>
        <w:rPr>
          <w:sz w:val="28"/>
          <w:szCs w:val="28"/>
          <w:lang w:val="uk-UA"/>
        </w:rPr>
      </w:pPr>
      <w:r>
        <w:rPr>
          <w:sz w:val="28"/>
          <w:szCs w:val="28"/>
          <w:lang w:val="uk-UA"/>
        </w:rPr>
        <w:t xml:space="preserve">У 2015 році  </w:t>
      </w:r>
      <w:r w:rsidRPr="00CA2253">
        <w:rPr>
          <w:sz w:val="28"/>
          <w:szCs w:val="28"/>
          <w:lang w:val="uk-UA"/>
        </w:rPr>
        <w:t>Баштанський район включено до участі у економічно</w:t>
      </w:r>
      <w:r>
        <w:rPr>
          <w:sz w:val="28"/>
          <w:szCs w:val="28"/>
          <w:lang w:val="uk-UA"/>
        </w:rPr>
        <w:t xml:space="preserve">му компоненті проекту ЄС/ПРООН </w:t>
      </w:r>
      <w:r w:rsidRPr="00CA2253">
        <w:rPr>
          <w:sz w:val="28"/>
          <w:szCs w:val="28"/>
          <w:lang w:val="uk-UA"/>
        </w:rPr>
        <w:t>«Місцевий розвиток, орієнтований на</w:t>
      </w:r>
      <w:r>
        <w:rPr>
          <w:sz w:val="28"/>
          <w:szCs w:val="28"/>
          <w:lang w:val="uk-UA"/>
        </w:rPr>
        <w:t xml:space="preserve">  громаду-</w:t>
      </w:r>
      <w:r w:rsidRPr="00CA2253">
        <w:rPr>
          <w:sz w:val="28"/>
          <w:szCs w:val="28"/>
          <w:lang w:val="en-US"/>
        </w:rPr>
        <w:t>III</w:t>
      </w:r>
      <w:r>
        <w:rPr>
          <w:sz w:val="28"/>
          <w:szCs w:val="28"/>
          <w:lang w:val="uk-UA"/>
        </w:rPr>
        <w:t>”, який</w:t>
      </w:r>
      <w:r>
        <w:rPr>
          <w:sz w:val="28"/>
          <w:szCs w:val="28"/>
          <w:lang w:val="uk-UA" w:eastAsia="en-US"/>
        </w:rPr>
        <w:t xml:space="preserve"> </w:t>
      </w:r>
      <w:r w:rsidRPr="00CA2253">
        <w:rPr>
          <w:sz w:val="28"/>
          <w:szCs w:val="28"/>
          <w:lang w:val="uk-UA" w:eastAsia="en-US"/>
        </w:rPr>
        <w:t xml:space="preserve">фінансується </w:t>
      </w:r>
      <w:r>
        <w:rPr>
          <w:sz w:val="28"/>
          <w:szCs w:val="28"/>
          <w:lang w:val="uk-UA" w:eastAsia="en-US"/>
        </w:rPr>
        <w:t>Європейським Союзом та спів</w:t>
      </w:r>
      <w:r w:rsidRPr="00CA2253">
        <w:rPr>
          <w:sz w:val="28"/>
          <w:szCs w:val="28"/>
          <w:lang w:val="uk-UA" w:eastAsia="en-US"/>
        </w:rPr>
        <w:t>фінансується і впроваджується П</w:t>
      </w:r>
      <w:r>
        <w:rPr>
          <w:sz w:val="28"/>
          <w:szCs w:val="28"/>
          <w:lang w:val="uk-UA" w:eastAsia="en-US"/>
        </w:rPr>
        <w:t>рограмою розвитку ООН в Україні</w:t>
      </w:r>
      <w:r w:rsidRPr="00CA2253">
        <w:rPr>
          <w:sz w:val="28"/>
          <w:szCs w:val="28"/>
          <w:lang w:val="uk-UA" w:eastAsia="en-US"/>
        </w:rPr>
        <w:t>.</w:t>
      </w:r>
    </w:p>
    <w:p w:rsidR="00A73F9A" w:rsidRDefault="00A73F9A" w:rsidP="00B43F44">
      <w:pPr>
        <w:shd w:val="clear" w:color="auto" w:fill="FFFFFF"/>
        <w:ind w:right="-284" w:firstLine="567"/>
        <w:jc w:val="both"/>
        <w:rPr>
          <w:sz w:val="28"/>
          <w:szCs w:val="28"/>
          <w:lang w:val="uk-UA" w:eastAsia="en-US"/>
        </w:rPr>
      </w:pPr>
      <w:r w:rsidRPr="00CA2253">
        <w:rPr>
          <w:sz w:val="28"/>
          <w:szCs w:val="28"/>
          <w:lang w:val="uk-UA" w:eastAsia="en-US"/>
        </w:rPr>
        <w:t xml:space="preserve">У рамках Проекту створено 2 сільськогосподарські обслуговуючі кооперативи, кожен з яких отримав грантову допомогу на </w:t>
      </w:r>
      <w:r>
        <w:rPr>
          <w:sz w:val="28"/>
          <w:szCs w:val="28"/>
          <w:lang w:val="uk-UA" w:eastAsia="en-US"/>
        </w:rPr>
        <w:t>придбання техніки та обладнання:</w:t>
      </w:r>
    </w:p>
    <w:p w:rsidR="00A73F9A" w:rsidRPr="00086D0A" w:rsidRDefault="00A73F9A" w:rsidP="00B43F44">
      <w:pPr>
        <w:shd w:val="clear" w:color="auto" w:fill="FFFFFF"/>
        <w:ind w:right="-284" w:firstLine="567"/>
        <w:jc w:val="both"/>
        <w:rPr>
          <w:sz w:val="28"/>
          <w:szCs w:val="28"/>
          <w:lang w:val="uk-UA"/>
        </w:rPr>
      </w:pPr>
      <w:r>
        <w:rPr>
          <w:noProof/>
          <w:sz w:val="28"/>
          <w:szCs w:val="28"/>
          <w:lang w:val="uk-UA" w:eastAsia="en-US"/>
        </w:rPr>
        <w:t>1.</w:t>
      </w:r>
      <w:r w:rsidRPr="00F0717C">
        <w:rPr>
          <w:noProof/>
          <w:sz w:val="28"/>
          <w:szCs w:val="28"/>
          <w:lang w:val="uk-UA" w:eastAsia="en-US"/>
        </w:rPr>
        <w:t>СОК</w:t>
      </w:r>
      <w:r w:rsidRPr="00F0717C">
        <w:rPr>
          <w:sz w:val="28"/>
          <w:szCs w:val="28"/>
          <w:lang w:val="uk-UA" w:eastAsia="en-US"/>
        </w:rPr>
        <w:t xml:space="preserve"> «Український хребет»</w:t>
      </w:r>
      <w:r w:rsidRPr="00F0717C">
        <w:rPr>
          <w:sz w:val="28"/>
          <w:szCs w:val="28"/>
          <w:lang w:val="uk-UA"/>
        </w:rPr>
        <w:t>, о</w:t>
      </w:r>
      <w:r w:rsidRPr="00F0717C">
        <w:rPr>
          <w:sz w:val="28"/>
          <w:szCs w:val="28"/>
        </w:rPr>
        <w:t>сновний напрямок діяльності СОК  допоміжна діяльність в рослинництві. На даний час кількість членів кооперативу 37 чоловік. Придбано сільськогосподарську техніку (трактор «Бєларус» 82.1, борону дискову АТД- 2.5/26  та розкидач мінеральних добрив). На даному етапі створюється техніко-інформаційний центр: купуються меблі, оргтехніка. У центрі висвітлюватимет</w:t>
      </w:r>
      <w:r>
        <w:rPr>
          <w:sz w:val="28"/>
          <w:szCs w:val="28"/>
        </w:rPr>
        <w:t>ься кожен етап втілення проекту</w:t>
      </w:r>
      <w:r>
        <w:rPr>
          <w:sz w:val="28"/>
          <w:szCs w:val="28"/>
          <w:lang w:val="uk-UA"/>
        </w:rPr>
        <w:t>;</w:t>
      </w:r>
    </w:p>
    <w:p w:rsidR="00A73F9A" w:rsidRDefault="00A73F9A" w:rsidP="00B43F44">
      <w:pPr>
        <w:shd w:val="clear" w:color="auto" w:fill="FFFFFF"/>
        <w:ind w:right="-284" w:firstLine="567"/>
        <w:jc w:val="both"/>
        <w:rPr>
          <w:sz w:val="28"/>
          <w:szCs w:val="28"/>
          <w:lang w:val="uk-UA"/>
        </w:rPr>
      </w:pPr>
      <w:r>
        <w:rPr>
          <w:sz w:val="28"/>
          <w:szCs w:val="28"/>
          <w:lang w:val="uk-UA" w:eastAsia="en-US"/>
        </w:rPr>
        <w:t>2.</w:t>
      </w:r>
      <w:r w:rsidRPr="00CA2253">
        <w:rPr>
          <w:sz w:val="28"/>
          <w:szCs w:val="28"/>
          <w:lang w:val="uk-UA" w:eastAsia="en-US"/>
        </w:rPr>
        <w:t xml:space="preserve">СОК «Явкинський пролісок» </w:t>
      </w:r>
      <w:r w:rsidRPr="00CA2253">
        <w:rPr>
          <w:sz w:val="28"/>
          <w:szCs w:val="28"/>
          <w:lang w:val="uk-UA"/>
        </w:rPr>
        <w:t>о</w:t>
      </w:r>
      <w:r w:rsidRPr="00CA2253">
        <w:rPr>
          <w:sz w:val="28"/>
          <w:szCs w:val="28"/>
        </w:rPr>
        <w:t>сновний напрямок діяльності СОК  допоміжна діяльність в рослинництві. На даний ч</w:t>
      </w:r>
      <w:r>
        <w:rPr>
          <w:sz w:val="28"/>
          <w:szCs w:val="28"/>
        </w:rPr>
        <w:t>ас кількість членів кооперативу</w:t>
      </w:r>
      <w:r>
        <w:rPr>
          <w:sz w:val="28"/>
          <w:szCs w:val="28"/>
          <w:lang w:val="uk-UA"/>
        </w:rPr>
        <w:t xml:space="preserve"> 114 </w:t>
      </w:r>
      <w:r w:rsidRPr="00CA2253">
        <w:rPr>
          <w:sz w:val="28"/>
          <w:szCs w:val="28"/>
        </w:rPr>
        <w:t xml:space="preserve">чоловік. Придбано сільськогосподарську техніку </w:t>
      </w:r>
      <w:r w:rsidRPr="00CA2253">
        <w:rPr>
          <w:sz w:val="28"/>
          <w:szCs w:val="28"/>
          <w:lang w:val="uk-UA"/>
        </w:rPr>
        <w:t xml:space="preserve">              </w:t>
      </w:r>
      <w:r w:rsidRPr="00CA2253">
        <w:rPr>
          <w:sz w:val="28"/>
          <w:szCs w:val="28"/>
          <w:lang w:val="uk-UA" w:eastAsia="en-US"/>
        </w:rPr>
        <w:t xml:space="preserve">(трактор «Бєларус»  82.1,  сівалка СЗ-3,6, дискова борона АТД – 2,5Н, косарка роторна </w:t>
      </w:r>
      <w:r w:rsidRPr="00CA2253">
        <w:rPr>
          <w:sz w:val="28"/>
          <w:szCs w:val="28"/>
          <w:lang w:val="en-US" w:eastAsia="en-US"/>
        </w:rPr>
        <w:t>Z</w:t>
      </w:r>
      <w:r w:rsidRPr="00CA2253">
        <w:rPr>
          <w:sz w:val="28"/>
          <w:szCs w:val="28"/>
          <w:lang w:eastAsia="en-US"/>
        </w:rPr>
        <w:t>-069</w:t>
      </w:r>
      <w:r w:rsidRPr="00CA2253">
        <w:rPr>
          <w:sz w:val="28"/>
          <w:szCs w:val="28"/>
          <w:lang w:val="uk-UA" w:eastAsia="en-US"/>
        </w:rPr>
        <w:t>).</w:t>
      </w:r>
    </w:p>
    <w:p w:rsidR="00A73F9A" w:rsidRDefault="00A73F9A" w:rsidP="00B43F44">
      <w:pPr>
        <w:shd w:val="clear" w:color="auto" w:fill="FFFFFF"/>
        <w:ind w:right="-284" w:firstLine="567"/>
        <w:jc w:val="both"/>
        <w:rPr>
          <w:sz w:val="28"/>
          <w:szCs w:val="28"/>
          <w:lang w:val="uk-UA"/>
        </w:rPr>
      </w:pPr>
      <w:r w:rsidRPr="00CA2253">
        <w:rPr>
          <w:sz w:val="28"/>
          <w:szCs w:val="28"/>
        </w:rPr>
        <w:t>На території Мар’ївської сільської ради  планується створити сільськогосподарський обслуговуючий кооператив «Ахіска». На даний час документи зна</w:t>
      </w:r>
      <w:r>
        <w:rPr>
          <w:sz w:val="28"/>
          <w:szCs w:val="28"/>
        </w:rPr>
        <w:t>ходяться у процесі реєстрації.</w:t>
      </w:r>
      <w:r>
        <w:rPr>
          <w:sz w:val="28"/>
          <w:szCs w:val="28"/>
          <w:lang w:val="uk-UA"/>
        </w:rPr>
        <w:t xml:space="preserve"> </w:t>
      </w:r>
      <w:r w:rsidRPr="00CA2253">
        <w:rPr>
          <w:sz w:val="28"/>
          <w:szCs w:val="28"/>
        </w:rPr>
        <w:t xml:space="preserve">Напрямок СОКа  багатофункціональний, але більша увага приділятиметься тепличному господарству. </w:t>
      </w:r>
    </w:p>
    <w:p w:rsidR="00A73F9A" w:rsidRDefault="00A73F9A" w:rsidP="00B43F44">
      <w:pPr>
        <w:shd w:val="clear" w:color="auto" w:fill="FFFFFF"/>
        <w:ind w:right="-284" w:firstLine="567"/>
        <w:jc w:val="both"/>
        <w:rPr>
          <w:sz w:val="28"/>
          <w:szCs w:val="28"/>
          <w:lang w:val="uk-UA"/>
        </w:rPr>
      </w:pPr>
      <w:r w:rsidRPr="007674E2">
        <w:rPr>
          <w:sz w:val="28"/>
          <w:szCs w:val="28"/>
        </w:rPr>
        <w:t>Основним показником, який визначає результати діяльності сільськогосподарських галузей, є виробництво валової продукції сільського господарства</w:t>
      </w:r>
      <w:r>
        <w:rPr>
          <w:sz w:val="28"/>
          <w:szCs w:val="28"/>
        </w:rPr>
        <w:t xml:space="preserve"> в порівняних цінах 2010 року.</w:t>
      </w:r>
      <w:r>
        <w:rPr>
          <w:sz w:val="28"/>
          <w:szCs w:val="28"/>
          <w:lang w:val="uk-UA"/>
        </w:rPr>
        <w:t xml:space="preserve"> </w:t>
      </w:r>
      <w:r w:rsidRPr="007674E2">
        <w:rPr>
          <w:sz w:val="28"/>
          <w:szCs w:val="28"/>
        </w:rPr>
        <w:t xml:space="preserve">Аналізуючи підсумки виробництва даної продукції  за 2014-2015 роки </w:t>
      </w:r>
      <w:r>
        <w:rPr>
          <w:sz w:val="28"/>
          <w:szCs w:val="28"/>
          <w:lang w:val="uk-UA"/>
        </w:rPr>
        <w:t xml:space="preserve">спостерігається </w:t>
      </w:r>
      <w:r>
        <w:rPr>
          <w:sz w:val="28"/>
          <w:szCs w:val="28"/>
        </w:rPr>
        <w:t>динамік</w:t>
      </w:r>
      <w:r>
        <w:rPr>
          <w:sz w:val="28"/>
          <w:szCs w:val="28"/>
          <w:lang w:val="uk-UA"/>
        </w:rPr>
        <w:t>а</w:t>
      </w:r>
      <w:r w:rsidRPr="007674E2">
        <w:rPr>
          <w:sz w:val="28"/>
          <w:szCs w:val="28"/>
        </w:rPr>
        <w:t xml:space="preserve"> зростання,  значний ривок – приросту обсягів валової про</w:t>
      </w:r>
      <w:r>
        <w:rPr>
          <w:sz w:val="28"/>
          <w:szCs w:val="28"/>
        </w:rPr>
        <w:t>дукції сільського господарства</w:t>
      </w:r>
      <w:r w:rsidRPr="007674E2">
        <w:rPr>
          <w:sz w:val="28"/>
          <w:szCs w:val="28"/>
        </w:rPr>
        <w:t xml:space="preserve">, а в 2016 році тенденцію  до скорочення пов’язану </w:t>
      </w:r>
      <w:r>
        <w:rPr>
          <w:sz w:val="28"/>
          <w:szCs w:val="28"/>
          <w:lang w:val="uk-UA"/>
        </w:rPr>
        <w:t>і</w:t>
      </w:r>
      <w:r w:rsidRPr="007674E2">
        <w:rPr>
          <w:sz w:val="28"/>
          <w:szCs w:val="28"/>
        </w:rPr>
        <w:t>з зменшенням виробництва продукції тваринництва.</w:t>
      </w:r>
    </w:p>
    <w:p w:rsidR="00A73F9A" w:rsidRDefault="00A73F9A" w:rsidP="00B43F44">
      <w:pPr>
        <w:shd w:val="clear" w:color="auto" w:fill="FFFFFF"/>
        <w:ind w:right="-284" w:firstLine="567"/>
        <w:jc w:val="both"/>
        <w:rPr>
          <w:sz w:val="28"/>
          <w:szCs w:val="28"/>
          <w:lang w:val="uk-UA"/>
        </w:rPr>
      </w:pPr>
      <w:r w:rsidRPr="00B5531B">
        <w:rPr>
          <w:sz w:val="28"/>
          <w:szCs w:val="28"/>
          <w:lang w:val="uk-UA"/>
        </w:rPr>
        <w:t xml:space="preserve"> У 2014 році  виробництво </w:t>
      </w:r>
      <w:r>
        <w:rPr>
          <w:sz w:val="28"/>
          <w:szCs w:val="28"/>
          <w:lang w:val="uk-UA"/>
        </w:rPr>
        <w:t>у</w:t>
      </w:r>
      <w:r w:rsidRPr="00B5531B">
        <w:rPr>
          <w:sz w:val="28"/>
          <w:szCs w:val="28"/>
          <w:lang w:val="uk-UA"/>
        </w:rPr>
        <w:t xml:space="preserve"> всіх категоріях господарств  склало -</w:t>
      </w:r>
      <w:r>
        <w:rPr>
          <w:sz w:val="28"/>
          <w:szCs w:val="28"/>
          <w:lang w:val="uk-UA"/>
        </w:rPr>
        <w:t xml:space="preserve">             </w:t>
      </w:r>
      <w:r w:rsidRPr="00B5531B">
        <w:rPr>
          <w:sz w:val="28"/>
          <w:szCs w:val="28"/>
          <w:lang w:val="uk-UA"/>
        </w:rPr>
        <w:t xml:space="preserve"> 241531,0 тис.грн. в тому числі рослинництво - 202886,04 тис.грн., тваринництво 38644,96 тис.грн. В 2015 р</w:t>
      </w:r>
      <w:r>
        <w:rPr>
          <w:sz w:val="28"/>
          <w:szCs w:val="28"/>
          <w:lang w:val="uk-UA"/>
        </w:rPr>
        <w:t>оці</w:t>
      </w:r>
      <w:r w:rsidRPr="00B5531B">
        <w:rPr>
          <w:sz w:val="28"/>
          <w:szCs w:val="28"/>
          <w:lang w:val="uk-UA"/>
        </w:rPr>
        <w:t xml:space="preserve"> </w:t>
      </w:r>
      <w:r>
        <w:rPr>
          <w:sz w:val="28"/>
          <w:szCs w:val="28"/>
          <w:lang w:val="uk-UA"/>
        </w:rPr>
        <w:t>у</w:t>
      </w:r>
      <w:r w:rsidRPr="00B5531B">
        <w:rPr>
          <w:sz w:val="28"/>
          <w:szCs w:val="28"/>
          <w:lang w:val="uk-UA"/>
        </w:rPr>
        <w:t xml:space="preserve"> всіх категорія</w:t>
      </w:r>
      <w:r>
        <w:rPr>
          <w:sz w:val="28"/>
          <w:szCs w:val="28"/>
          <w:lang w:val="uk-UA"/>
        </w:rPr>
        <w:t>х</w:t>
      </w:r>
      <w:r w:rsidRPr="00B5531B">
        <w:rPr>
          <w:sz w:val="28"/>
          <w:szCs w:val="28"/>
          <w:lang w:val="uk-UA"/>
        </w:rPr>
        <w:t xml:space="preserve"> вироблено - 582689,6 тис.грн. в тому числі рослинництво - 485714,99 тис.грн., тваринництво - 96974,61</w:t>
      </w:r>
      <w:r>
        <w:rPr>
          <w:sz w:val="28"/>
          <w:szCs w:val="28"/>
          <w:lang w:val="uk-UA"/>
        </w:rPr>
        <w:t xml:space="preserve"> тис.</w:t>
      </w:r>
      <w:r w:rsidRPr="00B5531B">
        <w:rPr>
          <w:sz w:val="28"/>
          <w:szCs w:val="28"/>
          <w:lang w:val="uk-UA"/>
        </w:rPr>
        <w:t xml:space="preserve">грн. Загалом  у 2015 році </w:t>
      </w:r>
      <w:r>
        <w:rPr>
          <w:sz w:val="28"/>
          <w:szCs w:val="28"/>
          <w:lang w:val="uk-UA"/>
        </w:rPr>
        <w:t>у</w:t>
      </w:r>
      <w:r w:rsidRPr="00B5531B">
        <w:rPr>
          <w:sz w:val="28"/>
          <w:szCs w:val="28"/>
          <w:lang w:val="uk-UA"/>
        </w:rPr>
        <w:t xml:space="preserve"> всіх категоріях господарств збільшилося  виробництво валової продукції на - 140%, зокрема  в рослинництві на - 144%, тваринництві -150% порівняно до 2014 року.                 </w:t>
      </w:r>
    </w:p>
    <w:p w:rsidR="00A73F9A" w:rsidRDefault="00A73F9A" w:rsidP="00B43F44">
      <w:pPr>
        <w:shd w:val="clear" w:color="auto" w:fill="FFFFFF"/>
        <w:ind w:right="-284" w:firstLine="567"/>
        <w:jc w:val="both"/>
        <w:rPr>
          <w:sz w:val="28"/>
          <w:szCs w:val="28"/>
          <w:lang w:val="uk-UA"/>
        </w:rPr>
      </w:pPr>
      <w:r w:rsidRPr="00B5531B">
        <w:rPr>
          <w:sz w:val="28"/>
          <w:szCs w:val="28"/>
          <w:lang w:val="uk-UA"/>
        </w:rPr>
        <w:t>В 2016 році виробництво валової продукції в порівнянні з 2015 роком</w:t>
      </w:r>
      <w:r>
        <w:rPr>
          <w:sz w:val="28"/>
          <w:szCs w:val="28"/>
          <w:lang w:val="uk-UA"/>
        </w:rPr>
        <w:t xml:space="preserve"> у</w:t>
      </w:r>
      <w:r w:rsidRPr="00B5531B">
        <w:rPr>
          <w:sz w:val="28"/>
          <w:szCs w:val="28"/>
          <w:lang w:val="uk-UA"/>
        </w:rPr>
        <w:t xml:space="preserve"> всіх категоріях господарств скоротилося на 7</w:t>
      </w:r>
      <w:r>
        <w:rPr>
          <w:sz w:val="28"/>
          <w:szCs w:val="28"/>
          <w:lang w:val="uk-UA"/>
        </w:rPr>
        <w:t xml:space="preserve">% і склало 544110,03 </w:t>
      </w:r>
      <w:r w:rsidRPr="00B5531B">
        <w:rPr>
          <w:sz w:val="28"/>
          <w:szCs w:val="28"/>
          <w:lang w:val="uk-UA"/>
        </w:rPr>
        <w:t>тис.грн., в тому числі по рослинництву  збільшення обсягів вир</w:t>
      </w:r>
      <w:r>
        <w:rPr>
          <w:sz w:val="28"/>
          <w:szCs w:val="28"/>
          <w:lang w:val="uk-UA"/>
        </w:rPr>
        <w:t xml:space="preserve">обництва на 6% - 515643,62 </w:t>
      </w:r>
      <w:r w:rsidRPr="00B5531B">
        <w:rPr>
          <w:sz w:val="28"/>
          <w:szCs w:val="28"/>
          <w:lang w:val="uk-UA"/>
        </w:rPr>
        <w:t>тис.грн., а по тваринництву зменшення обсягів виробництва на                       71%</w:t>
      </w:r>
      <w:r>
        <w:rPr>
          <w:sz w:val="28"/>
          <w:szCs w:val="28"/>
          <w:lang w:val="uk-UA"/>
        </w:rPr>
        <w:t xml:space="preserve"> </w:t>
      </w:r>
      <w:r w:rsidRPr="00B5531B">
        <w:rPr>
          <w:sz w:val="28"/>
          <w:szCs w:val="28"/>
          <w:lang w:val="uk-UA"/>
        </w:rPr>
        <w:t>- 28466,41 тис.грн.</w:t>
      </w:r>
    </w:p>
    <w:p w:rsidR="00A73F9A" w:rsidRDefault="00A73F9A" w:rsidP="00B43F44">
      <w:pPr>
        <w:shd w:val="clear" w:color="auto" w:fill="FFFFFF"/>
        <w:ind w:right="-284" w:firstLine="567"/>
        <w:jc w:val="both"/>
        <w:rPr>
          <w:sz w:val="28"/>
          <w:szCs w:val="28"/>
          <w:lang w:val="uk-UA"/>
        </w:rPr>
      </w:pPr>
      <w:r w:rsidRPr="007674E2">
        <w:rPr>
          <w:sz w:val="28"/>
          <w:szCs w:val="28"/>
        </w:rPr>
        <w:t xml:space="preserve">У 2014 році індекс обсягу сільськогосподарського виробництва до </w:t>
      </w:r>
      <w:r>
        <w:rPr>
          <w:sz w:val="28"/>
          <w:szCs w:val="28"/>
          <w:lang w:val="uk-UA"/>
        </w:rPr>
        <w:t xml:space="preserve">       </w:t>
      </w:r>
      <w:r w:rsidRPr="007674E2">
        <w:rPr>
          <w:sz w:val="28"/>
          <w:szCs w:val="28"/>
        </w:rPr>
        <w:t>2013 року становив 93,3%, у 2015 році до 2014 року – 102,1%. У 2016 році  обсяг виробництва продукції сіл</w:t>
      </w:r>
      <w:r>
        <w:rPr>
          <w:sz w:val="28"/>
          <w:szCs w:val="28"/>
        </w:rPr>
        <w:t xml:space="preserve">ьського господарства складає </w:t>
      </w:r>
      <w:r>
        <w:rPr>
          <w:sz w:val="28"/>
          <w:szCs w:val="28"/>
          <w:lang w:val="uk-UA"/>
        </w:rPr>
        <w:t>у</w:t>
      </w:r>
      <w:r w:rsidRPr="007674E2">
        <w:rPr>
          <w:sz w:val="28"/>
          <w:szCs w:val="28"/>
        </w:rPr>
        <w:t xml:space="preserve"> всіх</w:t>
      </w:r>
      <w:r>
        <w:rPr>
          <w:sz w:val="28"/>
          <w:szCs w:val="28"/>
        </w:rPr>
        <w:t xml:space="preserve"> категоріях господарств 108,4%,</w:t>
      </w:r>
      <w:r>
        <w:rPr>
          <w:sz w:val="28"/>
          <w:szCs w:val="28"/>
          <w:lang w:val="uk-UA"/>
        </w:rPr>
        <w:t xml:space="preserve"> </w:t>
      </w:r>
      <w:r w:rsidRPr="007674E2">
        <w:rPr>
          <w:sz w:val="28"/>
          <w:szCs w:val="28"/>
        </w:rPr>
        <w:t>а саме</w:t>
      </w:r>
      <w:r>
        <w:rPr>
          <w:sz w:val="28"/>
          <w:szCs w:val="28"/>
          <w:lang w:val="uk-UA"/>
        </w:rPr>
        <w:t>:</w:t>
      </w:r>
      <w:r w:rsidRPr="007674E2">
        <w:rPr>
          <w:sz w:val="28"/>
          <w:szCs w:val="28"/>
        </w:rPr>
        <w:t xml:space="preserve"> продукція рослинництв</w:t>
      </w:r>
      <w:r>
        <w:rPr>
          <w:sz w:val="28"/>
          <w:szCs w:val="28"/>
        </w:rPr>
        <w:t xml:space="preserve">а 111%, тваринництва 97,6%. По </w:t>
      </w:r>
      <w:r w:rsidRPr="007674E2">
        <w:rPr>
          <w:sz w:val="28"/>
          <w:szCs w:val="28"/>
        </w:rPr>
        <w:t>сільгосппідприємствах 113,0% в рослинництві 114,1%, тваринництві 95,1%. Населення  всього 102,6%, в рослинництві-105,1%, тваринництві - 98,1%.</w:t>
      </w:r>
    </w:p>
    <w:p w:rsidR="00A73F9A" w:rsidRDefault="00A73F9A" w:rsidP="00B43F44">
      <w:pPr>
        <w:shd w:val="clear" w:color="auto" w:fill="FFFFFF"/>
        <w:ind w:right="-284" w:firstLine="567"/>
        <w:jc w:val="both"/>
        <w:rPr>
          <w:sz w:val="28"/>
          <w:szCs w:val="28"/>
          <w:lang w:val="uk-UA"/>
        </w:rPr>
      </w:pPr>
      <w:r w:rsidRPr="00891833">
        <w:rPr>
          <w:sz w:val="28"/>
          <w:szCs w:val="28"/>
        </w:rPr>
        <w:t xml:space="preserve">Підводячи підсумки минулого </w:t>
      </w:r>
      <w:r>
        <w:rPr>
          <w:sz w:val="28"/>
          <w:szCs w:val="28"/>
          <w:lang w:val="uk-UA"/>
        </w:rPr>
        <w:t xml:space="preserve">2016 </w:t>
      </w:r>
      <w:r w:rsidRPr="00891833">
        <w:rPr>
          <w:sz w:val="28"/>
          <w:szCs w:val="28"/>
        </w:rPr>
        <w:t>року слід відзначити, що основними виробниками тваринницької продукції, крім птахівництва, в районі зали</w:t>
      </w:r>
      <w:r>
        <w:rPr>
          <w:sz w:val="28"/>
          <w:szCs w:val="28"/>
        </w:rPr>
        <w:t>шаються господарства населення.</w:t>
      </w:r>
      <w:r>
        <w:rPr>
          <w:sz w:val="28"/>
          <w:szCs w:val="28"/>
          <w:lang w:val="uk-UA"/>
        </w:rPr>
        <w:t xml:space="preserve"> </w:t>
      </w:r>
      <w:r w:rsidRPr="00765E32">
        <w:rPr>
          <w:sz w:val="28"/>
          <w:szCs w:val="28"/>
          <w:lang w:val="uk-UA"/>
        </w:rPr>
        <w:t>Решта продукції виробляється сільськогосподарськими підприємствами району.</w:t>
      </w:r>
      <w:r>
        <w:rPr>
          <w:sz w:val="28"/>
          <w:szCs w:val="28"/>
          <w:lang w:val="uk-UA"/>
        </w:rPr>
        <w:t xml:space="preserve"> Наразі із </w:t>
      </w:r>
      <w:r w:rsidRPr="00765E32">
        <w:rPr>
          <w:sz w:val="28"/>
          <w:szCs w:val="28"/>
          <w:lang w:val="uk-UA"/>
        </w:rPr>
        <w:t xml:space="preserve">74 діючих підприємств 9 займаються тваринництвом, в яких станом на 01.01.2017 утримується 980 голів великої рогатої худоби, в тому числі 334 голови          корів, 1858 голів свиней, 59 голів овець та 254774 голів птиці. </w:t>
      </w:r>
      <w:r>
        <w:rPr>
          <w:sz w:val="28"/>
          <w:szCs w:val="28"/>
        </w:rPr>
        <w:t>В середньому за останні три роки ними вироблено 509,3 тонн м’яса, 705,5 тонн молока,</w:t>
      </w:r>
      <w:r>
        <w:rPr>
          <w:sz w:val="28"/>
          <w:szCs w:val="28"/>
          <w:lang w:val="uk-UA"/>
        </w:rPr>
        <w:t xml:space="preserve">       </w:t>
      </w:r>
      <w:r>
        <w:rPr>
          <w:sz w:val="28"/>
          <w:szCs w:val="28"/>
        </w:rPr>
        <w:t xml:space="preserve"> 44783,0 тис.шт</w:t>
      </w:r>
      <w:r>
        <w:rPr>
          <w:sz w:val="28"/>
          <w:szCs w:val="28"/>
          <w:lang w:val="uk-UA"/>
        </w:rPr>
        <w:t>.</w:t>
      </w:r>
      <w:r>
        <w:rPr>
          <w:sz w:val="28"/>
          <w:szCs w:val="28"/>
        </w:rPr>
        <w:t>яєць.</w:t>
      </w:r>
    </w:p>
    <w:p w:rsidR="00A73F9A" w:rsidRDefault="00A73F9A" w:rsidP="00B43F44">
      <w:pPr>
        <w:shd w:val="clear" w:color="auto" w:fill="FFFFFF"/>
        <w:ind w:right="-284" w:firstLine="567"/>
        <w:jc w:val="both"/>
        <w:rPr>
          <w:sz w:val="28"/>
          <w:szCs w:val="28"/>
          <w:lang w:val="uk-UA"/>
        </w:rPr>
      </w:pPr>
      <w:r w:rsidRPr="00DC45D0">
        <w:rPr>
          <w:sz w:val="28"/>
          <w:szCs w:val="28"/>
        </w:rPr>
        <w:t xml:space="preserve">Аналіз підсумків роботи  тваринницької галузі за останні три роки </w:t>
      </w:r>
      <w:r>
        <w:rPr>
          <w:sz w:val="28"/>
          <w:szCs w:val="28"/>
        </w:rPr>
        <w:t xml:space="preserve">свідчить </w:t>
      </w:r>
      <w:r w:rsidRPr="00DC45D0">
        <w:rPr>
          <w:sz w:val="28"/>
          <w:szCs w:val="28"/>
        </w:rPr>
        <w:t xml:space="preserve">про </w:t>
      </w:r>
      <w:r>
        <w:rPr>
          <w:sz w:val="28"/>
          <w:szCs w:val="28"/>
        </w:rPr>
        <w:t xml:space="preserve">скорочення поголів’я корів </w:t>
      </w:r>
      <w:r>
        <w:rPr>
          <w:sz w:val="28"/>
          <w:szCs w:val="28"/>
          <w:lang w:val="uk-UA"/>
        </w:rPr>
        <w:t>у</w:t>
      </w:r>
      <w:r w:rsidRPr="00DC45D0">
        <w:rPr>
          <w:sz w:val="28"/>
          <w:szCs w:val="28"/>
        </w:rPr>
        <w:t xml:space="preserve"> господарствах усіх категорій району. </w:t>
      </w:r>
      <w:r>
        <w:rPr>
          <w:sz w:val="28"/>
          <w:szCs w:val="28"/>
        </w:rPr>
        <w:t>Так, станом на 01.01.2016</w:t>
      </w:r>
      <w:r w:rsidRPr="00DC45D0">
        <w:rPr>
          <w:sz w:val="28"/>
          <w:szCs w:val="28"/>
        </w:rPr>
        <w:t xml:space="preserve"> </w:t>
      </w:r>
      <w:r>
        <w:rPr>
          <w:sz w:val="28"/>
          <w:szCs w:val="28"/>
          <w:lang w:val="uk-UA"/>
        </w:rPr>
        <w:t>у</w:t>
      </w:r>
      <w:r>
        <w:rPr>
          <w:sz w:val="28"/>
          <w:szCs w:val="28"/>
        </w:rPr>
        <w:t xml:space="preserve"> господарствах усіх категорій </w:t>
      </w:r>
      <w:r w:rsidRPr="00DC45D0">
        <w:rPr>
          <w:sz w:val="28"/>
          <w:szCs w:val="28"/>
        </w:rPr>
        <w:t xml:space="preserve">нараховувалось </w:t>
      </w:r>
      <w:r>
        <w:rPr>
          <w:sz w:val="28"/>
          <w:szCs w:val="28"/>
          <w:lang w:val="uk-UA"/>
        </w:rPr>
        <w:t xml:space="preserve">     </w:t>
      </w:r>
      <w:r w:rsidRPr="00DC45D0">
        <w:rPr>
          <w:sz w:val="28"/>
          <w:szCs w:val="28"/>
        </w:rPr>
        <w:t>6</w:t>
      </w:r>
      <w:r>
        <w:rPr>
          <w:sz w:val="28"/>
          <w:szCs w:val="28"/>
        </w:rPr>
        <w:t>134 голів корів, що на 2,8% менше</w:t>
      </w:r>
      <w:r>
        <w:rPr>
          <w:sz w:val="28"/>
          <w:szCs w:val="28"/>
          <w:lang w:val="uk-UA"/>
        </w:rPr>
        <w:t xml:space="preserve"> в</w:t>
      </w:r>
      <w:r>
        <w:rPr>
          <w:sz w:val="28"/>
          <w:szCs w:val="28"/>
        </w:rPr>
        <w:t xml:space="preserve"> порівня</w:t>
      </w:r>
      <w:r>
        <w:rPr>
          <w:sz w:val="28"/>
          <w:szCs w:val="28"/>
          <w:lang w:val="uk-UA"/>
        </w:rPr>
        <w:t xml:space="preserve">нні з </w:t>
      </w:r>
      <w:r>
        <w:rPr>
          <w:sz w:val="28"/>
          <w:szCs w:val="28"/>
        </w:rPr>
        <w:t>2015 ро</w:t>
      </w:r>
      <w:r>
        <w:rPr>
          <w:sz w:val="28"/>
          <w:szCs w:val="28"/>
          <w:lang w:val="uk-UA"/>
        </w:rPr>
        <w:t xml:space="preserve">ком </w:t>
      </w:r>
      <w:r>
        <w:rPr>
          <w:sz w:val="28"/>
          <w:szCs w:val="28"/>
        </w:rPr>
        <w:t>(6308 голів)</w:t>
      </w:r>
      <w:r w:rsidRPr="00DC45D0">
        <w:rPr>
          <w:sz w:val="28"/>
          <w:szCs w:val="28"/>
        </w:rPr>
        <w:t xml:space="preserve">. </w:t>
      </w:r>
      <w:r>
        <w:rPr>
          <w:sz w:val="28"/>
          <w:szCs w:val="28"/>
        </w:rPr>
        <w:t>Така ж тенденція спостерігається і в сільгосппідприємствах. Станом на 1 січня</w:t>
      </w:r>
      <w:r>
        <w:rPr>
          <w:sz w:val="28"/>
          <w:szCs w:val="28"/>
          <w:lang w:val="uk-UA"/>
        </w:rPr>
        <w:t xml:space="preserve"> </w:t>
      </w:r>
      <w:r>
        <w:rPr>
          <w:sz w:val="28"/>
          <w:szCs w:val="28"/>
        </w:rPr>
        <w:t xml:space="preserve">2015 року по сільгосппідприємствах району налічувалось 366 голів корів, тоді як на 01.01.2015 – 348 голів корів, а на 01.01.2017 </w:t>
      </w:r>
      <w:r>
        <w:rPr>
          <w:sz w:val="28"/>
          <w:szCs w:val="28"/>
          <w:lang w:val="uk-UA"/>
        </w:rPr>
        <w:t>в</w:t>
      </w:r>
      <w:r>
        <w:rPr>
          <w:sz w:val="28"/>
          <w:szCs w:val="28"/>
        </w:rPr>
        <w:t xml:space="preserve">же </w:t>
      </w:r>
      <w:r>
        <w:rPr>
          <w:sz w:val="28"/>
          <w:szCs w:val="28"/>
          <w:lang w:val="uk-UA"/>
        </w:rPr>
        <w:t xml:space="preserve"> </w:t>
      </w:r>
      <w:r>
        <w:rPr>
          <w:sz w:val="28"/>
          <w:szCs w:val="28"/>
        </w:rPr>
        <w:t>334 голови. При цьому все поголів’я великої рогатої худоби в усіх категоріях господарств зросло на 4,2% в порівнянні з 2014 роком, а по сільгосппідприємствах – на 7,1%. Причиною цього є скорочення</w:t>
      </w:r>
      <w:r w:rsidRPr="008D2E10">
        <w:rPr>
          <w:sz w:val="28"/>
          <w:szCs w:val="28"/>
        </w:rPr>
        <w:t xml:space="preserve"> п</w:t>
      </w:r>
      <w:r>
        <w:rPr>
          <w:sz w:val="28"/>
          <w:szCs w:val="28"/>
        </w:rPr>
        <w:t>оголів’я корів на підприємствах</w:t>
      </w:r>
      <w:r>
        <w:rPr>
          <w:sz w:val="28"/>
          <w:szCs w:val="28"/>
          <w:lang w:val="uk-UA"/>
        </w:rPr>
        <w:t xml:space="preserve"> </w:t>
      </w:r>
      <w:r>
        <w:rPr>
          <w:sz w:val="28"/>
          <w:szCs w:val="28"/>
        </w:rPr>
        <w:t>ВАТ</w:t>
      </w:r>
      <w:r>
        <w:rPr>
          <w:sz w:val="28"/>
          <w:szCs w:val="28"/>
          <w:lang w:val="uk-UA"/>
        </w:rPr>
        <w:t xml:space="preserve"> </w:t>
      </w:r>
      <w:r>
        <w:rPr>
          <w:sz w:val="28"/>
          <w:szCs w:val="28"/>
        </w:rPr>
        <w:t>«Виноградівський» та ТОВ</w:t>
      </w:r>
      <w:r>
        <w:rPr>
          <w:sz w:val="28"/>
          <w:szCs w:val="28"/>
          <w:lang w:val="uk-UA"/>
        </w:rPr>
        <w:t xml:space="preserve"> </w:t>
      </w:r>
      <w:r>
        <w:rPr>
          <w:sz w:val="28"/>
          <w:szCs w:val="28"/>
        </w:rPr>
        <w:t xml:space="preserve">«Світоч». </w:t>
      </w:r>
      <w:r>
        <w:rPr>
          <w:sz w:val="28"/>
          <w:szCs w:val="28"/>
          <w:lang w:val="uk-UA"/>
        </w:rPr>
        <w:t>У зв’язку із</w:t>
      </w:r>
      <w:r>
        <w:rPr>
          <w:sz w:val="28"/>
          <w:szCs w:val="28"/>
        </w:rPr>
        <w:t xml:space="preserve"> збитко</w:t>
      </w:r>
      <w:r>
        <w:rPr>
          <w:sz w:val="28"/>
          <w:szCs w:val="28"/>
          <w:lang w:val="uk-UA"/>
        </w:rPr>
        <w:t>вост</w:t>
      </w:r>
      <w:r w:rsidRPr="008D2E10">
        <w:rPr>
          <w:sz w:val="28"/>
          <w:szCs w:val="28"/>
        </w:rPr>
        <w:t>і виробництва продукції та складного фінансового стану підприємства</w:t>
      </w:r>
      <w:r>
        <w:rPr>
          <w:sz w:val="28"/>
          <w:szCs w:val="28"/>
          <w:lang w:val="uk-UA"/>
        </w:rPr>
        <w:t xml:space="preserve">, </w:t>
      </w:r>
      <w:r w:rsidRPr="008D2E10">
        <w:rPr>
          <w:sz w:val="28"/>
          <w:szCs w:val="28"/>
        </w:rPr>
        <w:t>ВАТ</w:t>
      </w:r>
      <w:r>
        <w:rPr>
          <w:sz w:val="28"/>
          <w:szCs w:val="28"/>
        </w:rPr>
        <w:t xml:space="preserve"> «Виноградівський» </w:t>
      </w:r>
      <w:r w:rsidRPr="008D2E10">
        <w:rPr>
          <w:sz w:val="28"/>
          <w:szCs w:val="28"/>
        </w:rPr>
        <w:t xml:space="preserve"> ліквід</w:t>
      </w:r>
      <w:r>
        <w:rPr>
          <w:sz w:val="28"/>
          <w:szCs w:val="28"/>
          <w:lang w:val="uk-UA"/>
        </w:rPr>
        <w:t>увало</w:t>
      </w:r>
      <w:r w:rsidRPr="008D2E10">
        <w:rPr>
          <w:sz w:val="28"/>
          <w:szCs w:val="28"/>
        </w:rPr>
        <w:t xml:space="preserve"> мін</w:t>
      </w:r>
      <w:r>
        <w:rPr>
          <w:sz w:val="28"/>
          <w:szCs w:val="28"/>
        </w:rPr>
        <w:t>і-ферму великої рогатої худоби.</w:t>
      </w:r>
      <w:r>
        <w:rPr>
          <w:sz w:val="28"/>
          <w:szCs w:val="28"/>
          <w:lang w:val="uk-UA"/>
        </w:rPr>
        <w:t xml:space="preserve"> </w:t>
      </w:r>
      <w:r w:rsidRPr="008D2E10">
        <w:rPr>
          <w:sz w:val="28"/>
          <w:szCs w:val="28"/>
        </w:rPr>
        <w:t>ТОВ</w:t>
      </w:r>
      <w:r>
        <w:rPr>
          <w:sz w:val="28"/>
          <w:szCs w:val="28"/>
          <w:lang w:val="uk-UA"/>
        </w:rPr>
        <w:t xml:space="preserve"> </w:t>
      </w:r>
      <w:r w:rsidRPr="008D2E10">
        <w:rPr>
          <w:sz w:val="28"/>
          <w:szCs w:val="28"/>
        </w:rPr>
        <w:t>«Світоч» за рішенням засновників товариства зменшено чисельність поголів’я маточного стада корів у зв’язку з зменшенням земельних площ при виході з товариства власників земельних паїв.</w:t>
      </w:r>
    </w:p>
    <w:p w:rsidR="00A73F9A" w:rsidRDefault="00A73F9A" w:rsidP="00B43F44">
      <w:pPr>
        <w:shd w:val="clear" w:color="auto" w:fill="FFFFFF"/>
        <w:ind w:right="-284" w:firstLine="567"/>
        <w:jc w:val="both"/>
        <w:rPr>
          <w:sz w:val="28"/>
          <w:szCs w:val="28"/>
          <w:lang w:val="uk-UA"/>
        </w:rPr>
      </w:pPr>
      <w:r>
        <w:rPr>
          <w:sz w:val="28"/>
          <w:szCs w:val="28"/>
          <w:lang w:val="uk-UA"/>
        </w:rPr>
        <w:t>Поголів’я свиней скоротилось у всіх категоріях господарств з                 8667 голів (станом на 01.01.2015) до 5770</w:t>
      </w:r>
      <w:r w:rsidRPr="00E25202">
        <w:rPr>
          <w:sz w:val="28"/>
          <w:szCs w:val="28"/>
        </w:rPr>
        <w:t xml:space="preserve"> го</w:t>
      </w:r>
      <w:r>
        <w:rPr>
          <w:sz w:val="28"/>
          <w:szCs w:val="28"/>
          <w:lang w:val="uk-UA"/>
        </w:rPr>
        <w:t>лів (станом на 01.01.2016)</w:t>
      </w:r>
      <w:r w:rsidRPr="00E25202">
        <w:rPr>
          <w:sz w:val="28"/>
          <w:szCs w:val="28"/>
        </w:rPr>
        <w:t xml:space="preserve">, що на </w:t>
      </w:r>
      <w:r>
        <w:rPr>
          <w:sz w:val="28"/>
          <w:szCs w:val="28"/>
          <w:lang w:val="uk-UA"/>
        </w:rPr>
        <w:t>2897</w:t>
      </w:r>
      <w:r w:rsidRPr="00E25202">
        <w:rPr>
          <w:sz w:val="28"/>
          <w:szCs w:val="28"/>
        </w:rPr>
        <w:t xml:space="preserve"> гол</w:t>
      </w:r>
      <w:r w:rsidRPr="00E25202">
        <w:rPr>
          <w:sz w:val="28"/>
          <w:szCs w:val="28"/>
          <w:lang w:val="uk-UA"/>
        </w:rPr>
        <w:t>ів</w:t>
      </w:r>
      <w:r>
        <w:rPr>
          <w:sz w:val="28"/>
          <w:szCs w:val="28"/>
          <w:lang w:val="uk-UA"/>
        </w:rPr>
        <w:t>,</w:t>
      </w:r>
      <w:r w:rsidRPr="00E25202">
        <w:rPr>
          <w:sz w:val="28"/>
          <w:szCs w:val="28"/>
        </w:rPr>
        <w:t xml:space="preserve"> або</w:t>
      </w:r>
      <w:r>
        <w:rPr>
          <w:sz w:val="28"/>
          <w:szCs w:val="28"/>
          <w:lang w:val="uk-UA"/>
        </w:rPr>
        <w:t xml:space="preserve"> 33,4</w:t>
      </w:r>
      <w:r w:rsidRPr="00E25202">
        <w:rPr>
          <w:sz w:val="28"/>
          <w:szCs w:val="28"/>
          <w:lang w:val="uk-UA"/>
        </w:rPr>
        <w:t>%</w:t>
      </w:r>
      <w:r w:rsidRPr="00E25202">
        <w:rPr>
          <w:sz w:val="28"/>
          <w:szCs w:val="28"/>
        </w:rPr>
        <w:t xml:space="preserve"> менше</w:t>
      </w:r>
      <w:r>
        <w:rPr>
          <w:sz w:val="28"/>
          <w:szCs w:val="28"/>
          <w:lang w:val="uk-UA"/>
        </w:rPr>
        <w:t xml:space="preserve">. В господарствах району станом на 01.01.2017 налічується 1858 голів свиней, а що на 277 голів (13,0%) менше в порівнянні з минулим роком та на 2556 голів (57,9%) в порівнянні з 2014 роком. Таке скорочення відбулось за рахунок того, що </w:t>
      </w:r>
      <w:r w:rsidRPr="00E25202">
        <w:rPr>
          <w:sz w:val="28"/>
          <w:szCs w:val="28"/>
          <w:lang w:val="uk-UA"/>
        </w:rPr>
        <w:t xml:space="preserve">ТОВ ВК «Прометей» </w:t>
      </w:r>
      <w:r>
        <w:rPr>
          <w:sz w:val="28"/>
          <w:szCs w:val="28"/>
          <w:lang w:val="uk-UA"/>
        </w:rPr>
        <w:t>ліквідувало</w:t>
      </w:r>
      <w:r w:rsidRPr="00E25202">
        <w:rPr>
          <w:sz w:val="28"/>
          <w:szCs w:val="28"/>
          <w:lang w:val="uk-UA"/>
        </w:rPr>
        <w:t xml:space="preserve"> свиноферму з поголів’ям </w:t>
      </w:r>
      <w:r>
        <w:rPr>
          <w:sz w:val="28"/>
          <w:szCs w:val="28"/>
          <w:lang w:val="uk-UA"/>
        </w:rPr>
        <w:t>2188</w:t>
      </w:r>
      <w:r w:rsidRPr="00E25202">
        <w:rPr>
          <w:sz w:val="28"/>
          <w:szCs w:val="28"/>
          <w:lang w:val="uk-UA"/>
        </w:rPr>
        <w:t xml:space="preserve"> голів</w:t>
      </w:r>
      <w:r>
        <w:rPr>
          <w:sz w:val="28"/>
          <w:szCs w:val="28"/>
          <w:lang w:val="uk-UA"/>
        </w:rPr>
        <w:t>.</w:t>
      </w:r>
      <w:r w:rsidRPr="00E25202">
        <w:rPr>
          <w:sz w:val="28"/>
          <w:szCs w:val="28"/>
          <w:lang w:val="uk-UA"/>
        </w:rPr>
        <w:t xml:space="preserve"> Кошти від реалізації свиней використано на погашення боргів по кредитах.</w:t>
      </w:r>
      <w:r>
        <w:rPr>
          <w:sz w:val="28"/>
          <w:szCs w:val="28"/>
          <w:lang w:val="uk-UA"/>
        </w:rPr>
        <w:t xml:space="preserve"> </w:t>
      </w:r>
    </w:p>
    <w:p w:rsidR="00A73F9A" w:rsidRPr="008B5005" w:rsidRDefault="00A73F9A" w:rsidP="00B43F44">
      <w:pPr>
        <w:shd w:val="clear" w:color="auto" w:fill="FFFFFF"/>
        <w:ind w:right="-284" w:firstLine="567"/>
        <w:jc w:val="both"/>
        <w:rPr>
          <w:sz w:val="28"/>
          <w:szCs w:val="28"/>
          <w:lang w:val="uk-UA"/>
        </w:rPr>
      </w:pPr>
      <w:r>
        <w:rPr>
          <w:sz w:val="28"/>
          <w:szCs w:val="28"/>
        </w:rPr>
        <w:t xml:space="preserve">На 13,6% скоротилось поголів’я птиці </w:t>
      </w:r>
      <w:r>
        <w:rPr>
          <w:sz w:val="28"/>
          <w:szCs w:val="28"/>
          <w:lang w:val="uk-UA"/>
        </w:rPr>
        <w:t>в</w:t>
      </w:r>
      <w:r>
        <w:rPr>
          <w:sz w:val="28"/>
          <w:szCs w:val="28"/>
        </w:rPr>
        <w:t xml:space="preserve"> усі</w:t>
      </w:r>
      <w:r>
        <w:rPr>
          <w:sz w:val="28"/>
          <w:szCs w:val="28"/>
          <w:lang w:val="uk-UA"/>
        </w:rPr>
        <w:t>х</w:t>
      </w:r>
      <w:r>
        <w:rPr>
          <w:sz w:val="28"/>
          <w:szCs w:val="28"/>
        </w:rPr>
        <w:t xml:space="preserve"> категорія</w:t>
      </w:r>
      <w:r>
        <w:rPr>
          <w:sz w:val="28"/>
          <w:szCs w:val="28"/>
          <w:lang w:val="uk-UA"/>
        </w:rPr>
        <w:t>х</w:t>
      </w:r>
      <w:r>
        <w:rPr>
          <w:sz w:val="28"/>
          <w:szCs w:val="28"/>
        </w:rPr>
        <w:t xml:space="preserve"> господарств. </w:t>
      </w:r>
      <w:r>
        <w:rPr>
          <w:sz w:val="28"/>
          <w:szCs w:val="28"/>
          <w:lang w:val="uk-UA"/>
        </w:rPr>
        <w:t xml:space="preserve">У </w:t>
      </w:r>
      <w:r>
        <w:rPr>
          <w:sz w:val="28"/>
          <w:szCs w:val="28"/>
        </w:rPr>
        <w:t>сільгосппідприємства</w:t>
      </w:r>
      <w:r>
        <w:rPr>
          <w:sz w:val="28"/>
          <w:szCs w:val="28"/>
          <w:lang w:val="uk-UA"/>
        </w:rPr>
        <w:t>х</w:t>
      </w:r>
      <w:r>
        <w:rPr>
          <w:sz w:val="28"/>
          <w:szCs w:val="28"/>
        </w:rPr>
        <w:t xml:space="preserve"> району на 1 січня 2015 року нараховувалось </w:t>
      </w:r>
      <w:r>
        <w:rPr>
          <w:sz w:val="28"/>
          <w:szCs w:val="28"/>
          <w:lang w:val="uk-UA"/>
        </w:rPr>
        <w:t xml:space="preserve">                   </w:t>
      </w:r>
      <w:r>
        <w:rPr>
          <w:sz w:val="28"/>
          <w:szCs w:val="28"/>
        </w:rPr>
        <w:t>233864 голів птиці. Протягом</w:t>
      </w:r>
      <w:r>
        <w:rPr>
          <w:sz w:val="28"/>
          <w:szCs w:val="28"/>
          <w:lang w:val="uk-UA"/>
        </w:rPr>
        <w:t xml:space="preserve"> </w:t>
      </w:r>
      <w:r>
        <w:rPr>
          <w:sz w:val="28"/>
          <w:szCs w:val="28"/>
        </w:rPr>
        <w:t xml:space="preserve"> 2015 року відбулось скорочення поголів’я птиці на 50609 голів, або 21,6%. У цілому ж  за останні три роки збільш</w:t>
      </w:r>
      <w:r>
        <w:rPr>
          <w:sz w:val="28"/>
          <w:szCs w:val="28"/>
          <w:lang w:val="uk-UA"/>
        </w:rPr>
        <w:t>илося</w:t>
      </w:r>
      <w:r>
        <w:rPr>
          <w:sz w:val="28"/>
          <w:szCs w:val="28"/>
        </w:rPr>
        <w:t xml:space="preserve"> поголів’я птиці на </w:t>
      </w:r>
      <w:r>
        <w:rPr>
          <w:sz w:val="28"/>
          <w:szCs w:val="28"/>
          <w:lang w:val="uk-UA"/>
        </w:rPr>
        <w:t xml:space="preserve"> </w:t>
      </w:r>
      <w:r>
        <w:rPr>
          <w:sz w:val="28"/>
          <w:szCs w:val="28"/>
        </w:rPr>
        <w:t xml:space="preserve">20910 голів, або 8,9%. </w:t>
      </w:r>
      <w:r>
        <w:rPr>
          <w:sz w:val="28"/>
          <w:szCs w:val="28"/>
          <w:lang w:val="uk-UA"/>
        </w:rPr>
        <w:t>С</w:t>
      </w:r>
      <w:r>
        <w:rPr>
          <w:sz w:val="28"/>
          <w:szCs w:val="28"/>
        </w:rPr>
        <w:t>таном на 01.01.2017</w:t>
      </w:r>
      <w:r>
        <w:rPr>
          <w:sz w:val="28"/>
          <w:szCs w:val="28"/>
          <w:lang w:val="uk-UA"/>
        </w:rPr>
        <w:t xml:space="preserve">  </w:t>
      </w:r>
      <w:r>
        <w:rPr>
          <w:sz w:val="28"/>
          <w:szCs w:val="28"/>
        </w:rPr>
        <w:t>птиці усіх видів</w:t>
      </w:r>
      <w:r>
        <w:rPr>
          <w:sz w:val="28"/>
          <w:szCs w:val="28"/>
          <w:lang w:val="uk-UA"/>
        </w:rPr>
        <w:t xml:space="preserve"> склало </w:t>
      </w:r>
      <w:r>
        <w:rPr>
          <w:sz w:val="28"/>
          <w:szCs w:val="28"/>
        </w:rPr>
        <w:t>254774 голів</w:t>
      </w:r>
      <w:r>
        <w:rPr>
          <w:sz w:val="28"/>
          <w:szCs w:val="28"/>
          <w:lang w:val="uk-UA"/>
        </w:rPr>
        <w:t>.</w:t>
      </w:r>
    </w:p>
    <w:p w:rsidR="00A73F9A" w:rsidRDefault="00A73F9A" w:rsidP="00B43F44">
      <w:pPr>
        <w:shd w:val="clear" w:color="auto" w:fill="FFFFFF"/>
        <w:ind w:right="-284" w:firstLine="567"/>
        <w:jc w:val="both"/>
        <w:rPr>
          <w:sz w:val="28"/>
          <w:szCs w:val="28"/>
          <w:lang w:val="uk-UA"/>
        </w:rPr>
      </w:pPr>
      <w:r>
        <w:rPr>
          <w:sz w:val="28"/>
          <w:szCs w:val="28"/>
          <w:lang w:val="uk-UA"/>
        </w:rPr>
        <w:t>Загалом у всіх категоріях господарств нарощено поголів’я овець на      6,4% до рівня 2014 року. У сільгосппідприємствах поголів’я овець збільшилось на 25,5% і на кінець 2016 року склало 59 голів.</w:t>
      </w:r>
    </w:p>
    <w:p w:rsidR="00A73F9A" w:rsidRDefault="00A73F9A" w:rsidP="00B43F44">
      <w:pPr>
        <w:shd w:val="clear" w:color="auto" w:fill="FFFFFF"/>
        <w:ind w:right="-284" w:firstLine="567"/>
        <w:jc w:val="both"/>
        <w:rPr>
          <w:sz w:val="28"/>
          <w:szCs w:val="28"/>
          <w:lang w:val="uk-UA"/>
        </w:rPr>
      </w:pPr>
      <w:r>
        <w:rPr>
          <w:sz w:val="28"/>
          <w:szCs w:val="28"/>
        </w:rPr>
        <w:t>Зменшення чисельності поголів’я корів призвело до зниження обсягів виробництва молока в господарствах району. Відтак</w:t>
      </w:r>
      <w:r>
        <w:rPr>
          <w:sz w:val="28"/>
          <w:szCs w:val="28"/>
          <w:lang w:val="uk-UA"/>
        </w:rPr>
        <w:t>,</w:t>
      </w:r>
      <w:r>
        <w:rPr>
          <w:sz w:val="28"/>
          <w:szCs w:val="28"/>
        </w:rPr>
        <w:t xml:space="preserve"> виробництво молока </w:t>
      </w:r>
      <w:r>
        <w:rPr>
          <w:sz w:val="28"/>
          <w:szCs w:val="28"/>
          <w:lang w:val="uk-UA"/>
        </w:rPr>
        <w:t>у</w:t>
      </w:r>
      <w:r>
        <w:rPr>
          <w:sz w:val="28"/>
          <w:szCs w:val="28"/>
        </w:rPr>
        <w:t xml:space="preserve"> господарствах усіх категорій скоротилось на 10,8%. Сільськогосподарськими</w:t>
      </w:r>
      <w:r w:rsidRPr="00891833">
        <w:rPr>
          <w:sz w:val="28"/>
          <w:szCs w:val="28"/>
        </w:rPr>
        <w:t xml:space="preserve"> підприємства</w:t>
      </w:r>
      <w:r>
        <w:rPr>
          <w:sz w:val="28"/>
          <w:szCs w:val="28"/>
        </w:rPr>
        <w:t>ми</w:t>
      </w:r>
      <w:r w:rsidRPr="00891833">
        <w:rPr>
          <w:sz w:val="28"/>
          <w:szCs w:val="28"/>
        </w:rPr>
        <w:t xml:space="preserve"> району </w:t>
      </w:r>
      <w:r>
        <w:rPr>
          <w:sz w:val="28"/>
          <w:szCs w:val="28"/>
        </w:rPr>
        <w:t xml:space="preserve">у 2016 році вироблено молока 687,9 тонн, що становить  86,1% рівня 2014 року та 109,1% рівня  2015 року. </w:t>
      </w:r>
      <w:r w:rsidRPr="00891833">
        <w:rPr>
          <w:sz w:val="28"/>
          <w:szCs w:val="28"/>
        </w:rPr>
        <w:t xml:space="preserve">Основними виробниками молочної продукції на території Баштанського району є ПП «Злагода» </w:t>
      </w:r>
      <w:r>
        <w:rPr>
          <w:sz w:val="28"/>
          <w:szCs w:val="28"/>
          <w:lang w:val="uk-UA"/>
        </w:rPr>
        <w:t xml:space="preserve">          </w:t>
      </w:r>
      <w:r w:rsidRPr="00891833">
        <w:rPr>
          <w:sz w:val="28"/>
          <w:szCs w:val="28"/>
        </w:rPr>
        <w:t xml:space="preserve">(637 голів великої рогатої худоби) та СТОВ «Світоч» </w:t>
      </w:r>
      <w:r>
        <w:rPr>
          <w:sz w:val="28"/>
          <w:szCs w:val="28"/>
        </w:rPr>
        <w:t>(207</w:t>
      </w:r>
      <w:r w:rsidRPr="00891833">
        <w:rPr>
          <w:sz w:val="28"/>
          <w:szCs w:val="28"/>
        </w:rPr>
        <w:t xml:space="preserve"> голів великої рогатої худоби). </w:t>
      </w:r>
    </w:p>
    <w:p w:rsidR="00A73F9A" w:rsidRDefault="00A73F9A" w:rsidP="00B43F44">
      <w:pPr>
        <w:shd w:val="clear" w:color="auto" w:fill="FFFFFF"/>
        <w:ind w:right="-284" w:firstLine="567"/>
        <w:jc w:val="both"/>
        <w:rPr>
          <w:sz w:val="28"/>
          <w:szCs w:val="28"/>
          <w:lang w:val="uk-UA"/>
        </w:rPr>
      </w:pPr>
      <w:r>
        <w:rPr>
          <w:sz w:val="28"/>
          <w:szCs w:val="28"/>
        </w:rPr>
        <w:t xml:space="preserve">Скорочення обсягів виробництва м’яса </w:t>
      </w:r>
      <w:r>
        <w:rPr>
          <w:sz w:val="28"/>
          <w:szCs w:val="28"/>
          <w:lang w:val="uk-UA"/>
        </w:rPr>
        <w:t>у</w:t>
      </w:r>
      <w:r>
        <w:rPr>
          <w:sz w:val="28"/>
          <w:szCs w:val="28"/>
        </w:rPr>
        <w:t xml:space="preserve"> всіх категоріях господарств склало близько 11%. На сільськогосподарських підприємствах району у </w:t>
      </w:r>
      <w:r>
        <w:rPr>
          <w:sz w:val="28"/>
          <w:szCs w:val="28"/>
          <w:lang w:val="uk-UA"/>
        </w:rPr>
        <w:t xml:space="preserve">          </w:t>
      </w:r>
      <w:r>
        <w:rPr>
          <w:sz w:val="28"/>
          <w:szCs w:val="28"/>
        </w:rPr>
        <w:t xml:space="preserve">2015 році досягнуто збільшення обсягів виробництва мяса на 5,2%, однак допущено зниження у 2016 році </w:t>
      </w:r>
      <w:r w:rsidRPr="00891833">
        <w:rPr>
          <w:sz w:val="28"/>
          <w:szCs w:val="28"/>
        </w:rPr>
        <w:t xml:space="preserve">на </w:t>
      </w:r>
      <w:r>
        <w:rPr>
          <w:sz w:val="28"/>
          <w:szCs w:val="28"/>
        </w:rPr>
        <w:t xml:space="preserve">121,5 тону року або на 21,7%. Протягом 2016 року </w:t>
      </w:r>
      <w:r w:rsidRPr="00891833">
        <w:rPr>
          <w:sz w:val="28"/>
          <w:szCs w:val="28"/>
        </w:rPr>
        <w:t>підприємствами вироблено 177,9 тонн свин</w:t>
      </w:r>
      <w:r>
        <w:rPr>
          <w:sz w:val="28"/>
          <w:szCs w:val="28"/>
        </w:rPr>
        <w:t>ини, 46,0 тонн яловичини, 213,0</w:t>
      </w:r>
      <w:r>
        <w:rPr>
          <w:sz w:val="28"/>
          <w:szCs w:val="28"/>
          <w:lang w:val="uk-UA"/>
        </w:rPr>
        <w:t xml:space="preserve"> </w:t>
      </w:r>
      <w:r w:rsidRPr="00891833">
        <w:rPr>
          <w:sz w:val="28"/>
          <w:szCs w:val="28"/>
        </w:rPr>
        <w:t xml:space="preserve">тонн м’яса птиці. Основними виробниками свинини серед сільськогосподарських підприємств району є </w:t>
      </w:r>
      <w:r>
        <w:rPr>
          <w:sz w:val="28"/>
          <w:szCs w:val="28"/>
        </w:rPr>
        <w:t xml:space="preserve"> </w:t>
      </w:r>
      <w:r w:rsidRPr="00891833">
        <w:rPr>
          <w:sz w:val="28"/>
          <w:szCs w:val="28"/>
        </w:rPr>
        <w:t xml:space="preserve">ДП «Маліцький агро» та </w:t>
      </w:r>
      <w:r>
        <w:rPr>
          <w:sz w:val="28"/>
          <w:szCs w:val="28"/>
        </w:rPr>
        <w:t xml:space="preserve">             </w:t>
      </w:r>
      <w:r w:rsidRPr="00891833">
        <w:rPr>
          <w:sz w:val="28"/>
          <w:szCs w:val="28"/>
        </w:rPr>
        <w:t xml:space="preserve">ТОВ «Еко Парк». Середньодобові прирости свиней склали </w:t>
      </w:r>
      <w:r>
        <w:rPr>
          <w:sz w:val="28"/>
          <w:szCs w:val="28"/>
        </w:rPr>
        <w:t xml:space="preserve">237 грамів, </w:t>
      </w:r>
      <w:r>
        <w:rPr>
          <w:sz w:val="28"/>
          <w:szCs w:val="28"/>
          <w:lang w:val="uk-UA"/>
        </w:rPr>
        <w:t>що</w:t>
      </w:r>
      <w:r w:rsidRPr="00891833">
        <w:rPr>
          <w:sz w:val="28"/>
          <w:szCs w:val="28"/>
        </w:rPr>
        <w:t xml:space="preserve"> на </w:t>
      </w:r>
      <w:r>
        <w:rPr>
          <w:sz w:val="28"/>
          <w:szCs w:val="28"/>
          <w:lang w:val="uk-UA"/>
        </w:rPr>
        <w:t xml:space="preserve">         </w:t>
      </w:r>
      <w:r>
        <w:rPr>
          <w:sz w:val="28"/>
          <w:szCs w:val="28"/>
        </w:rPr>
        <w:t>56</w:t>
      </w:r>
      <w:r>
        <w:rPr>
          <w:sz w:val="28"/>
          <w:szCs w:val="28"/>
          <w:lang w:val="uk-UA"/>
        </w:rPr>
        <w:t xml:space="preserve"> </w:t>
      </w:r>
      <w:r w:rsidRPr="00891833">
        <w:rPr>
          <w:sz w:val="28"/>
          <w:szCs w:val="28"/>
        </w:rPr>
        <w:t>грам або</w:t>
      </w:r>
      <w:r>
        <w:rPr>
          <w:sz w:val="28"/>
          <w:szCs w:val="28"/>
          <w:lang w:val="uk-UA"/>
        </w:rPr>
        <w:t xml:space="preserve"> на</w:t>
      </w:r>
      <w:r w:rsidRPr="00891833">
        <w:rPr>
          <w:sz w:val="28"/>
          <w:szCs w:val="28"/>
        </w:rPr>
        <w:t xml:space="preserve"> </w:t>
      </w:r>
      <w:r>
        <w:rPr>
          <w:sz w:val="28"/>
          <w:szCs w:val="28"/>
        </w:rPr>
        <w:t>30,9</w:t>
      </w:r>
      <w:r w:rsidRPr="00891833">
        <w:rPr>
          <w:sz w:val="28"/>
          <w:szCs w:val="28"/>
        </w:rPr>
        <w:t xml:space="preserve">% більше відповідного показника минулого року. Середньодобові прирости великої рогатої худоби </w:t>
      </w:r>
      <w:r>
        <w:rPr>
          <w:sz w:val="28"/>
          <w:szCs w:val="28"/>
        </w:rPr>
        <w:t>теж перевищили минулорічний рівень</w:t>
      </w:r>
      <w:r w:rsidRPr="00891833">
        <w:rPr>
          <w:sz w:val="28"/>
          <w:szCs w:val="28"/>
        </w:rPr>
        <w:t xml:space="preserve">, а саме на </w:t>
      </w:r>
      <w:r>
        <w:rPr>
          <w:sz w:val="28"/>
          <w:szCs w:val="28"/>
        </w:rPr>
        <w:t>34,9</w:t>
      </w:r>
      <w:r w:rsidRPr="00891833">
        <w:rPr>
          <w:sz w:val="28"/>
          <w:szCs w:val="28"/>
        </w:rPr>
        <w:t xml:space="preserve">% і складають </w:t>
      </w:r>
      <w:r>
        <w:rPr>
          <w:sz w:val="28"/>
          <w:szCs w:val="28"/>
        </w:rPr>
        <w:t>379</w:t>
      </w:r>
      <w:r w:rsidRPr="00891833">
        <w:rPr>
          <w:sz w:val="28"/>
          <w:szCs w:val="28"/>
        </w:rPr>
        <w:t xml:space="preserve"> грамів.</w:t>
      </w:r>
    </w:p>
    <w:p w:rsidR="00A73F9A" w:rsidRDefault="00A73F9A" w:rsidP="00B43F44">
      <w:pPr>
        <w:shd w:val="clear" w:color="auto" w:fill="FFFFFF"/>
        <w:ind w:right="-284" w:firstLine="567"/>
        <w:jc w:val="both"/>
        <w:rPr>
          <w:sz w:val="28"/>
          <w:szCs w:val="28"/>
          <w:lang w:val="uk-UA"/>
        </w:rPr>
      </w:pPr>
      <w:r>
        <w:rPr>
          <w:sz w:val="28"/>
          <w:szCs w:val="28"/>
        </w:rPr>
        <w:t>Близько 80% яєць району виробляється</w:t>
      </w:r>
      <w:r>
        <w:rPr>
          <w:sz w:val="28"/>
          <w:szCs w:val="28"/>
          <w:lang w:val="uk-UA"/>
        </w:rPr>
        <w:t xml:space="preserve"> </w:t>
      </w:r>
      <w:r>
        <w:rPr>
          <w:sz w:val="28"/>
          <w:szCs w:val="28"/>
        </w:rPr>
        <w:t xml:space="preserve"> ТОВ «Баштанська птахофабрика». </w:t>
      </w:r>
      <w:r w:rsidRPr="00EF3954">
        <w:rPr>
          <w:sz w:val="28"/>
          <w:szCs w:val="28"/>
        </w:rPr>
        <w:t>Н</w:t>
      </w:r>
      <w:r>
        <w:rPr>
          <w:sz w:val="28"/>
          <w:szCs w:val="28"/>
        </w:rPr>
        <w:t>а сьогодні підприємство утримує</w:t>
      </w:r>
      <w:r>
        <w:rPr>
          <w:sz w:val="28"/>
          <w:szCs w:val="28"/>
          <w:lang w:val="uk-UA"/>
        </w:rPr>
        <w:t xml:space="preserve"> </w:t>
      </w:r>
      <w:r>
        <w:rPr>
          <w:sz w:val="28"/>
          <w:szCs w:val="28"/>
        </w:rPr>
        <w:t>254774</w:t>
      </w:r>
      <w:r w:rsidRPr="001218B9">
        <w:rPr>
          <w:sz w:val="28"/>
          <w:szCs w:val="28"/>
        </w:rPr>
        <w:t xml:space="preserve"> голів</w:t>
      </w:r>
      <w:r>
        <w:rPr>
          <w:sz w:val="28"/>
          <w:szCs w:val="28"/>
        </w:rPr>
        <w:t xml:space="preserve"> птиці.</w:t>
      </w:r>
      <w:r w:rsidRPr="001218B9">
        <w:rPr>
          <w:sz w:val="28"/>
          <w:szCs w:val="28"/>
        </w:rPr>
        <w:t xml:space="preserve"> </w:t>
      </w:r>
      <w:r>
        <w:rPr>
          <w:sz w:val="28"/>
          <w:szCs w:val="28"/>
        </w:rPr>
        <w:t>За 2016 рік підприємством вироблено 44487,0 тис.шт</w:t>
      </w:r>
      <w:r>
        <w:rPr>
          <w:sz w:val="28"/>
          <w:szCs w:val="28"/>
          <w:lang w:val="uk-UA"/>
        </w:rPr>
        <w:t>.</w:t>
      </w:r>
      <w:r>
        <w:rPr>
          <w:sz w:val="28"/>
          <w:szCs w:val="28"/>
        </w:rPr>
        <w:t>яєць, що становить</w:t>
      </w:r>
      <w:r>
        <w:rPr>
          <w:sz w:val="28"/>
          <w:szCs w:val="28"/>
          <w:lang w:val="uk-UA"/>
        </w:rPr>
        <w:t xml:space="preserve"> </w:t>
      </w:r>
      <w:r>
        <w:rPr>
          <w:sz w:val="28"/>
          <w:szCs w:val="28"/>
        </w:rPr>
        <w:t xml:space="preserve">96,3% в порівнянні з 2015 роком та 101,9% в порівнянні з 2014 роком. </w:t>
      </w:r>
    </w:p>
    <w:p w:rsidR="00A73F9A" w:rsidRDefault="00A73F9A" w:rsidP="00B43F44">
      <w:pPr>
        <w:shd w:val="clear" w:color="auto" w:fill="FFFFFF"/>
        <w:ind w:right="-284" w:firstLine="567"/>
        <w:jc w:val="both"/>
        <w:rPr>
          <w:sz w:val="28"/>
          <w:szCs w:val="28"/>
          <w:lang w:val="uk-UA"/>
        </w:rPr>
      </w:pPr>
      <w:r w:rsidRPr="00013115">
        <w:rPr>
          <w:sz w:val="28"/>
          <w:szCs w:val="28"/>
          <w:lang w:val="uk-UA"/>
        </w:rPr>
        <w:t xml:space="preserve">Даним підприємством реалізується інвестиційний проект «Впровадження новітніх технологій у розвиток птахівництва», з впровадженням якого, </w:t>
      </w:r>
      <w:r w:rsidRPr="00013115">
        <w:rPr>
          <w:sz w:val="28"/>
          <w:szCs w:val="28"/>
          <w:lang w:val="uk-UA" w:eastAsia="it-IT"/>
        </w:rPr>
        <w:t xml:space="preserve">буде збільшено кількість поголів’я птиці, обсяги виготовлення комбікормів, модернізовано умови розведення птиці, також придбано необхідне сучасне обладнання. </w:t>
      </w:r>
      <w:r w:rsidRPr="005B39A2">
        <w:rPr>
          <w:sz w:val="28"/>
          <w:szCs w:val="28"/>
          <w:lang w:val="uk-UA" w:eastAsia="it-IT"/>
        </w:rPr>
        <w:t xml:space="preserve">Згідно з проектом планується </w:t>
      </w:r>
      <w:r w:rsidRPr="005B39A2">
        <w:rPr>
          <w:sz w:val="28"/>
          <w:szCs w:val="28"/>
          <w:lang w:val="uk-UA"/>
        </w:rPr>
        <w:t>провести будівництво двох пташників №6 та №7, проектн</w:t>
      </w:r>
      <w:r>
        <w:rPr>
          <w:sz w:val="28"/>
          <w:szCs w:val="28"/>
          <w:lang w:val="uk-UA"/>
        </w:rPr>
        <w:t xml:space="preserve">ою потужність кожного 44,5 </w:t>
      </w:r>
      <w:r w:rsidRPr="005B39A2">
        <w:rPr>
          <w:sz w:val="28"/>
          <w:szCs w:val="28"/>
          <w:lang w:val="uk-UA"/>
        </w:rPr>
        <w:t>тис.гол. та реконструкцію курчатника № 4 потужністю</w:t>
      </w:r>
      <w:r>
        <w:rPr>
          <w:sz w:val="28"/>
          <w:szCs w:val="28"/>
          <w:lang w:val="uk-UA"/>
        </w:rPr>
        <w:t xml:space="preserve"> </w:t>
      </w:r>
      <w:r>
        <w:rPr>
          <w:sz w:val="28"/>
          <w:szCs w:val="28"/>
        </w:rPr>
        <w:t>86,2 тис.</w:t>
      </w:r>
      <w:r w:rsidRPr="008C27F0">
        <w:rPr>
          <w:sz w:val="28"/>
          <w:szCs w:val="28"/>
        </w:rPr>
        <w:t>гол. Наразі завершено будівництво та введено в дію пташник</w:t>
      </w:r>
      <w:r>
        <w:rPr>
          <w:sz w:val="28"/>
          <w:szCs w:val="28"/>
        </w:rPr>
        <w:t>а №</w:t>
      </w:r>
      <w:r w:rsidRPr="008C27F0">
        <w:rPr>
          <w:sz w:val="28"/>
          <w:szCs w:val="28"/>
        </w:rPr>
        <w:t>6, проектна потужні</w:t>
      </w:r>
      <w:r>
        <w:rPr>
          <w:sz w:val="28"/>
          <w:szCs w:val="28"/>
        </w:rPr>
        <w:t>сть якого становить 48,576 тис.</w:t>
      </w:r>
      <w:r w:rsidRPr="008C27F0">
        <w:rPr>
          <w:sz w:val="28"/>
          <w:szCs w:val="28"/>
        </w:rPr>
        <w:t>гол., обсяг ви</w:t>
      </w:r>
      <w:r>
        <w:rPr>
          <w:sz w:val="28"/>
          <w:szCs w:val="28"/>
        </w:rPr>
        <w:t>робництва продукції – 14,2 млн.</w:t>
      </w:r>
      <w:r w:rsidRPr="008C27F0">
        <w:rPr>
          <w:sz w:val="28"/>
          <w:szCs w:val="28"/>
        </w:rPr>
        <w:t>шт. яєць за рік.</w:t>
      </w:r>
    </w:p>
    <w:p w:rsidR="00A73F9A" w:rsidRDefault="00A73F9A" w:rsidP="00B43F44">
      <w:pPr>
        <w:ind w:right="-284" w:firstLine="567"/>
        <w:jc w:val="both"/>
        <w:rPr>
          <w:sz w:val="28"/>
          <w:szCs w:val="28"/>
          <w:lang w:val="uk-UA"/>
        </w:rPr>
      </w:pPr>
      <w:r w:rsidRPr="00891833">
        <w:rPr>
          <w:sz w:val="28"/>
          <w:szCs w:val="28"/>
        </w:rPr>
        <w:t>За результатами проведеної інвентаризації станом на</w:t>
      </w:r>
      <w:r>
        <w:rPr>
          <w:sz w:val="28"/>
          <w:szCs w:val="28"/>
        </w:rPr>
        <w:t xml:space="preserve"> 01.01.2017 на територіях </w:t>
      </w:r>
      <w:r w:rsidRPr="00891833">
        <w:rPr>
          <w:sz w:val="28"/>
          <w:szCs w:val="28"/>
        </w:rPr>
        <w:t>місцевих рад району функціонує 547 особистих селянських господарств з поголів’ям ко</w:t>
      </w:r>
      <w:r>
        <w:rPr>
          <w:sz w:val="28"/>
          <w:szCs w:val="28"/>
        </w:rPr>
        <w:t xml:space="preserve">рів від 3 до 5 і більше голів. </w:t>
      </w:r>
      <w:r>
        <w:rPr>
          <w:sz w:val="28"/>
          <w:szCs w:val="28"/>
          <w:lang w:val="uk-UA"/>
        </w:rPr>
        <w:t>У</w:t>
      </w:r>
      <w:r w:rsidRPr="00891833">
        <w:rPr>
          <w:sz w:val="28"/>
          <w:szCs w:val="28"/>
        </w:rPr>
        <w:t xml:space="preserve"> тому числі                      495 господарств утримують від 3 до 5 корів, 47  господарств з чисельністю корів від 6 до 10 голів, 4 – від 11 до 15 голів корів та 1 – від 16 до 20 голів корів. В даних госп</w:t>
      </w:r>
      <w:r>
        <w:rPr>
          <w:sz w:val="28"/>
          <w:szCs w:val="28"/>
        </w:rPr>
        <w:t>одарствах утримується 2002 гол</w:t>
      </w:r>
      <w:r>
        <w:rPr>
          <w:sz w:val="28"/>
          <w:szCs w:val="28"/>
          <w:lang w:val="uk-UA"/>
        </w:rPr>
        <w:t>ови</w:t>
      </w:r>
      <w:r w:rsidRPr="00891833">
        <w:rPr>
          <w:sz w:val="28"/>
          <w:szCs w:val="28"/>
        </w:rPr>
        <w:t xml:space="preserve"> корів.</w:t>
      </w:r>
    </w:p>
    <w:p w:rsidR="00A73F9A" w:rsidRDefault="00A73F9A" w:rsidP="00B43F44">
      <w:pPr>
        <w:ind w:right="-284" w:firstLine="567"/>
        <w:jc w:val="both"/>
        <w:rPr>
          <w:sz w:val="28"/>
          <w:szCs w:val="28"/>
          <w:lang w:val="uk-UA"/>
        </w:rPr>
      </w:pPr>
      <w:r w:rsidRPr="00B5531B">
        <w:rPr>
          <w:sz w:val="28"/>
          <w:szCs w:val="28"/>
          <w:lang w:val="uk-UA"/>
        </w:rPr>
        <w:t xml:space="preserve">Найбільше таких господарств на території Доброкриничанської, </w:t>
      </w:r>
      <w:r>
        <w:rPr>
          <w:sz w:val="28"/>
          <w:szCs w:val="28"/>
          <w:lang w:val="uk-UA"/>
        </w:rPr>
        <w:t xml:space="preserve">              </w:t>
      </w:r>
      <w:r w:rsidRPr="00B5531B">
        <w:rPr>
          <w:sz w:val="28"/>
          <w:szCs w:val="28"/>
          <w:lang w:val="uk-UA"/>
        </w:rPr>
        <w:t>Кашперо-Миколаївської, Пісківської та Плющівської сільських рад.</w:t>
      </w:r>
    </w:p>
    <w:p w:rsidR="00A73F9A" w:rsidRDefault="00A73F9A" w:rsidP="00B43F44">
      <w:pPr>
        <w:ind w:right="-284" w:firstLine="567"/>
        <w:jc w:val="both"/>
        <w:rPr>
          <w:sz w:val="28"/>
          <w:szCs w:val="28"/>
          <w:lang w:val="uk-UA"/>
        </w:rPr>
      </w:pPr>
      <w:r w:rsidRPr="00891833">
        <w:rPr>
          <w:sz w:val="28"/>
          <w:szCs w:val="28"/>
        </w:rPr>
        <w:t xml:space="preserve">На території  Баштанського району розпочато реалізацію проекту по створенню сімейної ферми з виробництва молока. Даний проект реалізується при фінансовій підтримці міжнародного благодійного фонду «Добробут громад» у співпраці з компанією Данон Україна. Учасниками проекту стала родина Ходаріних із с. Лоцкине. </w:t>
      </w:r>
    </w:p>
    <w:p w:rsidR="00A73F9A" w:rsidRDefault="00A73F9A" w:rsidP="00B43F44">
      <w:pPr>
        <w:ind w:right="-284" w:firstLine="567"/>
        <w:jc w:val="both"/>
        <w:rPr>
          <w:sz w:val="28"/>
          <w:szCs w:val="28"/>
          <w:lang w:val="uk-UA"/>
        </w:rPr>
      </w:pPr>
      <w:r w:rsidRPr="00452133">
        <w:rPr>
          <w:sz w:val="28"/>
          <w:szCs w:val="28"/>
          <w:lang w:val="uk-UA"/>
        </w:rPr>
        <w:t>Закупівлю молока в господарствах населення здійснюють                                40 заготівельних пунктів створених молокопереробними підприємствами ПАТ «Баштанський сирзавод» (м.Баштанка), ПАТ</w:t>
      </w:r>
      <w:r>
        <w:rPr>
          <w:sz w:val="28"/>
          <w:szCs w:val="28"/>
          <w:lang w:val="uk-UA"/>
        </w:rPr>
        <w:t xml:space="preserve"> </w:t>
      </w:r>
      <w:r w:rsidRPr="00452133">
        <w:rPr>
          <w:sz w:val="28"/>
          <w:szCs w:val="28"/>
          <w:lang w:val="uk-UA"/>
        </w:rPr>
        <w:t>«Лакталіс</w:t>
      </w:r>
      <w:r>
        <w:rPr>
          <w:sz w:val="28"/>
          <w:szCs w:val="28"/>
          <w:lang w:val="uk-UA"/>
        </w:rPr>
        <w:t xml:space="preserve"> </w:t>
      </w:r>
      <w:r w:rsidRPr="00452133">
        <w:rPr>
          <w:sz w:val="28"/>
          <w:szCs w:val="28"/>
          <w:lang w:val="uk-UA"/>
        </w:rPr>
        <w:t xml:space="preserve">- Миколаїв»   </w:t>
      </w:r>
      <w:r>
        <w:rPr>
          <w:sz w:val="28"/>
          <w:szCs w:val="28"/>
          <w:lang w:val="uk-UA"/>
        </w:rPr>
        <w:t xml:space="preserve">                 </w:t>
      </w:r>
      <w:r w:rsidRPr="00452133">
        <w:rPr>
          <w:sz w:val="28"/>
          <w:szCs w:val="28"/>
          <w:lang w:val="uk-UA"/>
        </w:rPr>
        <w:t>(м. Миколаїв), ТОВ «Білий сир» (м.Нова Одеса).</w:t>
      </w:r>
    </w:p>
    <w:p w:rsidR="00A73F9A" w:rsidRPr="00B5531B" w:rsidRDefault="00A73F9A" w:rsidP="00B43F44">
      <w:pPr>
        <w:ind w:right="-284" w:firstLine="567"/>
        <w:jc w:val="both"/>
        <w:rPr>
          <w:sz w:val="28"/>
          <w:szCs w:val="28"/>
          <w:lang w:val="uk-UA"/>
        </w:rPr>
      </w:pPr>
      <w:r>
        <w:rPr>
          <w:sz w:val="28"/>
          <w:szCs w:val="28"/>
        </w:rPr>
        <w:t>Одним із проблемних питань у тваринництві залишається відсутність великотоварного виробництва</w:t>
      </w:r>
      <w:r>
        <w:rPr>
          <w:sz w:val="28"/>
          <w:szCs w:val="28"/>
          <w:lang w:val="uk-UA"/>
        </w:rPr>
        <w:t xml:space="preserve"> </w:t>
      </w:r>
      <w:r>
        <w:rPr>
          <w:sz w:val="28"/>
          <w:szCs w:val="28"/>
        </w:rPr>
        <w:t>з ефективними</w:t>
      </w:r>
      <w:r>
        <w:rPr>
          <w:sz w:val="28"/>
          <w:szCs w:val="28"/>
          <w:lang w:val="uk-UA"/>
        </w:rPr>
        <w:t xml:space="preserve"> </w:t>
      </w:r>
      <w:r>
        <w:rPr>
          <w:sz w:val="28"/>
          <w:szCs w:val="28"/>
        </w:rPr>
        <w:t>ресурсозберігаючими технологіями. Нині діючі ферми потребують переоснащення технологічних процесів виробництва. Сільгосппідприємства не мають можливості провести реконструкцію тваринницьких приміщень під новітні технології з причини відсутності обігових коштів та відсутності пільгового кредитування.</w:t>
      </w:r>
    </w:p>
    <w:p w:rsidR="00A73F9A" w:rsidRPr="00C32A03" w:rsidRDefault="00A73F9A" w:rsidP="00C32A03">
      <w:pPr>
        <w:pStyle w:val="NoSpacing"/>
        <w:ind w:right="-284"/>
        <w:jc w:val="both"/>
        <w:rPr>
          <w:rFonts w:ascii="Times New Roman" w:hAnsi="Times New Roman"/>
          <w:iCs/>
          <w:noProof/>
          <w:sz w:val="28"/>
          <w:szCs w:val="28"/>
          <w:lang w:val="uk-UA"/>
        </w:rPr>
      </w:pPr>
      <w:r>
        <w:rPr>
          <w:rFonts w:ascii="Times New Roman" w:hAnsi="Times New Roman"/>
          <w:iCs/>
          <w:noProof/>
          <w:sz w:val="28"/>
          <w:szCs w:val="28"/>
          <w:lang w:val="uk-UA"/>
        </w:rPr>
        <w:t xml:space="preserve">        Станом на 01.01.2017 обсяг виконаних будівельних робіт складає         2076,0 тис.грн, що становить 0,1% до загального обсягу будівельних робіт по області. Частка до загального обсягу виконаних будівельних робіт у районі: нове будівництво, реконструкція та технічне переозброєння – 5,5%; капітальний ремонт – 63,7%; поточний ремонт – 30,8</w:t>
      </w:r>
      <w:r w:rsidRPr="00C32A03">
        <w:rPr>
          <w:rFonts w:ascii="Times New Roman" w:hAnsi="Times New Roman"/>
          <w:iCs/>
          <w:noProof/>
          <w:sz w:val="28"/>
          <w:szCs w:val="28"/>
          <w:lang w:val="uk-UA"/>
        </w:rPr>
        <w:t>%. З</w:t>
      </w:r>
      <w:r w:rsidRPr="00C32A03">
        <w:rPr>
          <w:rFonts w:ascii="Times New Roman" w:hAnsi="Times New Roman"/>
          <w:bCs/>
          <w:sz w:val="28"/>
          <w:szCs w:val="28"/>
          <w:lang w:val="uk-UA"/>
        </w:rPr>
        <w:t>гідно із даними статистичної звітності Буд-2 в районі протягом 2016 року введено в експлуатацію 12 будинків приватного сектору, за минулі роки відповідно 9 та 7 будинків. Будівництво за рахунок бюджетних коштів усіх рівнів не ведеться по причині відсутності фінансування.</w:t>
      </w:r>
    </w:p>
    <w:p w:rsidR="00A73F9A" w:rsidRDefault="00A73F9A" w:rsidP="00C32A03">
      <w:pPr>
        <w:pStyle w:val="NoSpacing"/>
        <w:ind w:right="-284"/>
        <w:jc w:val="both"/>
        <w:rPr>
          <w:rFonts w:ascii="Times New Roman" w:hAnsi="Times New Roman"/>
          <w:iCs/>
          <w:noProof/>
          <w:sz w:val="28"/>
          <w:szCs w:val="28"/>
          <w:lang w:val="uk-UA"/>
        </w:rPr>
      </w:pPr>
      <w:r>
        <w:rPr>
          <w:rFonts w:ascii="Times New Roman" w:hAnsi="Times New Roman"/>
          <w:iCs/>
          <w:noProof/>
          <w:sz w:val="28"/>
          <w:szCs w:val="28"/>
          <w:lang w:val="uk-UA"/>
        </w:rPr>
        <w:t xml:space="preserve">        Освоєно капітальних інвестицій – 62762,0 тис.грн, у тому числі інвестиції в материальні активи (житлові будівлі, нежитлові будівлі – 4631,0 тис.грн, інженерні споруди – 1996,0 тис.грн, машини, обладнання та інвентар –     44339,0 тис.грн, транспортні засоби – 8324,0 тис.грн, довгострокові біологічні активи сільського господарства – 642,0 тис.грн, інші материальні активи –  670,0 тис.грн) та інвестиції в нематериальні активи, або 0,9% до загального обсягу по області, на 1 особу – 1655,2 грн.</w:t>
      </w:r>
    </w:p>
    <w:p w:rsidR="00A73F9A" w:rsidRPr="008653F4" w:rsidRDefault="00A73F9A" w:rsidP="008653F4">
      <w:pPr>
        <w:tabs>
          <w:tab w:val="left" w:pos="7020"/>
          <w:tab w:val="left" w:pos="7380"/>
          <w:tab w:val="left" w:pos="7740"/>
        </w:tabs>
        <w:ind w:right="-284"/>
        <w:jc w:val="both"/>
        <w:rPr>
          <w:sz w:val="28"/>
          <w:szCs w:val="28"/>
          <w:lang w:val="uk-UA"/>
        </w:rPr>
      </w:pPr>
      <w:r>
        <w:rPr>
          <w:iCs/>
          <w:noProof/>
          <w:sz w:val="28"/>
          <w:szCs w:val="28"/>
          <w:lang w:val="uk-UA"/>
        </w:rPr>
        <w:t xml:space="preserve">       </w:t>
      </w:r>
      <w:r w:rsidRPr="00A06CFB">
        <w:rPr>
          <w:sz w:val="28"/>
          <w:szCs w:val="28"/>
          <w:lang w:val="uk-UA"/>
        </w:rPr>
        <w:t>Автомобільним транспортом (з урахуванням перевезень фізичними особами-підприємцями) за січень–грудень 2016 року надано пасажирських послуг в обсязі 2,0 млн</w:t>
      </w:r>
      <w:r w:rsidRPr="00A06CFB">
        <w:rPr>
          <w:sz w:val="28"/>
          <w:szCs w:val="28"/>
        </w:rPr>
        <w:t>.пас.км</w:t>
      </w:r>
      <w:r w:rsidRPr="00A06CFB">
        <w:rPr>
          <w:sz w:val="28"/>
          <w:szCs w:val="28"/>
          <w:lang w:val="uk-UA"/>
        </w:rPr>
        <w:t xml:space="preserve">, що на 16,6% менше, ніж за відповідний період минулого року. При цьому перевезено </w:t>
      </w:r>
      <w:r w:rsidRPr="00A06CFB">
        <w:rPr>
          <w:sz w:val="28"/>
          <w:szCs w:val="28"/>
        </w:rPr>
        <w:t>36,4</w:t>
      </w:r>
      <w:r w:rsidRPr="00A06CFB">
        <w:rPr>
          <w:sz w:val="28"/>
          <w:szCs w:val="28"/>
          <w:lang w:val="uk-UA"/>
        </w:rPr>
        <w:t xml:space="preserve"> тис.пасажирів (0,05%  від загальної кількості), що на 2,5% більше минулорічних показників. </w:t>
      </w:r>
    </w:p>
    <w:p w:rsidR="00A73F9A" w:rsidRDefault="00A73F9A" w:rsidP="008653F4">
      <w:pPr>
        <w:pStyle w:val="NoSpacing"/>
        <w:ind w:right="-284"/>
        <w:jc w:val="both"/>
        <w:rPr>
          <w:rFonts w:ascii="Times New Roman" w:hAnsi="Times New Roman"/>
          <w:sz w:val="28"/>
          <w:szCs w:val="28"/>
          <w:lang w:val="uk-UA"/>
        </w:rPr>
      </w:pPr>
      <w:r>
        <w:rPr>
          <w:rFonts w:ascii="Times New Roman" w:hAnsi="Times New Roman"/>
          <w:iCs/>
          <w:noProof/>
          <w:sz w:val="28"/>
          <w:szCs w:val="28"/>
          <w:lang w:val="uk-UA"/>
        </w:rPr>
        <w:t xml:space="preserve">        </w:t>
      </w:r>
      <w:r w:rsidRPr="00B13330">
        <w:rPr>
          <w:rFonts w:ascii="Times New Roman" w:hAnsi="Times New Roman"/>
          <w:sz w:val="28"/>
          <w:szCs w:val="28"/>
        </w:rPr>
        <w:t xml:space="preserve">Станом на </w:t>
      </w:r>
      <w:r>
        <w:rPr>
          <w:rFonts w:ascii="Times New Roman" w:hAnsi="Times New Roman"/>
          <w:sz w:val="28"/>
          <w:szCs w:val="28"/>
          <w:lang w:val="uk-UA"/>
        </w:rPr>
        <w:t>01 січня</w:t>
      </w:r>
      <w:r w:rsidRPr="00B13330">
        <w:rPr>
          <w:rFonts w:ascii="Times New Roman" w:hAnsi="Times New Roman"/>
          <w:sz w:val="28"/>
          <w:szCs w:val="28"/>
        </w:rPr>
        <w:t xml:space="preserve"> 201</w:t>
      </w:r>
      <w:r>
        <w:rPr>
          <w:rFonts w:ascii="Times New Roman" w:hAnsi="Times New Roman"/>
          <w:sz w:val="28"/>
          <w:szCs w:val="28"/>
          <w:lang w:val="uk-UA"/>
        </w:rPr>
        <w:t>7</w:t>
      </w:r>
      <w:r w:rsidRPr="00B13330">
        <w:rPr>
          <w:rFonts w:ascii="Times New Roman" w:hAnsi="Times New Roman"/>
          <w:sz w:val="28"/>
          <w:szCs w:val="28"/>
          <w:lang w:val="uk-UA"/>
        </w:rPr>
        <w:t xml:space="preserve"> </w:t>
      </w:r>
      <w:r w:rsidRPr="00B13330">
        <w:rPr>
          <w:rFonts w:ascii="Times New Roman" w:hAnsi="Times New Roman"/>
          <w:sz w:val="28"/>
          <w:szCs w:val="28"/>
        </w:rPr>
        <w:t xml:space="preserve">року  оновлено  </w:t>
      </w:r>
      <w:r>
        <w:rPr>
          <w:rFonts w:ascii="Times New Roman" w:hAnsi="Times New Roman"/>
          <w:sz w:val="28"/>
          <w:szCs w:val="28"/>
          <w:lang w:val="uk-UA"/>
        </w:rPr>
        <w:t>і</w:t>
      </w:r>
      <w:r w:rsidRPr="00D8591F">
        <w:rPr>
          <w:rFonts w:ascii="Times New Roman" w:hAnsi="Times New Roman"/>
          <w:sz w:val="28"/>
          <w:szCs w:val="28"/>
        </w:rPr>
        <w:t xml:space="preserve">нвестиційний паспорт району, що містить </w:t>
      </w:r>
      <w:r>
        <w:rPr>
          <w:rFonts w:ascii="Times New Roman" w:hAnsi="Times New Roman"/>
          <w:sz w:val="28"/>
          <w:szCs w:val="28"/>
        </w:rPr>
        <w:t>58 інвестиційн</w:t>
      </w:r>
      <w:r>
        <w:rPr>
          <w:rFonts w:ascii="Times New Roman" w:hAnsi="Times New Roman"/>
          <w:sz w:val="28"/>
          <w:szCs w:val="28"/>
          <w:lang w:val="uk-UA"/>
        </w:rPr>
        <w:t>их</w:t>
      </w:r>
      <w:r>
        <w:rPr>
          <w:rFonts w:ascii="Times New Roman" w:hAnsi="Times New Roman"/>
          <w:sz w:val="28"/>
          <w:szCs w:val="28"/>
        </w:rPr>
        <w:t xml:space="preserve"> пропозиці</w:t>
      </w:r>
      <w:r>
        <w:rPr>
          <w:rFonts w:ascii="Times New Roman" w:hAnsi="Times New Roman"/>
          <w:sz w:val="28"/>
          <w:szCs w:val="28"/>
          <w:lang w:val="uk-UA"/>
        </w:rPr>
        <w:t>й</w:t>
      </w:r>
      <w:r w:rsidRPr="00D8591F">
        <w:rPr>
          <w:rFonts w:ascii="Times New Roman" w:hAnsi="Times New Roman"/>
          <w:sz w:val="28"/>
          <w:szCs w:val="28"/>
        </w:rPr>
        <w:t>. Основними напрямками інвестування є: промисловість, сільське господарство, житлово-комунальне господарство, спорт, культура, туризм. Одним із пріоритетів розвитку району є соціальні проекти та ініціативи громад.</w:t>
      </w:r>
      <w:r>
        <w:rPr>
          <w:rFonts w:ascii="Times New Roman" w:hAnsi="Times New Roman"/>
          <w:sz w:val="28"/>
          <w:szCs w:val="28"/>
          <w:lang w:val="uk-UA"/>
        </w:rPr>
        <w:t xml:space="preserve"> Інформація щодо інвестиційного потенціалу району розміщено на офіційному сайті районної ради та райдержадміністрації у розділі «Інвестиційна діяльність».</w:t>
      </w:r>
    </w:p>
    <w:p w:rsidR="00A73F9A" w:rsidRDefault="00A73F9A" w:rsidP="008653F4">
      <w:pPr>
        <w:pStyle w:val="NoSpacing"/>
        <w:ind w:right="-284"/>
        <w:jc w:val="both"/>
        <w:rPr>
          <w:rFonts w:ascii="Times New Roman" w:hAnsi="Times New Roman"/>
          <w:b/>
          <w:i/>
          <w:sz w:val="28"/>
          <w:szCs w:val="28"/>
          <w:lang w:val="uk-UA"/>
        </w:rPr>
      </w:pPr>
    </w:p>
    <w:p w:rsidR="00A73F9A" w:rsidRDefault="00A73F9A" w:rsidP="008653F4">
      <w:pPr>
        <w:pStyle w:val="NoSpacing"/>
        <w:ind w:right="-284"/>
        <w:jc w:val="both"/>
        <w:rPr>
          <w:rFonts w:ascii="Times New Roman" w:hAnsi="Times New Roman"/>
          <w:b/>
          <w:i/>
          <w:sz w:val="28"/>
          <w:szCs w:val="28"/>
          <w:lang w:val="uk-UA"/>
        </w:rPr>
      </w:pPr>
      <w:r w:rsidRPr="004B2B2C">
        <w:rPr>
          <w:rFonts w:ascii="Times New Roman" w:hAnsi="Times New Roman"/>
          <w:b/>
          <w:i/>
          <w:sz w:val="28"/>
          <w:szCs w:val="28"/>
          <w:lang w:val="uk-UA"/>
        </w:rPr>
        <w:t>6. Енергоефективність і енергозбереження.</w:t>
      </w:r>
    </w:p>
    <w:p w:rsidR="00A73F9A" w:rsidRDefault="00A73F9A" w:rsidP="00A914F1">
      <w:pPr>
        <w:ind w:right="-284" w:firstLine="709"/>
        <w:jc w:val="both"/>
        <w:rPr>
          <w:sz w:val="28"/>
          <w:szCs w:val="28"/>
          <w:lang w:val="uk-UA"/>
        </w:rPr>
      </w:pPr>
      <w:r>
        <w:rPr>
          <w:bCs/>
          <w:sz w:val="28"/>
          <w:szCs w:val="28"/>
          <w:lang w:val="uk-UA"/>
        </w:rPr>
        <w:t>У</w:t>
      </w:r>
      <w:r w:rsidRPr="004655DA">
        <w:rPr>
          <w:sz w:val="28"/>
          <w:szCs w:val="28"/>
          <w:lang w:val="uk-UA"/>
        </w:rPr>
        <w:t xml:space="preserve"> зв’язку із обмеженим фінансовим ресурсом місцевих бюджетів району в закладах соціальної сфери, у ІІ-му кварталі 2016 року завершено розпочаті у 2015 році</w:t>
      </w:r>
      <w:r>
        <w:rPr>
          <w:sz w:val="28"/>
          <w:szCs w:val="28"/>
          <w:lang w:val="uk-UA"/>
        </w:rPr>
        <w:t xml:space="preserve"> роботи по реконструкції системи</w:t>
      </w:r>
      <w:r w:rsidRPr="004655DA">
        <w:rPr>
          <w:sz w:val="28"/>
          <w:szCs w:val="28"/>
          <w:lang w:val="uk-UA"/>
        </w:rPr>
        <w:t xml:space="preserve"> опалення ДНЗ «Віночок» м.Баштанка з впровадження енергозберігаючих те</w:t>
      </w:r>
      <w:r>
        <w:rPr>
          <w:sz w:val="28"/>
          <w:szCs w:val="28"/>
          <w:lang w:val="uk-UA"/>
        </w:rPr>
        <w:t xml:space="preserve">хнологій </w:t>
      </w:r>
      <w:r w:rsidRPr="004655DA">
        <w:rPr>
          <w:sz w:val="28"/>
          <w:szCs w:val="28"/>
          <w:lang w:val="uk-UA"/>
        </w:rPr>
        <w:t xml:space="preserve">(паралельно опаленню природним газом встановлено електро- та твердопаливні котли). </w:t>
      </w:r>
      <w:r>
        <w:rPr>
          <w:sz w:val="28"/>
          <w:szCs w:val="28"/>
        </w:rPr>
        <w:t>Кошти державного фонду регіонального</w:t>
      </w:r>
      <w:r>
        <w:rPr>
          <w:sz w:val="28"/>
          <w:szCs w:val="28"/>
          <w:lang w:val="uk-UA"/>
        </w:rPr>
        <w:t xml:space="preserve"> </w:t>
      </w:r>
      <w:r>
        <w:rPr>
          <w:sz w:val="28"/>
          <w:szCs w:val="28"/>
        </w:rPr>
        <w:t xml:space="preserve"> розвитку – 679,386 тис.грн., співфінансування </w:t>
      </w:r>
      <w:r>
        <w:rPr>
          <w:sz w:val="28"/>
          <w:szCs w:val="28"/>
          <w:lang w:val="uk-UA"/>
        </w:rPr>
        <w:t xml:space="preserve">місцевого бюджету </w:t>
      </w:r>
      <w:r>
        <w:rPr>
          <w:sz w:val="28"/>
          <w:szCs w:val="28"/>
        </w:rPr>
        <w:t>– 86,241 тис. грн.</w:t>
      </w:r>
    </w:p>
    <w:p w:rsidR="00A73F9A" w:rsidRDefault="00A73F9A" w:rsidP="00A914F1">
      <w:pPr>
        <w:tabs>
          <w:tab w:val="left" w:pos="709"/>
        </w:tabs>
        <w:ind w:right="-284"/>
        <w:jc w:val="both"/>
        <w:rPr>
          <w:sz w:val="28"/>
          <w:szCs w:val="28"/>
          <w:lang w:val="uk-UA"/>
        </w:rPr>
      </w:pPr>
      <w:r>
        <w:rPr>
          <w:sz w:val="28"/>
          <w:szCs w:val="28"/>
          <w:lang w:val="uk-UA"/>
        </w:rPr>
        <w:t xml:space="preserve">       Реалізовані проекти із </w:t>
      </w:r>
      <w:r w:rsidRPr="00584805">
        <w:rPr>
          <w:sz w:val="28"/>
          <w:szCs w:val="28"/>
          <w:lang w:val="uk-UA"/>
        </w:rPr>
        <w:t>газозаміщення та виробництва енергії</w:t>
      </w:r>
      <w:r>
        <w:rPr>
          <w:sz w:val="28"/>
          <w:szCs w:val="28"/>
          <w:lang w:val="uk-UA"/>
        </w:rPr>
        <w:t xml:space="preserve"> з альтернативних видів палива за 2014-2015 роки</w:t>
      </w:r>
      <w:r w:rsidRPr="00584805">
        <w:rPr>
          <w:sz w:val="28"/>
          <w:szCs w:val="28"/>
          <w:lang w:val="uk-UA"/>
        </w:rPr>
        <w:t>:</w:t>
      </w:r>
    </w:p>
    <w:p w:rsidR="00A73F9A" w:rsidRDefault="00A73F9A" w:rsidP="00A914F1">
      <w:pPr>
        <w:tabs>
          <w:tab w:val="left" w:pos="709"/>
        </w:tabs>
        <w:ind w:right="-284"/>
        <w:jc w:val="both"/>
        <w:rPr>
          <w:sz w:val="28"/>
          <w:szCs w:val="28"/>
          <w:lang w:val="uk-UA"/>
        </w:rPr>
      </w:pPr>
      <w:r w:rsidRPr="00A914F1">
        <w:rPr>
          <w:sz w:val="28"/>
          <w:szCs w:val="28"/>
          <w:lang w:val="uk-UA"/>
        </w:rPr>
        <w:t xml:space="preserve">- 2014 рік «Енергозберігаючі заходи в Новоіванівському ДНЗ «Малятко», заміна газового опалення на електроопалення, с.Новоіванівка», вартістю </w:t>
      </w:r>
      <w:r>
        <w:rPr>
          <w:sz w:val="28"/>
          <w:szCs w:val="28"/>
          <w:lang w:val="uk-UA"/>
        </w:rPr>
        <w:t xml:space="preserve">      </w:t>
      </w:r>
      <w:r w:rsidRPr="00A914F1">
        <w:rPr>
          <w:sz w:val="28"/>
          <w:szCs w:val="28"/>
          <w:lang w:val="uk-UA"/>
        </w:rPr>
        <w:t>15,0 тис.грн;</w:t>
      </w:r>
    </w:p>
    <w:p w:rsidR="00A73F9A" w:rsidRDefault="00A73F9A" w:rsidP="00A914F1">
      <w:pPr>
        <w:ind w:right="-284"/>
        <w:jc w:val="both"/>
        <w:rPr>
          <w:sz w:val="28"/>
          <w:szCs w:val="28"/>
          <w:lang w:val="uk-UA"/>
        </w:rPr>
      </w:pPr>
      <w:r>
        <w:rPr>
          <w:sz w:val="28"/>
          <w:szCs w:val="28"/>
          <w:lang w:val="uk-UA"/>
        </w:rPr>
        <w:t xml:space="preserve">- 2015 рік </w:t>
      </w:r>
      <w:r w:rsidRPr="00A914F1">
        <w:rPr>
          <w:sz w:val="28"/>
          <w:szCs w:val="28"/>
          <w:lang w:val="uk-UA"/>
        </w:rPr>
        <w:t>капітальний ремонт покрівлі ДНЗ «Ромашка» із встановленням плоских сонячних колекторів для підігріву води із заміною газу, с.Інгулка, вартістю – 486,0 тис.грн</w:t>
      </w:r>
      <w:r>
        <w:rPr>
          <w:sz w:val="28"/>
          <w:szCs w:val="28"/>
          <w:lang w:val="uk-UA"/>
        </w:rPr>
        <w:t>;</w:t>
      </w:r>
    </w:p>
    <w:p w:rsidR="00A73F9A" w:rsidRPr="00A914F1" w:rsidRDefault="00A73F9A" w:rsidP="00A914F1">
      <w:pPr>
        <w:ind w:right="-284"/>
        <w:jc w:val="both"/>
        <w:rPr>
          <w:sz w:val="28"/>
          <w:szCs w:val="28"/>
          <w:lang w:val="uk-UA"/>
        </w:rPr>
      </w:pPr>
      <w:r>
        <w:rPr>
          <w:sz w:val="28"/>
          <w:szCs w:val="28"/>
          <w:lang w:val="uk-UA"/>
        </w:rPr>
        <w:t xml:space="preserve"> - 2015 рік </w:t>
      </w:r>
      <w:r w:rsidRPr="00A914F1">
        <w:rPr>
          <w:sz w:val="28"/>
          <w:szCs w:val="28"/>
          <w:lang w:val="uk-UA"/>
        </w:rPr>
        <w:t>енергозберігаючі заходи в Новоєгорівському сільському Будинку культури, відновлення системи опалення, заміна газового опалення із встановленням твердопаливного котла, с.Новоєгорівка, вартістю 87,186 тис.грн.</w:t>
      </w:r>
    </w:p>
    <w:p w:rsidR="00A73F9A" w:rsidRDefault="00A73F9A" w:rsidP="00A914F1">
      <w:pPr>
        <w:ind w:right="-284"/>
        <w:jc w:val="both"/>
        <w:rPr>
          <w:sz w:val="28"/>
          <w:szCs w:val="28"/>
          <w:lang w:val="uk-UA"/>
        </w:rPr>
      </w:pPr>
      <w:r>
        <w:rPr>
          <w:sz w:val="28"/>
          <w:szCs w:val="28"/>
          <w:lang w:val="uk-UA"/>
        </w:rPr>
        <w:t xml:space="preserve">      У районі діяла </w:t>
      </w:r>
      <w:r w:rsidRPr="00D0614E">
        <w:rPr>
          <w:sz w:val="28"/>
          <w:szCs w:val="28"/>
          <w:lang w:val="uk-UA"/>
        </w:rPr>
        <w:t>Цільов</w:t>
      </w:r>
      <w:r>
        <w:rPr>
          <w:sz w:val="28"/>
          <w:szCs w:val="28"/>
          <w:lang w:val="uk-UA"/>
        </w:rPr>
        <w:t>а</w:t>
      </w:r>
      <w:r w:rsidRPr="00D0614E">
        <w:rPr>
          <w:sz w:val="28"/>
          <w:szCs w:val="28"/>
          <w:lang w:val="uk-UA"/>
        </w:rPr>
        <w:t xml:space="preserve"> Програм</w:t>
      </w:r>
      <w:r>
        <w:rPr>
          <w:sz w:val="28"/>
          <w:szCs w:val="28"/>
          <w:lang w:val="uk-UA"/>
        </w:rPr>
        <w:t>а</w:t>
      </w:r>
      <w:r w:rsidRPr="00D0614E">
        <w:rPr>
          <w:sz w:val="28"/>
          <w:szCs w:val="28"/>
          <w:lang w:val="uk-UA"/>
        </w:rPr>
        <w:t xml:space="preserve"> підвищення енергоефективності  Баштанського району на 2011-2015 роки, затверджен</w:t>
      </w:r>
      <w:r>
        <w:rPr>
          <w:sz w:val="28"/>
          <w:szCs w:val="28"/>
          <w:lang w:val="uk-UA"/>
        </w:rPr>
        <w:t>а</w:t>
      </w:r>
      <w:r w:rsidRPr="00D0614E">
        <w:rPr>
          <w:sz w:val="28"/>
          <w:szCs w:val="28"/>
          <w:lang w:val="uk-UA"/>
        </w:rPr>
        <w:t xml:space="preserve"> рішенням районної ради</w:t>
      </w:r>
      <w:r>
        <w:rPr>
          <w:sz w:val="28"/>
          <w:szCs w:val="28"/>
          <w:lang w:val="uk-UA"/>
        </w:rPr>
        <w:t xml:space="preserve"> </w:t>
      </w:r>
      <w:r w:rsidRPr="00D0614E">
        <w:rPr>
          <w:sz w:val="28"/>
          <w:szCs w:val="28"/>
          <w:lang w:val="uk-UA"/>
        </w:rPr>
        <w:t>від 25 листопада 2011 року №4.</w:t>
      </w:r>
      <w:r>
        <w:rPr>
          <w:sz w:val="28"/>
          <w:szCs w:val="28"/>
          <w:lang w:val="uk-UA"/>
        </w:rPr>
        <w:t xml:space="preserve"> За роки дії Програми в закладах соціальної сфери району проведено заміну на металопластикові вікон та дверей в кількості 1214 штук на загальну суму 1 523,4 тис. грн., згідно із технічним регламентом проводиться заміна приладів обліку природного газу, води та лічильників електроенергії.</w:t>
      </w:r>
      <w:r w:rsidRPr="00171B5B">
        <w:rPr>
          <w:sz w:val="28"/>
          <w:szCs w:val="28"/>
          <w:lang w:val="uk-UA"/>
        </w:rPr>
        <w:t xml:space="preserve"> </w:t>
      </w:r>
      <w:r>
        <w:rPr>
          <w:sz w:val="28"/>
          <w:szCs w:val="28"/>
          <w:lang w:val="uk-UA"/>
        </w:rPr>
        <w:t>В цілому встановлено 114 багатотарифних лічильників електроенергії, що тільки в мережах зовнішнього освітлення (82 шт.) дає можливість економити до 40 відсотків електроенергії, багатотарифний облік електроенергії стовідсотково ведеться на об’єктах водопровідно-каналізаційного господарства району. 95 відсотків електричних ламп розжарювання  мереж зовнішнього освітлення замінені</w:t>
      </w:r>
      <w:r w:rsidRPr="0082402F">
        <w:rPr>
          <w:sz w:val="28"/>
          <w:szCs w:val="28"/>
          <w:lang w:val="uk-UA"/>
        </w:rPr>
        <w:t xml:space="preserve"> </w:t>
      </w:r>
      <w:r>
        <w:rPr>
          <w:sz w:val="28"/>
          <w:szCs w:val="28"/>
          <w:lang w:val="uk-UA"/>
        </w:rPr>
        <w:t>енергоефективними. На 5 об</w:t>
      </w:r>
      <w:r w:rsidRPr="0082402F">
        <w:rPr>
          <w:sz w:val="28"/>
          <w:szCs w:val="28"/>
          <w:lang w:val="uk-UA"/>
        </w:rPr>
        <w:t>’</w:t>
      </w:r>
      <w:r>
        <w:rPr>
          <w:sz w:val="28"/>
          <w:szCs w:val="28"/>
          <w:lang w:val="uk-UA"/>
        </w:rPr>
        <w:t>єктах відділу освіти, молоді та спорту і</w:t>
      </w:r>
      <w:r w:rsidRPr="0082402F">
        <w:rPr>
          <w:sz w:val="28"/>
          <w:szCs w:val="28"/>
          <w:lang w:val="uk-UA"/>
        </w:rPr>
        <w:t xml:space="preserve"> 8 об’єктах органів місцевого самоврядування</w:t>
      </w:r>
      <w:r>
        <w:rPr>
          <w:sz w:val="28"/>
          <w:szCs w:val="28"/>
          <w:lang w:val="uk-UA"/>
        </w:rPr>
        <w:t xml:space="preserve"> встановлено електроопалення. </w:t>
      </w:r>
    </w:p>
    <w:p w:rsidR="00A73F9A" w:rsidRDefault="00A73F9A" w:rsidP="00A914F1">
      <w:pPr>
        <w:pStyle w:val="NoSpacing"/>
        <w:ind w:right="-284"/>
        <w:jc w:val="both"/>
        <w:rPr>
          <w:sz w:val="28"/>
          <w:szCs w:val="28"/>
          <w:lang w:val="uk-UA"/>
        </w:rPr>
      </w:pPr>
      <w:r>
        <w:rPr>
          <w:rFonts w:ascii="Times New Roman" w:hAnsi="Times New Roman"/>
          <w:sz w:val="28"/>
          <w:szCs w:val="28"/>
          <w:lang w:val="uk-UA"/>
        </w:rPr>
        <w:t xml:space="preserve">       У зв</w:t>
      </w:r>
      <w:r w:rsidRPr="0052008A">
        <w:rPr>
          <w:rFonts w:ascii="Times New Roman" w:hAnsi="Times New Roman"/>
          <w:sz w:val="28"/>
          <w:szCs w:val="28"/>
          <w:lang w:val="uk-UA"/>
        </w:rPr>
        <w:t>’я</w:t>
      </w:r>
      <w:r>
        <w:rPr>
          <w:rFonts w:ascii="Times New Roman" w:hAnsi="Times New Roman"/>
          <w:sz w:val="28"/>
          <w:szCs w:val="28"/>
          <w:lang w:val="uk-UA"/>
        </w:rPr>
        <w:t>зку із закінченням терміну дії даної Програми, враховуючи відсутність коштів у місцевих бюджетах, на виконання всього комплексу заходів Програми та очікуване найближчим часом об</w:t>
      </w:r>
      <w:r w:rsidRPr="0052008A">
        <w:rPr>
          <w:rFonts w:ascii="Times New Roman" w:hAnsi="Times New Roman"/>
          <w:sz w:val="28"/>
          <w:szCs w:val="28"/>
          <w:lang w:val="uk-UA"/>
        </w:rPr>
        <w:t>’</w:t>
      </w:r>
      <w:r>
        <w:rPr>
          <w:rFonts w:ascii="Times New Roman" w:hAnsi="Times New Roman"/>
          <w:sz w:val="28"/>
          <w:szCs w:val="28"/>
          <w:lang w:val="uk-UA"/>
        </w:rPr>
        <w:t>єднання територіальних громад у районі,  дану Програму знято з контролю рішенням районної ради від 20 грудня 2016 року №19.</w:t>
      </w:r>
    </w:p>
    <w:p w:rsidR="00A73F9A" w:rsidRPr="004655DA" w:rsidRDefault="00A73F9A" w:rsidP="00A914F1">
      <w:pPr>
        <w:ind w:right="-284"/>
        <w:jc w:val="both"/>
        <w:rPr>
          <w:sz w:val="28"/>
          <w:szCs w:val="28"/>
          <w:lang w:val="uk-UA"/>
        </w:rPr>
      </w:pPr>
      <w:r>
        <w:rPr>
          <w:sz w:val="28"/>
          <w:szCs w:val="28"/>
          <w:lang w:val="uk-UA"/>
        </w:rPr>
        <w:t xml:space="preserve">       Протягом 2016 року громадянами за власні кошти виконано 29 проектів по переведенню опалення осель на електричне, що дасть змогу зекономити біля  65 тис.куб.м. природного газу за рік, всього за останні 3 роки реалізовано 78 таких проектів, приблизна економія газу біля 200 тис.куб.м. на рік.</w:t>
      </w:r>
    </w:p>
    <w:p w:rsidR="00A73F9A" w:rsidRPr="00225AB7" w:rsidRDefault="00A73F9A" w:rsidP="00A914F1">
      <w:pPr>
        <w:ind w:right="-284"/>
        <w:jc w:val="both"/>
        <w:rPr>
          <w:sz w:val="28"/>
          <w:szCs w:val="28"/>
        </w:rPr>
      </w:pPr>
      <w:r>
        <w:rPr>
          <w:sz w:val="28"/>
          <w:szCs w:val="28"/>
          <w:lang w:val="uk-UA"/>
        </w:rPr>
        <w:t xml:space="preserve">      </w:t>
      </w:r>
      <w:r w:rsidRPr="00225AB7">
        <w:rPr>
          <w:sz w:val="28"/>
          <w:szCs w:val="28"/>
        </w:rPr>
        <w:t xml:space="preserve">На території району </w:t>
      </w:r>
      <w:r>
        <w:rPr>
          <w:sz w:val="28"/>
          <w:szCs w:val="28"/>
          <w:lang w:val="uk-UA"/>
        </w:rPr>
        <w:t xml:space="preserve">є одна </w:t>
      </w:r>
      <w:r w:rsidRPr="00225AB7">
        <w:rPr>
          <w:sz w:val="28"/>
          <w:szCs w:val="28"/>
        </w:rPr>
        <w:t>установк</w:t>
      </w:r>
      <w:r>
        <w:rPr>
          <w:sz w:val="28"/>
          <w:szCs w:val="28"/>
          <w:lang w:val="uk-UA"/>
        </w:rPr>
        <w:t>а</w:t>
      </w:r>
      <w:r w:rsidRPr="00225AB7">
        <w:rPr>
          <w:sz w:val="28"/>
          <w:szCs w:val="28"/>
        </w:rPr>
        <w:t xml:space="preserve"> для виробництва біопалива </w:t>
      </w:r>
      <w:r>
        <w:rPr>
          <w:sz w:val="28"/>
          <w:szCs w:val="28"/>
          <w:lang w:val="uk-UA"/>
        </w:rPr>
        <w:t>на</w:t>
      </w:r>
      <w:r>
        <w:rPr>
          <w:sz w:val="28"/>
          <w:szCs w:val="28"/>
        </w:rPr>
        <w:t xml:space="preserve"> ПАТ «Баштанський сирзавод»</w:t>
      </w:r>
      <w:r>
        <w:rPr>
          <w:sz w:val="28"/>
          <w:szCs w:val="28"/>
          <w:lang w:val="uk-UA"/>
        </w:rPr>
        <w:t xml:space="preserve"> (введена в дію у 2012 році)</w:t>
      </w:r>
      <w:r>
        <w:rPr>
          <w:sz w:val="28"/>
          <w:szCs w:val="28"/>
        </w:rPr>
        <w:t xml:space="preserve">, </w:t>
      </w:r>
      <w:r>
        <w:rPr>
          <w:sz w:val="28"/>
          <w:szCs w:val="28"/>
          <w:lang w:val="uk-UA"/>
        </w:rPr>
        <w:t>яка</w:t>
      </w:r>
      <w:r>
        <w:rPr>
          <w:sz w:val="28"/>
          <w:szCs w:val="28"/>
        </w:rPr>
        <w:t xml:space="preserve"> на даний час не працює по причині відсутності </w:t>
      </w:r>
      <w:r>
        <w:rPr>
          <w:sz w:val="28"/>
          <w:szCs w:val="28"/>
          <w:lang w:val="uk-UA"/>
        </w:rPr>
        <w:t xml:space="preserve">надлишків </w:t>
      </w:r>
      <w:r>
        <w:rPr>
          <w:sz w:val="28"/>
          <w:szCs w:val="28"/>
        </w:rPr>
        <w:t>сировини – відходів переробки молока</w:t>
      </w:r>
      <w:r>
        <w:rPr>
          <w:sz w:val="28"/>
          <w:szCs w:val="28"/>
          <w:lang w:val="uk-UA"/>
        </w:rPr>
        <w:t xml:space="preserve"> підсирної </w:t>
      </w:r>
      <w:r>
        <w:rPr>
          <w:sz w:val="28"/>
          <w:szCs w:val="28"/>
        </w:rPr>
        <w:t>сироватки</w:t>
      </w:r>
      <w:r w:rsidRPr="00225AB7">
        <w:rPr>
          <w:sz w:val="28"/>
          <w:szCs w:val="28"/>
        </w:rPr>
        <w:t>.</w:t>
      </w:r>
    </w:p>
    <w:p w:rsidR="00A73F9A" w:rsidRDefault="00A73F9A" w:rsidP="00875699">
      <w:pPr>
        <w:ind w:right="-284"/>
        <w:jc w:val="both"/>
        <w:rPr>
          <w:sz w:val="28"/>
          <w:szCs w:val="28"/>
          <w:lang w:val="uk-UA"/>
        </w:rPr>
      </w:pPr>
      <w:r>
        <w:rPr>
          <w:sz w:val="28"/>
          <w:szCs w:val="28"/>
          <w:lang w:val="uk-UA"/>
        </w:rPr>
        <w:t xml:space="preserve">      В</w:t>
      </w:r>
      <w:r w:rsidRPr="00355FD4">
        <w:rPr>
          <w:sz w:val="28"/>
          <w:szCs w:val="28"/>
          <w:lang w:val="uk-UA"/>
        </w:rPr>
        <w:t xml:space="preserve">провадження інвестиційних проектів направлених на виробництво електричної енергії з відновлюваних джерел енергії </w:t>
      </w:r>
      <w:r>
        <w:rPr>
          <w:sz w:val="28"/>
          <w:szCs w:val="28"/>
          <w:lang w:val="uk-UA"/>
        </w:rPr>
        <w:t>і</w:t>
      </w:r>
      <w:r w:rsidRPr="00355FD4">
        <w:rPr>
          <w:sz w:val="28"/>
          <w:szCs w:val="28"/>
          <w:lang w:val="uk-UA"/>
        </w:rPr>
        <w:t xml:space="preserve"> альтернативних видів палива</w:t>
      </w:r>
      <w:r>
        <w:rPr>
          <w:sz w:val="28"/>
          <w:szCs w:val="28"/>
          <w:lang w:val="uk-UA"/>
        </w:rPr>
        <w:t xml:space="preserve">, створення нових виробництв з виготовлення альтернативних видів палива та проведення комплексної термомодернізації житлових будинків, об’єктів соціальної сфери та будівель установ бюджетної сфери </w:t>
      </w:r>
      <w:r w:rsidRPr="00355FD4">
        <w:rPr>
          <w:sz w:val="28"/>
          <w:szCs w:val="28"/>
          <w:lang w:val="uk-UA"/>
        </w:rPr>
        <w:t>не здійснюється</w:t>
      </w:r>
      <w:r>
        <w:rPr>
          <w:sz w:val="28"/>
          <w:szCs w:val="28"/>
          <w:lang w:val="uk-UA"/>
        </w:rPr>
        <w:t xml:space="preserve"> по причині відсутності коштів у місцевих бюджетах</w:t>
      </w:r>
      <w:r w:rsidRPr="00355FD4">
        <w:rPr>
          <w:sz w:val="28"/>
          <w:szCs w:val="28"/>
          <w:lang w:val="uk-UA"/>
        </w:rPr>
        <w:t xml:space="preserve"> та відсутності інвестицій.</w:t>
      </w:r>
    </w:p>
    <w:p w:rsidR="00A73F9A" w:rsidRDefault="00A73F9A" w:rsidP="00875699">
      <w:pPr>
        <w:ind w:right="-284"/>
        <w:jc w:val="both"/>
        <w:rPr>
          <w:sz w:val="28"/>
          <w:szCs w:val="28"/>
          <w:lang w:val="uk-UA"/>
        </w:rPr>
      </w:pPr>
      <w:r>
        <w:rPr>
          <w:sz w:val="28"/>
          <w:szCs w:val="28"/>
          <w:lang w:val="uk-UA"/>
        </w:rPr>
        <w:t xml:space="preserve">      Термосанація житлових будинків проводиться мешканцями-власниками житла за власний рахунок або із залученням кредитних коштів державної програми «Теплий дім». Населенням району протягом 2016 року отримано 95 кредитів на загальну суму 1129,781 тис.грн. для впровадження енергоефективних заходів у житловому фонді, відповідно до Державної програми з енергозбереження, у 2015 році дані показники складали відповідно 68 кредитів на суму 744,384 тис.грн. </w:t>
      </w:r>
    </w:p>
    <w:p w:rsidR="00A73F9A" w:rsidRDefault="00A73F9A" w:rsidP="00A914F1">
      <w:pPr>
        <w:ind w:right="-284" w:firstLine="709"/>
        <w:jc w:val="both"/>
        <w:rPr>
          <w:sz w:val="28"/>
          <w:szCs w:val="28"/>
          <w:lang w:val="uk-UA"/>
        </w:rPr>
      </w:pPr>
      <w:r>
        <w:rPr>
          <w:sz w:val="28"/>
          <w:szCs w:val="28"/>
          <w:lang w:val="uk-UA"/>
        </w:rPr>
        <w:t>У районі розроблена і затверджена на сесії районної ради 14 листопада 2016 року, рішення №3 Районна Програма часткового відшкодування кредитів на реалізацію енергозберігаючих заходів у житловому фонді Баштанського району на 2016-2020 роки. Річний обсяг фінансування даної Програми із районного бюджету складає 50 тис.грн.</w:t>
      </w:r>
    </w:p>
    <w:p w:rsidR="00A73F9A" w:rsidRDefault="00A73F9A" w:rsidP="008D4C29">
      <w:pPr>
        <w:pStyle w:val="NoSpacing"/>
        <w:ind w:right="-284"/>
        <w:jc w:val="both"/>
        <w:rPr>
          <w:rFonts w:ascii="Times New Roman" w:hAnsi="Times New Roman"/>
          <w:b/>
          <w:i/>
          <w:sz w:val="28"/>
          <w:szCs w:val="28"/>
          <w:lang w:val="uk-UA"/>
        </w:rPr>
      </w:pPr>
    </w:p>
    <w:p w:rsidR="00A73F9A" w:rsidRDefault="00A73F9A" w:rsidP="008D4C29">
      <w:pPr>
        <w:pStyle w:val="NoSpacing"/>
        <w:ind w:right="-284"/>
        <w:jc w:val="both"/>
        <w:rPr>
          <w:rFonts w:ascii="Times New Roman" w:hAnsi="Times New Roman"/>
          <w:b/>
          <w:i/>
          <w:sz w:val="28"/>
          <w:szCs w:val="28"/>
          <w:lang w:val="uk-UA"/>
        </w:rPr>
      </w:pPr>
      <w:r w:rsidRPr="006F277D">
        <w:rPr>
          <w:rFonts w:ascii="Times New Roman" w:hAnsi="Times New Roman"/>
          <w:b/>
          <w:i/>
          <w:sz w:val="28"/>
          <w:szCs w:val="28"/>
          <w:lang w:val="uk-UA"/>
        </w:rPr>
        <w:t>7. Соціальний захист та соціальні послуги, ринок праці та доходи населення.</w:t>
      </w:r>
    </w:p>
    <w:p w:rsidR="00A73F9A" w:rsidRPr="0044537B" w:rsidRDefault="00A73F9A" w:rsidP="0044537B">
      <w:pPr>
        <w:pStyle w:val="BodyTextIndent2"/>
        <w:spacing w:after="0" w:line="240" w:lineRule="auto"/>
        <w:ind w:left="0" w:right="-284"/>
        <w:jc w:val="both"/>
        <w:rPr>
          <w:sz w:val="28"/>
          <w:szCs w:val="28"/>
        </w:rPr>
      </w:pPr>
      <w:r w:rsidRPr="0044537B">
        <w:rPr>
          <w:sz w:val="28"/>
          <w:szCs w:val="28"/>
        </w:rPr>
        <w:t xml:space="preserve">    </w:t>
      </w:r>
      <w:r>
        <w:rPr>
          <w:sz w:val="28"/>
          <w:szCs w:val="28"/>
          <w:lang w:val="uk-UA"/>
        </w:rPr>
        <w:t xml:space="preserve">   </w:t>
      </w:r>
      <w:r w:rsidRPr="0044537B">
        <w:rPr>
          <w:sz w:val="28"/>
          <w:szCs w:val="28"/>
        </w:rPr>
        <w:t xml:space="preserve">Протягом 2016 року призначено субсидії 9235 сім’ям на суму </w:t>
      </w:r>
      <w:r>
        <w:rPr>
          <w:sz w:val="28"/>
          <w:szCs w:val="28"/>
          <w:lang w:val="uk-UA"/>
        </w:rPr>
        <w:t xml:space="preserve">            </w:t>
      </w:r>
      <w:r w:rsidRPr="0044537B">
        <w:rPr>
          <w:sz w:val="28"/>
          <w:szCs w:val="28"/>
        </w:rPr>
        <w:t>61487,1 тис.грн.</w:t>
      </w:r>
      <w:r>
        <w:rPr>
          <w:sz w:val="28"/>
          <w:szCs w:val="28"/>
          <w:lang w:val="uk-UA"/>
        </w:rPr>
        <w:t xml:space="preserve"> </w:t>
      </w:r>
      <w:r w:rsidRPr="0044537B">
        <w:rPr>
          <w:sz w:val="28"/>
          <w:szCs w:val="28"/>
        </w:rPr>
        <w:t>Кредиторська заборгованість станом на 01.01.2</w:t>
      </w:r>
      <w:r>
        <w:rPr>
          <w:sz w:val="28"/>
          <w:szCs w:val="28"/>
        </w:rPr>
        <w:t>017 складає 20919,3 тис.</w:t>
      </w:r>
      <w:r w:rsidRPr="0044537B">
        <w:rPr>
          <w:sz w:val="28"/>
          <w:szCs w:val="28"/>
        </w:rPr>
        <w:t>грн. (на оплату житлово-комунальних послуг).</w:t>
      </w:r>
      <w:r>
        <w:rPr>
          <w:sz w:val="28"/>
          <w:szCs w:val="28"/>
          <w:lang w:val="uk-UA"/>
        </w:rPr>
        <w:t xml:space="preserve"> </w:t>
      </w:r>
      <w:r w:rsidRPr="0044537B">
        <w:rPr>
          <w:sz w:val="28"/>
          <w:szCs w:val="28"/>
        </w:rPr>
        <w:t>Відмовлено у призначенні житлових субсидій відповідно до кількості поданих заяв складає 0,06%, фактично надано субсидій до кількості звернень за призначенням субсидії 99,94%. Планова додаткова кількість по призначенню субсидій доведена на район в 2016 році в кількості 1419 сімей, виконана на 105%.</w:t>
      </w:r>
    </w:p>
    <w:p w:rsidR="00A73F9A" w:rsidRPr="0044537B" w:rsidRDefault="00A73F9A" w:rsidP="0044537B">
      <w:pPr>
        <w:pStyle w:val="BodyTextIndent2"/>
        <w:spacing w:after="0" w:line="240" w:lineRule="auto"/>
        <w:ind w:left="0" w:right="-284"/>
        <w:jc w:val="both"/>
        <w:rPr>
          <w:sz w:val="28"/>
          <w:szCs w:val="28"/>
        </w:rPr>
      </w:pPr>
      <w:r w:rsidRPr="0044537B">
        <w:rPr>
          <w:sz w:val="28"/>
          <w:szCs w:val="28"/>
        </w:rPr>
        <w:t xml:space="preserve">     </w:t>
      </w:r>
      <w:r>
        <w:rPr>
          <w:sz w:val="28"/>
          <w:szCs w:val="28"/>
          <w:lang w:val="uk-UA"/>
        </w:rPr>
        <w:t xml:space="preserve">  </w:t>
      </w:r>
      <w:r w:rsidRPr="0044537B">
        <w:rPr>
          <w:sz w:val="28"/>
          <w:szCs w:val="28"/>
          <w:lang w:val="uk-UA"/>
        </w:rPr>
        <w:t xml:space="preserve">Протягом 2015 року призначено субсидії 6592 сім’ям на суму </w:t>
      </w:r>
      <w:r>
        <w:rPr>
          <w:sz w:val="28"/>
          <w:szCs w:val="28"/>
          <w:lang w:val="uk-UA"/>
        </w:rPr>
        <w:t xml:space="preserve">              </w:t>
      </w:r>
      <w:r w:rsidRPr="0044537B">
        <w:rPr>
          <w:sz w:val="28"/>
          <w:szCs w:val="28"/>
          <w:lang w:val="uk-UA"/>
        </w:rPr>
        <w:t>23055,1 тис.грн., кредиторська за</w:t>
      </w:r>
      <w:r>
        <w:rPr>
          <w:sz w:val="28"/>
          <w:szCs w:val="28"/>
          <w:lang w:val="uk-UA"/>
        </w:rPr>
        <w:t xml:space="preserve">боргованість на 01.01.2016 </w:t>
      </w:r>
      <w:r w:rsidRPr="0044537B">
        <w:rPr>
          <w:sz w:val="28"/>
          <w:szCs w:val="28"/>
          <w:lang w:val="uk-UA"/>
        </w:rPr>
        <w:t xml:space="preserve">складає </w:t>
      </w:r>
      <w:r>
        <w:rPr>
          <w:sz w:val="28"/>
          <w:szCs w:val="28"/>
          <w:lang w:val="uk-UA"/>
        </w:rPr>
        <w:t xml:space="preserve">          </w:t>
      </w:r>
      <w:r w:rsidRPr="0044537B">
        <w:rPr>
          <w:sz w:val="28"/>
          <w:szCs w:val="28"/>
          <w:lang w:val="uk-UA"/>
        </w:rPr>
        <w:t xml:space="preserve">9811,2 тис.грн. Відмовлено у призначенні житлових субсидій відповідно до кількості поданих заяв складає 1,3%, фактично надано субсидій до кількості звернень за призначенням субсидії 98,7%. </w:t>
      </w:r>
      <w:r w:rsidRPr="0044537B">
        <w:rPr>
          <w:sz w:val="28"/>
          <w:szCs w:val="28"/>
        </w:rPr>
        <w:t>Планова додаткова кількість по призначенню субсидій доведена на район в 2015 році в кількості 4194 сімей, виконана на 150,5%.</w:t>
      </w:r>
    </w:p>
    <w:p w:rsidR="00A73F9A" w:rsidRPr="0044537B" w:rsidRDefault="00A73F9A" w:rsidP="0044537B">
      <w:pPr>
        <w:pStyle w:val="BodyTextIndent2"/>
        <w:spacing w:after="0" w:line="240" w:lineRule="auto"/>
        <w:ind w:left="0" w:right="-284"/>
        <w:jc w:val="both"/>
        <w:rPr>
          <w:sz w:val="28"/>
          <w:szCs w:val="28"/>
        </w:rPr>
      </w:pPr>
      <w:r w:rsidRPr="0044537B">
        <w:rPr>
          <w:sz w:val="28"/>
          <w:szCs w:val="28"/>
        </w:rPr>
        <w:t xml:space="preserve">      </w:t>
      </w:r>
      <w:r>
        <w:rPr>
          <w:sz w:val="28"/>
          <w:szCs w:val="28"/>
          <w:lang w:val="uk-UA"/>
        </w:rPr>
        <w:t xml:space="preserve"> </w:t>
      </w:r>
      <w:r w:rsidRPr="0044537B">
        <w:rPr>
          <w:sz w:val="28"/>
          <w:szCs w:val="28"/>
          <w:lang w:val="uk-UA"/>
        </w:rPr>
        <w:t xml:space="preserve">Протягом 2014 року призначено субсидії 1040 сім’ям на суму </w:t>
      </w:r>
      <w:r>
        <w:rPr>
          <w:sz w:val="28"/>
          <w:szCs w:val="28"/>
          <w:lang w:val="uk-UA"/>
        </w:rPr>
        <w:t xml:space="preserve">                 </w:t>
      </w:r>
      <w:r w:rsidRPr="0044537B">
        <w:rPr>
          <w:sz w:val="28"/>
          <w:szCs w:val="28"/>
          <w:lang w:val="uk-UA"/>
        </w:rPr>
        <w:t xml:space="preserve">734,4 тис.грн., кредиторська заборгованість на 01.01.2015 складає 40,5 тис.грн. Відмовлено у призначенні житлових субсидій відповідно до кількості поданих заяв складає 1,6%, фактично надано субсидій до кількості звернень за призначенням субсидії 98,4%. </w:t>
      </w:r>
      <w:r w:rsidRPr="0044537B">
        <w:rPr>
          <w:sz w:val="28"/>
          <w:szCs w:val="28"/>
        </w:rPr>
        <w:t>Планова додаткова кількість по призначенню субсидій у 2014 році не доводилась.</w:t>
      </w:r>
    </w:p>
    <w:p w:rsidR="00A73F9A" w:rsidRPr="0044537B" w:rsidRDefault="00A73F9A" w:rsidP="0044537B">
      <w:pPr>
        <w:pStyle w:val="BodyTextIndent2"/>
        <w:spacing w:after="0" w:line="240" w:lineRule="auto"/>
        <w:ind w:left="0" w:right="-284" w:firstLine="360"/>
        <w:jc w:val="both"/>
        <w:rPr>
          <w:sz w:val="28"/>
          <w:szCs w:val="28"/>
        </w:rPr>
      </w:pPr>
      <w:r>
        <w:rPr>
          <w:sz w:val="28"/>
          <w:szCs w:val="28"/>
          <w:lang w:val="uk-UA"/>
        </w:rPr>
        <w:t xml:space="preserve"> </w:t>
      </w:r>
      <w:r w:rsidRPr="0044537B">
        <w:rPr>
          <w:sz w:val="28"/>
          <w:szCs w:val="28"/>
        </w:rPr>
        <w:t>Протягом 2013 року призначено субсидії 1009 сім’ям на суму 698,1 тис.грн., кредиторська заборгованість на 01.01.2014 року відсутня. Відмовлено у призначенні житлових субсидій відповідно  до кількості поданих заяв складає 2,1%, фактично надано субсидій до кількості звернень за призначенням субсидії 97,9%. Планова додаткова кількість по призначенню субсидій у 2013 році не доводилась.</w:t>
      </w:r>
    </w:p>
    <w:p w:rsidR="00A73F9A" w:rsidRPr="0044537B" w:rsidRDefault="00A73F9A" w:rsidP="0044537B">
      <w:pPr>
        <w:ind w:right="-284"/>
        <w:jc w:val="both"/>
        <w:rPr>
          <w:sz w:val="28"/>
          <w:szCs w:val="28"/>
        </w:rPr>
      </w:pPr>
      <w:r>
        <w:rPr>
          <w:sz w:val="28"/>
          <w:szCs w:val="28"/>
          <w:lang w:val="uk-UA"/>
        </w:rPr>
        <w:t xml:space="preserve">      У</w:t>
      </w:r>
      <w:r w:rsidRPr="0044537B">
        <w:rPr>
          <w:sz w:val="28"/>
          <w:szCs w:val="28"/>
        </w:rPr>
        <w:t xml:space="preserve"> результаті обстеження, учасникам АТО та членам їх сімей надано грошову допомогу; </w:t>
      </w:r>
    </w:p>
    <w:p w:rsidR="00A73F9A" w:rsidRPr="0044537B" w:rsidRDefault="00A73F9A" w:rsidP="0044537B">
      <w:pPr>
        <w:ind w:right="-284"/>
        <w:jc w:val="both"/>
        <w:rPr>
          <w:sz w:val="28"/>
          <w:szCs w:val="28"/>
        </w:rPr>
      </w:pPr>
      <w:r w:rsidRPr="0044537B">
        <w:rPr>
          <w:sz w:val="28"/>
          <w:szCs w:val="28"/>
        </w:rPr>
        <w:t>- у 2014 році -26 чол</w:t>
      </w:r>
      <w:r>
        <w:rPr>
          <w:sz w:val="28"/>
          <w:szCs w:val="28"/>
          <w:lang w:val="uk-UA"/>
        </w:rPr>
        <w:t>.</w:t>
      </w:r>
      <w:r w:rsidRPr="0044537B">
        <w:rPr>
          <w:sz w:val="28"/>
          <w:szCs w:val="28"/>
        </w:rPr>
        <w:t xml:space="preserve"> на суму 64,9 тис</w:t>
      </w:r>
      <w:r>
        <w:rPr>
          <w:sz w:val="28"/>
          <w:szCs w:val="28"/>
          <w:lang w:val="uk-UA"/>
        </w:rPr>
        <w:t>.</w:t>
      </w:r>
      <w:r w:rsidRPr="0044537B">
        <w:rPr>
          <w:sz w:val="28"/>
          <w:szCs w:val="28"/>
        </w:rPr>
        <w:t>грн. 28% від загальної кількості учасників АТО;</w:t>
      </w:r>
    </w:p>
    <w:p w:rsidR="00A73F9A" w:rsidRPr="0044537B" w:rsidRDefault="00A73F9A" w:rsidP="0044537B">
      <w:pPr>
        <w:ind w:right="-284"/>
        <w:jc w:val="both"/>
        <w:rPr>
          <w:sz w:val="28"/>
          <w:szCs w:val="28"/>
        </w:rPr>
      </w:pPr>
      <w:r w:rsidRPr="0044537B">
        <w:rPr>
          <w:sz w:val="28"/>
          <w:szCs w:val="28"/>
        </w:rPr>
        <w:t>- у 2015 році – 48 чол</w:t>
      </w:r>
      <w:r>
        <w:rPr>
          <w:sz w:val="28"/>
          <w:szCs w:val="28"/>
          <w:lang w:val="uk-UA"/>
        </w:rPr>
        <w:t>.</w:t>
      </w:r>
      <w:r>
        <w:rPr>
          <w:sz w:val="28"/>
          <w:szCs w:val="28"/>
        </w:rPr>
        <w:t xml:space="preserve"> на суму 71,6 тис</w:t>
      </w:r>
      <w:r>
        <w:rPr>
          <w:sz w:val="28"/>
          <w:szCs w:val="28"/>
          <w:lang w:val="uk-UA"/>
        </w:rPr>
        <w:t>.</w:t>
      </w:r>
      <w:r>
        <w:rPr>
          <w:sz w:val="28"/>
          <w:szCs w:val="28"/>
        </w:rPr>
        <w:t>грн. 36,9</w:t>
      </w:r>
      <w:r w:rsidRPr="0044537B">
        <w:rPr>
          <w:sz w:val="28"/>
          <w:szCs w:val="28"/>
        </w:rPr>
        <w:t>% від загальної кількості учасників АТО;</w:t>
      </w:r>
    </w:p>
    <w:p w:rsidR="00A73F9A" w:rsidRPr="0044537B" w:rsidRDefault="00A73F9A" w:rsidP="0044537B">
      <w:pPr>
        <w:ind w:right="-284"/>
        <w:jc w:val="both"/>
        <w:rPr>
          <w:sz w:val="28"/>
          <w:szCs w:val="28"/>
        </w:rPr>
      </w:pPr>
      <w:r w:rsidRPr="0044537B">
        <w:rPr>
          <w:sz w:val="28"/>
          <w:szCs w:val="28"/>
        </w:rPr>
        <w:t>- у 2016 році – 106 чол</w:t>
      </w:r>
      <w:r>
        <w:rPr>
          <w:sz w:val="28"/>
          <w:szCs w:val="28"/>
          <w:lang w:val="uk-UA"/>
        </w:rPr>
        <w:t>.</w:t>
      </w:r>
      <w:r>
        <w:rPr>
          <w:sz w:val="28"/>
          <w:szCs w:val="28"/>
        </w:rPr>
        <w:t xml:space="preserve"> на суму 78,4 тис.грн 33,2</w:t>
      </w:r>
      <w:r w:rsidRPr="0044537B">
        <w:rPr>
          <w:sz w:val="28"/>
          <w:szCs w:val="28"/>
        </w:rPr>
        <w:t>%</w:t>
      </w:r>
      <w:r>
        <w:rPr>
          <w:sz w:val="28"/>
          <w:szCs w:val="28"/>
          <w:lang w:val="uk-UA"/>
        </w:rPr>
        <w:t xml:space="preserve"> </w:t>
      </w:r>
      <w:r w:rsidRPr="0044537B">
        <w:rPr>
          <w:sz w:val="28"/>
          <w:szCs w:val="28"/>
        </w:rPr>
        <w:t>тис.грн. від загальної кількості учасників АТО.</w:t>
      </w:r>
    </w:p>
    <w:p w:rsidR="00A73F9A" w:rsidRPr="0044537B" w:rsidRDefault="00A73F9A" w:rsidP="0044537B">
      <w:pPr>
        <w:ind w:right="-284"/>
        <w:jc w:val="both"/>
        <w:rPr>
          <w:sz w:val="28"/>
          <w:szCs w:val="28"/>
        </w:rPr>
      </w:pPr>
      <w:r>
        <w:rPr>
          <w:sz w:val="28"/>
          <w:szCs w:val="28"/>
          <w:lang w:val="uk-UA"/>
        </w:rPr>
        <w:t xml:space="preserve">       </w:t>
      </w:r>
      <w:r w:rsidRPr="0044537B">
        <w:rPr>
          <w:sz w:val="28"/>
          <w:szCs w:val="28"/>
        </w:rPr>
        <w:t xml:space="preserve">Відповідно до потреб сімей учасників АТО (в тому числі з числа </w:t>
      </w:r>
      <w:r>
        <w:rPr>
          <w:sz w:val="28"/>
          <w:szCs w:val="28"/>
        </w:rPr>
        <w:t>сімей загиблих/ померлих)</w:t>
      </w:r>
      <w:r w:rsidRPr="0044537B">
        <w:rPr>
          <w:sz w:val="28"/>
          <w:szCs w:val="28"/>
        </w:rPr>
        <w:t>, соціальні послуги отримали:</w:t>
      </w:r>
    </w:p>
    <w:p w:rsidR="00A73F9A" w:rsidRPr="00786A90" w:rsidRDefault="00A73F9A" w:rsidP="0044537B">
      <w:pPr>
        <w:ind w:right="-284"/>
        <w:jc w:val="both"/>
        <w:rPr>
          <w:sz w:val="28"/>
          <w:szCs w:val="28"/>
        </w:rPr>
      </w:pPr>
      <w:r w:rsidRPr="00786A90">
        <w:rPr>
          <w:sz w:val="28"/>
          <w:szCs w:val="28"/>
        </w:rPr>
        <w:t xml:space="preserve">- </w:t>
      </w:r>
      <w:r>
        <w:rPr>
          <w:sz w:val="28"/>
          <w:szCs w:val="28"/>
        </w:rPr>
        <w:t>у  2014 році -7 сімей</w:t>
      </w:r>
      <w:r>
        <w:rPr>
          <w:sz w:val="28"/>
          <w:szCs w:val="28"/>
          <w:lang w:val="uk-UA"/>
        </w:rPr>
        <w:t>,</w:t>
      </w:r>
      <w:r>
        <w:rPr>
          <w:sz w:val="28"/>
          <w:szCs w:val="28"/>
        </w:rPr>
        <w:t xml:space="preserve"> що є 11,1</w:t>
      </w:r>
      <w:r w:rsidRPr="00786A90">
        <w:rPr>
          <w:sz w:val="28"/>
          <w:szCs w:val="28"/>
        </w:rPr>
        <w:t>% від загальної кількості сімей учасників АТО;</w:t>
      </w:r>
    </w:p>
    <w:p w:rsidR="00A73F9A" w:rsidRPr="00786A90" w:rsidRDefault="00A73F9A" w:rsidP="0044537B">
      <w:pPr>
        <w:ind w:right="-284"/>
        <w:jc w:val="both"/>
        <w:rPr>
          <w:sz w:val="28"/>
          <w:szCs w:val="28"/>
        </w:rPr>
      </w:pPr>
      <w:r w:rsidRPr="00786A90">
        <w:rPr>
          <w:sz w:val="28"/>
          <w:szCs w:val="28"/>
        </w:rPr>
        <w:t>- у</w:t>
      </w:r>
      <w:r>
        <w:rPr>
          <w:sz w:val="28"/>
          <w:szCs w:val="28"/>
        </w:rPr>
        <w:t xml:space="preserve">  2015 році -12 сімей</w:t>
      </w:r>
      <w:r>
        <w:rPr>
          <w:sz w:val="28"/>
          <w:szCs w:val="28"/>
          <w:lang w:val="uk-UA"/>
        </w:rPr>
        <w:t>,</w:t>
      </w:r>
      <w:r>
        <w:rPr>
          <w:sz w:val="28"/>
          <w:szCs w:val="28"/>
        </w:rPr>
        <w:t xml:space="preserve"> що є 8,8</w:t>
      </w:r>
      <w:r w:rsidRPr="00786A90">
        <w:rPr>
          <w:sz w:val="28"/>
          <w:szCs w:val="28"/>
        </w:rPr>
        <w:t>% від загальної кількості сімей учасників АТО;</w:t>
      </w:r>
    </w:p>
    <w:p w:rsidR="00A73F9A" w:rsidRPr="00786A90" w:rsidRDefault="00A73F9A" w:rsidP="0044537B">
      <w:pPr>
        <w:ind w:right="-284"/>
        <w:jc w:val="both"/>
        <w:rPr>
          <w:sz w:val="28"/>
          <w:szCs w:val="28"/>
        </w:rPr>
      </w:pPr>
      <w:r w:rsidRPr="00786A90">
        <w:rPr>
          <w:sz w:val="28"/>
          <w:szCs w:val="28"/>
        </w:rPr>
        <w:t xml:space="preserve">- </w:t>
      </w:r>
      <w:r>
        <w:rPr>
          <w:sz w:val="28"/>
          <w:szCs w:val="28"/>
        </w:rPr>
        <w:t>у  2016 році -26 сімей</w:t>
      </w:r>
      <w:r>
        <w:rPr>
          <w:sz w:val="28"/>
          <w:szCs w:val="28"/>
          <w:lang w:val="uk-UA"/>
        </w:rPr>
        <w:t>,</w:t>
      </w:r>
      <w:r>
        <w:rPr>
          <w:sz w:val="28"/>
          <w:szCs w:val="28"/>
        </w:rPr>
        <w:t xml:space="preserve"> що є 9,7</w:t>
      </w:r>
      <w:r w:rsidRPr="00786A90">
        <w:rPr>
          <w:sz w:val="28"/>
          <w:szCs w:val="28"/>
        </w:rPr>
        <w:t>% від загальної кількості сімей учасників АТО;</w:t>
      </w:r>
    </w:p>
    <w:p w:rsidR="00A73F9A" w:rsidRDefault="00A73F9A" w:rsidP="0044537B">
      <w:pPr>
        <w:ind w:right="-284"/>
        <w:jc w:val="both"/>
        <w:rPr>
          <w:sz w:val="28"/>
          <w:szCs w:val="28"/>
          <w:lang w:val="uk-UA"/>
        </w:rPr>
      </w:pPr>
      <w:r>
        <w:rPr>
          <w:sz w:val="28"/>
          <w:szCs w:val="28"/>
          <w:lang w:val="uk-UA"/>
        </w:rPr>
        <w:t xml:space="preserve">      Станом на 01.01.2017 загальна кількість пенсіонерів складає                      9452 чол., середньомісячна пенсія 1505,87 грн., з них працюючих пенсіонерів 1135 чол., середньомісячна пенсія -1506,21 грн.</w:t>
      </w:r>
    </w:p>
    <w:p w:rsidR="00A73F9A" w:rsidRDefault="00A73F9A" w:rsidP="0044537B">
      <w:pPr>
        <w:ind w:right="-284"/>
        <w:jc w:val="both"/>
        <w:rPr>
          <w:sz w:val="28"/>
          <w:szCs w:val="28"/>
          <w:lang w:val="uk-UA"/>
        </w:rPr>
      </w:pPr>
      <w:r>
        <w:rPr>
          <w:sz w:val="28"/>
          <w:szCs w:val="28"/>
          <w:lang w:val="uk-UA"/>
        </w:rPr>
        <w:t xml:space="preserve">      Станом на 01.01.2016 загальна кількість пенсіонерів складає                       9551 чол., середньомісячна пенсія 1366,53 грн., з них працюючих пенсіонерів 1091 чол., середньомісячна пенсія -1422,03 грн.</w:t>
      </w:r>
    </w:p>
    <w:p w:rsidR="00A73F9A" w:rsidRDefault="00A73F9A" w:rsidP="0044537B">
      <w:pPr>
        <w:ind w:right="-284"/>
        <w:jc w:val="both"/>
        <w:rPr>
          <w:sz w:val="28"/>
          <w:szCs w:val="28"/>
          <w:lang w:val="uk-UA"/>
        </w:rPr>
      </w:pPr>
      <w:r>
        <w:rPr>
          <w:sz w:val="28"/>
          <w:szCs w:val="28"/>
          <w:lang w:val="uk-UA"/>
        </w:rPr>
        <w:t xml:space="preserve">      Станом на 01.01.2015 загальна кількість пенсіонерів складає                         9778 чол., середньомісячна пенсія 1264,07 грн., з них працюючих пенсіонерів 1358 чол., середньомісячна пенсія -1307,87 грн.</w:t>
      </w:r>
    </w:p>
    <w:p w:rsidR="00A73F9A" w:rsidRDefault="00A73F9A" w:rsidP="0044537B">
      <w:pPr>
        <w:ind w:right="-284"/>
        <w:jc w:val="both"/>
        <w:rPr>
          <w:sz w:val="28"/>
          <w:szCs w:val="28"/>
          <w:lang w:val="uk-UA"/>
        </w:rPr>
      </w:pPr>
      <w:r>
        <w:rPr>
          <w:sz w:val="28"/>
          <w:szCs w:val="28"/>
          <w:lang w:val="uk-UA"/>
        </w:rPr>
        <w:t xml:space="preserve">      Станом на 01.01.2014 загальна кількість пенсіонерів складає                          9816 чол.,  середньомісячна пенсія 1226,67 грн., з них працюючих пенсіонерів 1391 чол., середньомісячна пенсія -1257,69 грн.</w:t>
      </w:r>
    </w:p>
    <w:p w:rsidR="00A73F9A" w:rsidRDefault="00A73F9A" w:rsidP="0044537B">
      <w:pPr>
        <w:ind w:right="-284"/>
        <w:jc w:val="both"/>
        <w:rPr>
          <w:sz w:val="28"/>
          <w:lang w:val="uk-UA"/>
        </w:rPr>
      </w:pPr>
      <w:r w:rsidRPr="002F7A80">
        <w:rPr>
          <w:spacing w:val="10"/>
          <w:sz w:val="28"/>
          <w:szCs w:val="28"/>
          <w:lang w:val="uk-UA"/>
        </w:rPr>
        <w:t xml:space="preserve">  </w:t>
      </w:r>
      <w:r>
        <w:rPr>
          <w:spacing w:val="10"/>
          <w:sz w:val="28"/>
          <w:szCs w:val="28"/>
          <w:lang w:val="uk-UA"/>
        </w:rPr>
        <w:t xml:space="preserve">    </w:t>
      </w:r>
      <w:r>
        <w:rPr>
          <w:sz w:val="28"/>
          <w:lang w:val="uk-UA"/>
        </w:rPr>
        <w:t xml:space="preserve">Забезпечення в районі державної політики щодо регулювання ринку праці, зайнятості населення, запобігання масовому безробіттю, посилення соціального захисту безробітних здійснювалось через реалізацію районної Програми зайнятості населення Баштанського району на період до 2017 року, затвердженої рішенням районної ради </w:t>
      </w:r>
      <w:r w:rsidRPr="005751E4">
        <w:rPr>
          <w:sz w:val="28"/>
          <w:lang w:val="uk-UA"/>
        </w:rPr>
        <w:t xml:space="preserve">від </w:t>
      </w:r>
      <w:r>
        <w:rPr>
          <w:sz w:val="28"/>
          <w:lang w:val="uk-UA"/>
        </w:rPr>
        <w:t xml:space="preserve">06 червня </w:t>
      </w:r>
      <w:r w:rsidRPr="005751E4">
        <w:rPr>
          <w:sz w:val="28"/>
          <w:lang w:val="uk-UA"/>
        </w:rPr>
        <w:t xml:space="preserve"> </w:t>
      </w:r>
      <w:r>
        <w:rPr>
          <w:sz w:val="28"/>
          <w:lang w:val="uk-UA"/>
        </w:rPr>
        <w:t xml:space="preserve">2013 </w:t>
      </w:r>
      <w:r w:rsidRPr="005751E4">
        <w:rPr>
          <w:sz w:val="28"/>
          <w:lang w:val="uk-UA"/>
        </w:rPr>
        <w:t xml:space="preserve"> року №</w:t>
      </w:r>
      <w:r>
        <w:rPr>
          <w:sz w:val="28"/>
          <w:lang w:val="uk-UA"/>
        </w:rPr>
        <w:t xml:space="preserve">5 на 25 сесії шостого скликання. </w:t>
      </w:r>
    </w:p>
    <w:p w:rsidR="00A73F9A" w:rsidRDefault="00A73F9A" w:rsidP="0044537B">
      <w:pPr>
        <w:ind w:right="-284"/>
        <w:jc w:val="both"/>
        <w:rPr>
          <w:sz w:val="28"/>
          <w:lang w:val="uk-UA"/>
        </w:rPr>
      </w:pPr>
      <w:r>
        <w:rPr>
          <w:sz w:val="28"/>
          <w:lang w:val="uk-UA"/>
        </w:rPr>
        <w:t xml:space="preserve">      Завдяки взаємодії на засадах соціального партнерства районних органів виконавчої влади та місцевого самоврядування, роботодавців, профспілок  реалізовувались заходи та основні показники Програми, направлені на збереження перспективних та створення нових робочих місць, розвитку трудового потенціалу,  удосконалення системи соціально - трудових відносин.</w:t>
      </w:r>
    </w:p>
    <w:p w:rsidR="00A73F9A" w:rsidRPr="0044537B" w:rsidRDefault="00A73F9A" w:rsidP="0044537B">
      <w:pPr>
        <w:ind w:right="-284" w:firstLine="360"/>
        <w:jc w:val="both"/>
        <w:rPr>
          <w:sz w:val="28"/>
          <w:szCs w:val="28"/>
          <w:lang w:val="uk-UA"/>
        </w:rPr>
      </w:pPr>
      <w:r>
        <w:rPr>
          <w:spacing w:val="10"/>
          <w:sz w:val="28"/>
          <w:szCs w:val="28"/>
          <w:lang w:val="uk-UA"/>
        </w:rPr>
        <w:t xml:space="preserve"> </w:t>
      </w:r>
      <w:r w:rsidRPr="005A0DE5">
        <w:rPr>
          <w:sz w:val="28"/>
          <w:szCs w:val="28"/>
          <w:lang w:val="uk-UA"/>
        </w:rPr>
        <w:t xml:space="preserve">На виконання  заходів передбачених Програмою зайнятості населення Баштанського району  на період до 2017 року  працевлаштовані на вільні та новостворені робочі місця </w:t>
      </w:r>
      <w:r>
        <w:rPr>
          <w:sz w:val="28"/>
          <w:szCs w:val="28"/>
          <w:lang w:val="uk-UA"/>
        </w:rPr>
        <w:t>осо</w:t>
      </w:r>
      <w:r w:rsidRPr="005A0DE5">
        <w:rPr>
          <w:sz w:val="28"/>
          <w:szCs w:val="28"/>
          <w:lang w:val="uk-UA"/>
        </w:rPr>
        <w:t>б</w:t>
      </w:r>
      <w:r>
        <w:rPr>
          <w:sz w:val="28"/>
          <w:szCs w:val="28"/>
          <w:lang w:val="uk-UA"/>
        </w:rPr>
        <w:t>и</w:t>
      </w:r>
      <w:r w:rsidRPr="005A0DE5">
        <w:rPr>
          <w:sz w:val="28"/>
          <w:szCs w:val="28"/>
          <w:lang w:val="uk-UA"/>
        </w:rPr>
        <w:t xml:space="preserve">, які перебувають на обліку районного центру </w:t>
      </w:r>
      <w:r w:rsidRPr="0044537B">
        <w:rPr>
          <w:sz w:val="28"/>
          <w:szCs w:val="28"/>
          <w:lang w:val="uk-UA"/>
        </w:rPr>
        <w:t>зайнятості, а саме: у 2014 році - 1300 чол. у 2015 році -1185 чол., у 2016 році -</w:t>
      </w:r>
      <w:r>
        <w:rPr>
          <w:sz w:val="28"/>
          <w:szCs w:val="28"/>
          <w:lang w:val="uk-UA"/>
        </w:rPr>
        <w:t>1182 чол. відсоток</w:t>
      </w:r>
      <w:r w:rsidRPr="0044537B">
        <w:rPr>
          <w:sz w:val="28"/>
          <w:szCs w:val="28"/>
          <w:lang w:val="uk-UA"/>
        </w:rPr>
        <w:t xml:space="preserve"> виконання склав 101,0%.</w:t>
      </w:r>
    </w:p>
    <w:p w:rsidR="00A73F9A" w:rsidRPr="0044537B" w:rsidRDefault="00A73F9A" w:rsidP="0044537B">
      <w:pPr>
        <w:pStyle w:val="BodyText"/>
        <w:spacing w:after="0"/>
        <w:ind w:right="-284"/>
        <w:jc w:val="both"/>
        <w:rPr>
          <w:sz w:val="28"/>
          <w:szCs w:val="28"/>
        </w:rPr>
      </w:pPr>
      <w:r>
        <w:rPr>
          <w:sz w:val="28"/>
          <w:szCs w:val="28"/>
        </w:rPr>
        <w:t xml:space="preserve">       </w:t>
      </w:r>
      <w:r w:rsidRPr="0044537B">
        <w:rPr>
          <w:sz w:val="28"/>
          <w:szCs w:val="28"/>
        </w:rPr>
        <w:t xml:space="preserve">Один  із  заходів  активної  підтримки  безробітних – організація  професійного навчання. Направлено на навчання та перенавчання у 2014 році – 322 чол., у 2015 року </w:t>
      </w:r>
      <w:r>
        <w:rPr>
          <w:sz w:val="28"/>
          <w:szCs w:val="28"/>
        </w:rPr>
        <w:t>–</w:t>
      </w:r>
      <w:r w:rsidRPr="0044537B">
        <w:rPr>
          <w:sz w:val="28"/>
          <w:szCs w:val="28"/>
        </w:rPr>
        <w:t xml:space="preserve"> 180</w:t>
      </w:r>
      <w:r>
        <w:rPr>
          <w:sz w:val="28"/>
          <w:szCs w:val="28"/>
        </w:rPr>
        <w:t xml:space="preserve"> </w:t>
      </w:r>
      <w:r w:rsidRPr="0044537B">
        <w:rPr>
          <w:sz w:val="28"/>
          <w:szCs w:val="28"/>
        </w:rPr>
        <w:t>безробітних осіб, у 2016 році - 196 чол.       Ефективним  засобом  реалізації  в  області  активної  політики  зайнятості   на ринку праці та важливим заходом для  пом’якшення соціальної  напруженості, є організація  оплачуваних  громадських  робіт. На підприємствах, установах та організаціях району</w:t>
      </w:r>
      <w:r w:rsidRPr="0044537B">
        <w:rPr>
          <w:i/>
          <w:sz w:val="28"/>
          <w:szCs w:val="28"/>
        </w:rPr>
        <w:t xml:space="preserve"> </w:t>
      </w:r>
      <w:r w:rsidRPr="0044537B">
        <w:rPr>
          <w:sz w:val="28"/>
          <w:szCs w:val="28"/>
        </w:rPr>
        <w:t>залучено до участі в оплачуваних громадських та тимчасових роботах у 2014 році – 382 особи, у 2015 року - 370 громадян, у</w:t>
      </w:r>
      <w:r>
        <w:rPr>
          <w:sz w:val="28"/>
          <w:szCs w:val="28"/>
        </w:rPr>
        <w:t xml:space="preserve">    2016 році - 382 особи, відсоток</w:t>
      </w:r>
      <w:r w:rsidRPr="0044537B">
        <w:rPr>
          <w:sz w:val="28"/>
          <w:szCs w:val="28"/>
        </w:rPr>
        <w:t xml:space="preserve"> виконання склав 110,7%.</w:t>
      </w:r>
    </w:p>
    <w:p w:rsidR="00A73F9A" w:rsidRPr="0044537B" w:rsidRDefault="00A73F9A" w:rsidP="0044537B">
      <w:pPr>
        <w:pStyle w:val="BodyText"/>
        <w:spacing w:after="0"/>
        <w:ind w:right="-284"/>
        <w:jc w:val="both"/>
        <w:rPr>
          <w:sz w:val="28"/>
          <w:szCs w:val="28"/>
        </w:rPr>
      </w:pPr>
      <w:r>
        <w:rPr>
          <w:sz w:val="28"/>
          <w:szCs w:val="28"/>
        </w:rPr>
        <w:t xml:space="preserve">       </w:t>
      </w:r>
      <w:r w:rsidRPr="0044537B">
        <w:rPr>
          <w:sz w:val="28"/>
          <w:szCs w:val="28"/>
        </w:rPr>
        <w:t>Створено в усіх сферах економічної діяльності нових робочих місць – у 2014 році при плані 230, фактично - 367, у 2015 році при плані 240, фактично – 239 осіб, у 2016 році при плані 250, фактично – 252 особи, процент виконання склав 100,8%.</w:t>
      </w:r>
    </w:p>
    <w:p w:rsidR="00A73F9A" w:rsidRPr="0044537B" w:rsidRDefault="00A73F9A" w:rsidP="0044537B">
      <w:pPr>
        <w:ind w:right="-284"/>
        <w:jc w:val="both"/>
        <w:rPr>
          <w:color w:val="333333"/>
          <w:sz w:val="28"/>
          <w:szCs w:val="28"/>
          <w:lang w:val="uk-UA"/>
        </w:rPr>
      </w:pPr>
      <w:r>
        <w:rPr>
          <w:sz w:val="28"/>
          <w:szCs w:val="28"/>
          <w:lang w:val="uk-UA"/>
        </w:rPr>
        <w:t xml:space="preserve">        </w:t>
      </w:r>
      <w:r w:rsidRPr="0044537B">
        <w:rPr>
          <w:sz w:val="28"/>
          <w:szCs w:val="28"/>
          <w:lang w:val="uk-UA"/>
        </w:rPr>
        <w:t xml:space="preserve">У районі постійно створюються умови для активізації підприємницької діяльності, як складової частини заходів щодо створення робочих місць та забезпечення самостійності населення через реалізацію районної Програми зайнятості населення. </w:t>
      </w:r>
      <w:r w:rsidRPr="0044537B">
        <w:rPr>
          <w:sz w:val="28"/>
          <w:szCs w:val="28"/>
        </w:rPr>
        <w:t xml:space="preserve">У сфері малого та середнього  бізнесу створено у </w:t>
      </w:r>
      <w:r>
        <w:rPr>
          <w:sz w:val="28"/>
          <w:szCs w:val="28"/>
          <w:lang w:val="uk-UA"/>
        </w:rPr>
        <w:t xml:space="preserve">       </w:t>
      </w:r>
      <w:r w:rsidRPr="0044537B">
        <w:rPr>
          <w:sz w:val="28"/>
          <w:szCs w:val="28"/>
        </w:rPr>
        <w:t>201</w:t>
      </w:r>
      <w:r w:rsidRPr="0044537B">
        <w:rPr>
          <w:sz w:val="28"/>
          <w:szCs w:val="28"/>
          <w:lang w:val="uk-UA"/>
        </w:rPr>
        <w:t>4</w:t>
      </w:r>
      <w:r w:rsidRPr="0044537B">
        <w:rPr>
          <w:sz w:val="28"/>
          <w:szCs w:val="28"/>
        </w:rPr>
        <w:t xml:space="preserve"> році -</w:t>
      </w:r>
      <w:r w:rsidRPr="0044537B">
        <w:rPr>
          <w:sz w:val="28"/>
          <w:szCs w:val="28"/>
          <w:lang w:val="uk-UA"/>
        </w:rPr>
        <w:t xml:space="preserve"> 281</w:t>
      </w:r>
      <w:r w:rsidRPr="0044537B">
        <w:rPr>
          <w:sz w:val="28"/>
          <w:szCs w:val="28"/>
        </w:rPr>
        <w:t xml:space="preserve"> робоч</w:t>
      </w:r>
      <w:r w:rsidRPr="0044537B">
        <w:rPr>
          <w:sz w:val="28"/>
          <w:szCs w:val="28"/>
          <w:lang w:val="uk-UA"/>
        </w:rPr>
        <w:t>е</w:t>
      </w:r>
      <w:r w:rsidRPr="0044537B">
        <w:rPr>
          <w:sz w:val="28"/>
          <w:szCs w:val="28"/>
        </w:rPr>
        <w:t xml:space="preserve"> місц</w:t>
      </w:r>
      <w:r w:rsidRPr="0044537B">
        <w:rPr>
          <w:sz w:val="28"/>
          <w:szCs w:val="28"/>
          <w:lang w:val="uk-UA"/>
        </w:rPr>
        <w:t>е</w:t>
      </w:r>
      <w:r w:rsidRPr="0044537B">
        <w:rPr>
          <w:sz w:val="28"/>
          <w:szCs w:val="28"/>
        </w:rPr>
        <w:t xml:space="preserve">, </w:t>
      </w:r>
      <w:r w:rsidRPr="0044537B">
        <w:rPr>
          <w:sz w:val="28"/>
          <w:szCs w:val="28"/>
          <w:lang w:val="uk-UA"/>
        </w:rPr>
        <w:t>у</w:t>
      </w:r>
      <w:r w:rsidRPr="0044537B">
        <w:rPr>
          <w:sz w:val="28"/>
          <w:szCs w:val="28"/>
        </w:rPr>
        <w:t xml:space="preserve">  201</w:t>
      </w:r>
      <w:r w:rsidRPr="0044537B">
        <w:rPr>
          <w:sz w:val="28"/>
          <w:szCs w:val="28"/>
          <w:lang w:val="uk-UA"/>
        </w:rPr>
        <w:t>5</w:t>
      </w:r>
      <w:r w:rsidRPr="0044537B">
        <w:rPr>
          <w:sz w:val="28"/>
          <w:szCs w:val="28"/>
        </w:rPr>
        <w:t xml:space="preserve"> ро</w:t>
      </w:r>
      <w:r w:rsidRPr="0044537B">
        <w:rPr>
          <w:sz w:val="28"/>
          <w:szCs w:val="28"/>
          <w:lang w:val="uk-UA"/>
        </w:rPr>
        <w:t xml:space="preserve">ці </w:t>
      </w:r>
      <w:r w:rsidRPr="0044537B">
        <w:rPr>
          <w:sz w:val="28"/>
          <w:szCs w:val="28"/>
        </w:rPr>
        <w:t xml:space="preserve">- </w:t>
      </w:r>
      <w:r w:rsidRPr="0044537B">
        <w:rPr>
          <w:sz w:val="28"/>
          <w:szCs w:val="28"/>
          <w:lang w:val="uk-UA"/>
        </w:rPr>
        <w:t>164</w:t>
      </w:r>
      <w:r w:rsidRPr="0044537B">
        <w:rPr>
          <w:sz w:val="28"/>
          <w:szCs w:val="28"/>
        </w:rPr>
        <w:t xml:space="preserve"> робоч</w:t>
      </w:r>
      <w:r w:rsidRPr="0044537B">
        <w:rPr>
          <w:sz w:val="28"/>
          <w:szCs w:val="28"/>
          <w:lang w:val="uk-UA"/>
        </w:rPr>
        <w:t>их</w:t>
      </w:r>
      <w:r w:rsidRPr="0044537B">
        <w:rPr>
          <w:sz w:val="28"/>
          <w:szCs w:val="28"/>
        </w:rPr>
        <w:t xml:space="preserve"> місц</w:t>
      </w:r>
      <w:r w:rsidRPr="0044537B">
        <w:rPr>
          <w:sz w:val="28"/>
          <w:szCs w:val="28"/>
          <w:lang w:val="uk-UA"/>
        </w:rPr>
        <w:t>я, у 2016 році –</w:t>
      </w:r>
      <w:r w:rsidRPr="0044537B">
        <w:rPr>
          <w:sz w:val="28"/>
          <w:szCs w:val="28"/>
        </w:rPr>
        <w:t xml:space="preserve"> </w:t>
      </w:r>
      <w:r>
        <w:rPr>
          <w:sz w:val="28"/>
          <w:szCs w:val="28"/>
          <w:lang w:val="uk-UA"/>
        </w:rPr>
        <w:t xml:space="preserve">  </w:t>
      </w:r>
      <w:r w:rsidRPr="0044537B">
        <w:rPr>
          <w:sz w:val="28"/>
          <w:szCs w:val="28"/>
          <w:lang w:val="uk-UA"/>
        </w:rPr>
        <w:t>178 робочих місця.</w:t>
      </w:r>
    </w:p>
    <w:p w:rsidR="00A73F9A" w:rsidRPr="0044537B" w:rsidRDefault="00A73F9A" w:rsidP="0044537B">
      <w:pPr>
        <w:pStyle w:val="BodyText"/>
        <w:spacing w:after="0"/>
        <w:ind w:right="-284" w:firstLine="540"/>
        <w:jc w:val="both"/>
        <w:rPr>
          <w:sz w:val="28"/>
          <w:szCs w:val="28"/>
        </w:rPr>
      </w:pPr>
      <w:r w:rsidRPr="0044537B">
        <w:rPr>
          <w:sz w:val="28"/>
          <w:szCs w:val="28"/>
        </w:rPr>
        <w:t>Загалом проведена робота у сфері зайнятості населення по району стримала значний зріст рівня зареєстрованого безробіття. Так, за даними органів статистики  у районному центрі зайнятості на о</w:t>
      </w:r>
      <w:r>
        <w:rPr>
          <w:sz w:val="28"/>
          <w:szCs w:val="28"/>
        </w:rPr>
        <w:t>бліку, станом на 01.01.2015</w:t>
      </w:r>
      <w:r w:rsidRPr="0044537B">
        <w:rPr>
          <w:sz w:val="28"/>
          <w:szCs w:val="28"/>
        </w:rPr>
        <w:t xml:space="preserve"> знаходилось 764 безробітні особи, </w:t>
      </w:r>
      <w:r>
        <w:rPr>
          <w:sz w:val="28"/>
          <w:szCs w:val="28"/>
        </w:rPr>
        <w:t>станом на 01.01.2016</w:t>
      </w:r>
      <w:r w:rsidRPr="0044537B">
        <w:rPr>
          <w:sz w:val="28"/>
          <w:szCs w:val="28"/>
        </w:rPr>
        <w:t xml:space="preserve"> - </w:t>
      </w:r>
      <w:r>
        <w:rPr>
          <w:sz w:val="28"/>
          <w:szCs w:val="28"/>
        </w:rPr>
        <w:t xml:space="preserve">              681 безробітня особа</w:t>
      </w:r>
      <w:r w:rsidRPr="0044537B">
        <w:rPr>
          <w:sz w:val="28"/>
          <w:szCs w:val="28"/>
        </w:rPr>
        <w:t xml:space="preserve">, </w:t>
      </w:r>
      <w:r>
        <w:rPr>
          <w:sz w:val="28"/>
          <w:szCs w:val="28"/>
        </w:rPr>
        <w:t>станом на 01.01.2017</w:t>
      </w:r>
      <w:r w:rsidRPr="0044537B">
        <w:rPr>
          <w:sz w:val="28"/>
          <w:szCs w:val="28"/>
        </w:rPr>
        <w:t xml:space="preserve"> - 490 безробітні особи. </w:t>
      </w:r>
    </w:p>
    <w:p w:rsidR="00A73F9A" w:rsidRPr="00B14DCD" w:rsidRDefault="00A73F9A" w:rsidP="0044537B">
      <w:pPr>
        <w:ind w:right="-284"/>
        <w:jc w:val="both"/>
        <w:rPr>
          <w:sz w:val="28"/>
          <w:szCs w:val="28"/>
        </w:rPr>
      </w:pPr>
      <w:r>
        <w:rPr>
          <w:sz w:val="28"/>
          <w:szCs w:val="28"/>
          <w:lang w:val="uk-UA"/>
        </w:rPr>
        <w:t xml:space="preserve">       </w:t>
      </w:r>
      <w:r w:rsidRPr="00B14DCD">
        <w:rPr>
          <w:sz w:val="28"/>
          <w:szCs w:val="28"/>
        </w:rPr>
        <w:t xml:space="preserve">Протягом </w:t>
      </w:r>
      <w:r>
        <w:rPr>
          <w:sz w:val="28"/>
          <w:szCs w:val="28"/>
        </w:rPr>
        <w:t xml:space="preserve">2016 </w:t>
      </w:r>
      <w:r w:rsidRPr="00B14DCD">
        <w:rPr>
          <w:sz w:val="28"/>
          <w:szCs w:val="28"/>
        </w:rPr>
        <w:t xml:space="preserve">року проведено інформаційно-роз’яснювальну роботу </w:t>
      </w:r>
      <w:r>
        <w:rPr>
          <w:sz w:val="28"/>
          <w:szCs w:val="28"/>
          <w:lang w:val="uk-UA"/>
        </w:rPr>
        <w:t xml:space="preserve">               </w:t>
      </w:r>
      <w:r w:rsidRPr="00B14DCD">
        <w:rPr>
          <w:sz w:val="28"/>
          <w:szCs w:val="28"/>
        </w:rPr>
        <w:t>з пита</w:t>
      </w:r>
      <w:r>
        <w:rPr>
          <w:sz w:val="28"/>
          <w:szCs w:val="28"/>
        </w:rPr>
        <w:t xml:space="preserve">нь оплати та нормування праці </w:t>
      </w:r>
      <w:r>
        <w:rPr>
          <w:sz w:val="28"/>
          <w:szCs w:val="28"/>
          <w:lang w:val="uk-UA"/>
        </w:rPr>
        <w:t>у</w:t>
      </w:r>
      <w:r w:rsidRPr="00B14DCD">
        <w:rPr>
          <w:sz w:val="28"/>
          <w:szCs w:val="28"/>
        </w:rPr>
        <w:t xml:space="preserve"> </w:t>
      </w:r>
      <w:r>
        <w:rPr>
          <w:sz w:val="28"/>
          <w:szCs w:val="28"/>
        </w:rPr>
        <w:t xml:space="preserve">51 </w:t>
      </w:r>
      <w:r>
        <w:rPr>
          <w:sz w:val="28"/>
          <w:szCs w:val="28"/>
          <w:lang w:val="uk-UA"/>
        </w:rPr>
        <w:t>суб</w:t>
      </w:r>
      <w:r w:rsidRPr="0044537B">
        <w:rPr>
          <w:sz w:val="28"/>
          <w:szCs w:val="28"/>
        </w:rPr>
        <w:t>’</w:t>
      </w:r>
      <w:r>
        <w:rPr>
          <w:sz w:val="28"/>
          <w:szCs w:val="28"/>
          <w:lang w:val="uk-UA"/>
        </w:rPr>
        <w:t>єкта господарювання</w:t>
      </w:r>
      <w:r w:rsidRPr="00B14DCD">
        <w:rPr>
          <w:sz w:val="28"/>
          <w:szCs w:val="28"/>
        </w:rPr>
        <w:t xml:space="preserve">, надано методичну допомогу по </w:t>
      </w:r>
      <w:r>
        <w:rPr>
          <w:color w:val="000000"/>
          <w:sz w:val="28"/>
          <w:szCs w:val="28"/>
        </w:rPr>
        <w:t>104</w:t>
      </w:r>
      <w:r w:rsidRPr="00B97832">
        <w:rPr>
          <w:color w:val="000000"/>
          <w:sz w:val="28"/>
          <w:szCs w:val="28"/>
        </w:rPr>
        <w:t xml:space="preserve"> </w:t>
      </w:r>
      <w:r>
        <w:rPr>
          <w:sz w:val="28"/>
          <w:szCs w:val="28"/>
        </w:rPr>
        <w:t>порушенням чин</w:t>
      </w:r>
      <w:r w:rsidRPr="00B14DCD">
        <w:rPr>
          <w:sz w:val="28"/>
          <w:szCs w:val="28"/>
        </w:rPr>
        <w:t>ого законодавства,</w:t>
      </w:r>
      <w:r>
        <w:rPr>
          <w:sz w:val="28"/>
          <w:szCs w:val="28"/>
        </w:rPr>
        <w:t xml:space="preserve"> які усунут</w:t>
      </w:r>
      <w:r>
        <w:rPr>
          <w:sz w:val="28"/>
          <w:szCs w:val="28"/>
          <w:lang w:val="uk-UA"/>
        </w:rPr>
        <w:t>о</w:t>
      </w:r>
      <w:r>
        <w:rPr>
          <w:sz w:val="28"/>
          <w:szCs w:val="28"/>
        </w:rPr>
        <w:t>.</w:t>
      </w:r>
    </w:p>
    <w:p w:rsidR="00A73F9A" w:rsidRDefault="00A73F9A" w:rsidP="0044537B">
      <w:pPr>
        <w:ind w:right="-284" w:firstLine="540"/>
        <w:jc w:val="both"/>
        <w:rPr>
          <w:sz w:val="28"/>
          <w:szCs w:val="28"/>
          <w:lang w:val="uk-UA"/>
        </w:rPr>
      </w:pPr>
      <w:r>
        <w:rPr>
          <w:sz w:val="28"/>
          <w:szCs w:val="28"/>
        </w:rPr>
        <w:t>Забезпечено проведення щоденного моніторингу за своєчасністю виплати заробітної плати на підприємствах, в установах та організаціях району з метою недопущення її виникнення.</w:t>
      </w:r>
    </w:p>
    <w:p w:rsidR="00A73F9A" w:rsidRDefault="00A73F9A" w:rsidP="0044537B">
      <w:pPr>
        <w:ind w:right="-284" w:firstLine="540"/>
        <w:jc w:val="both"/>
        <w:rPr>
          <w:sz w:val="28"/>
          <w:szCs w:val="28"/>
          <w:lang w:val="uk-UA"/>
        </w:rPr>
      </w:pPr>
      <w:r>
        <w:rPr>
          <w:sz w:val="28"/>
          <w:szCs w:val="28"/>
          <w:lang w:val="uk-UA"/>
        </w:rPr>
        <w:t xml:space="preserve">Середньомісячна заробітна плата у 2013 році складає 2383,82 грн.,         2014 році - 2597,55 грн., у 2015 році - 3126,48 грн., у 2016 році – 4052,11 грн. </w:t>
      </w:r>
    </w:p>
    <w:p w:rsidR="00A73F9A" w:rsidRDefault="00A73F9A" w:rsidP="0044537B">
      <w:pPr>
        <w:ind w:right="-284" w:firstLine="540"/>
        <w:jc w:val="both"/>
        <w:rPr>
          <w:sz w:val="28"/>
          <w:szCs w:val="28"/>
          <w:lang w:val="uk-UA"/>
        </w:rPr>
      </w:pPr>
      <w:r>
        <w:rPr>
          <w:sz w:val="28"/>
          <w:szCs w:val="28"/>
          <w:lang w:val="uk-UA"/>
        </w:rPr>
        <w:t>Темпи зростання у 2016 до 2015 року складає 129,6%, 2015 до 2014 року складає 120,36 %, у 2014 до 2013 року складає 108,97 %.</w:t>
      </w:r>
    </w:p>
    <w:p w:rsidR="00A73F9A" w:rsidRPr="000C7CA0" w:rsidRDefault="00A73F9A" w:rsidP="000C7CA0">
      <w:pPr>
        <w:pStyle w:val="BodyText"/>
        <w:spacing w:after="0"/>
        <w:ind w:right="-284" w:firstLine="540"/>
        <w:jc w:val="both"/>
        <w:rPr>
          <w:sz w:val="28"/>
          <w:szCs w:val="28"/>
        </w:rPr>
      </w:pPr>
      <w:r w:rsidRPr="000C7CA0">
        <w:rPr>
          <w:sz w:val="28"/>
          <w:szCs w:val="28"/>
        </w:rPr>
        <w:t>Згідно</w:t>
      </w:r>
      <w:r>
        <w:rPr>
          <w:sz w:val="28"/>
          <w:szCs w:val="28"/>
        </w:rPr>
        <w:t xml:space="preserve"> із статистичними даними</w:t>
      </w:r>
      <w:r w:rsidRPr="000C7CA0">
        <w:rPr>
          <w:sz w:val="28"/>
          <w:szCs w:val="28"/>
        </w:rPr>
        <w:t xml:space="preserve"> </w:t>
      </w:r>
      <w:r w:rsidRPr="000C7CA0">
        <w:rPr>
          <w:color w:val="000000"/>
          <w:sz w:val="28"/>
          <w:szCs w:val="28"/>
        </w:rPr>
        <w:t>заборгованість із виплати заробітної плати по основному колу економічно активних підприємств району</w:t>
      </w:r>
      <w:r w:rsidRPr="000C7CA0">
        <w:rPr>
          <w:sz w:val="28"/>
          <w:szCs w:val="28"/>
        </w:rPr>
        <w:t xml:space="preserve"> станом 01.01.2013</w:t>
      </w:r>
      <w:r>
        <w:rPr>
          <w:sz w:val="28"/>
          <w:szCs w:val="28"/>
        </w:rPr>
        <w:t xml:space="preserve">              та 01.01.2014</w:t>
      </w:r>
      <w:r w:rsidRPr="000C7CA0">
        <w:rPr>
          <w:sz w:val="28"/>
          <w:szCs w:val="28"/>
        </w:rPr>
        <w:t xml:space="preserve"> була відсутня.</w:t>
      </w:r>
    </w:p>
    <w:p w:rsidR="00A73F9A" w:rsidRPr="000C7CA0" w:rsidRDefault="00A73F9A" w:rsidP="000C7CA0">
      <w:pPr>
        <w:pStyle w:val="BodyText"/>
        <w:spacing w:after="0"/>
        <w:ind w:right="-284" w:firstLine="540"/>
        <w:jc w:val="both"/>
        <w:rPr>
          <w:color w:val="000000"/>
          <w:sz w:val="28"/>
          <w:szCs w:val="28"/>
        </w:rPr>
      </w:pPr>
      <w:r>
        <w:rPr>
          <w:sz w:val="28"/>
          <w:szCs w:val="28"/>
        </w:rPr>
        <w:t>Станом на 01.01.2015</w:t>
      </w:r>
      <w:r w:rsidRPr="000C7CA0">
        <w:rPr>
          <w:sz w:val="28"/>
          <w:szCs w:val="28"/>
        </w:rPr>
        <w:t xml:space="preserve"> заборгованість із виплати зароб</w:t>
      </w:r>
      <w:r>
        <w:rPr>
          <w:sz w:val="28"/>
          <w:szCs w:val="28"/>
        </w:rPr>
        <w:t>ітної плати становила 26,2 тис.грн., а</w:t>
      </w:r>
      <w:r w:rsidRPr="000C7CA0">
        <w:rPr>
          <w:sz w:val="28"/>
          <w:szCs w:val="28"/>
        </w:rPr>
        <w:t xml:space="preserve"> саме ВАТ „Ба</w:t>
      </w:r>
      <w:r>
        <w:rPr>
          <w:sz w:val="28"/>
          <w:szCs w:val="28"/>
        </w:rPr>
        <w:t>штанська МТС”. На 01.01.2016</w:t>
      </w:r>
      <w:r w:rsidRPr="000C7CA0">
        <w:rPr>
          <w:sz w:val="28"/>
          <w:szCs w:val="28"/>
        </w:rPr>
        <w:t xml:space="preserve"> заборгованість із виплати заробітної плати по основному колу економічно активних підприємств району була відсутня.</w:t>
      </w:r>
    </w:p>
    <w:p w:rsidR="00A73F9A" w:rsidRPr="000C7CA0" w:rsidRDefault="00A73F9A" w:rsidP="000C7CA0">
      <w:pPr>
        <w:pStyle w:val="BodyText"/>
        <w:spacing w:after="0"/>
        <w:ind w:right="-284" w:firstLine="540"/>
        <w:jc w:val="both"/>
        <w:rPr>
          <w:color w:val="000000"/>
          <w:sz w:val="28"/>
          <w:szCs w:val="28"/>
        </w:rPr>
      </w:pPr>
      <w:r w:rsidRPr="000C7CA0">
        <w:rPr>
          <w:color w:val="000000"/>
          <w:sz w:val="28"/>
          <w:szCs w:val="28"/>
        </w:rPr>
        <w:t xml:space="preserve">Згідно </w:t>
      </w:r>
      <w:r>
        <w:rPr>
          <w:color w:val="000000"/>
          <w:sz w:val="28"/>
          <w:szCs w:val="28"/>
        </w:rPr>
        <w:t>із статистичними даними станом на 01</w:t>
      </w:r>
      <w:r w:rsidRPr="000C7CA0">
        <w:rPr>
          <w:color w:val="000000"/>
          <w:sz w:val="28"/>
          <w:szCs w:val="28"/>
        </w:rPr>
        <w:t>.01.20</w:t>
      </w:r>
      <w:r>
        <w:rPr>
          <w:color w:val="000000"/>
          <w:sz w:val="28"/>
          <w:szCs w:val="28"/>
        </w:rPr>
        <w:t>17</w:t>
      </w:r>
      <w:r w:rsidRPr="000C7CA0">
        <w:rPr>
          <w:color w:val="000000"/>
          <w:sz w:val="28"/>
          <w:szCs w:val="28"/>
        </w:rPr>
        <w:t xml:space="preserve"> заборгованість                        із виплати заробітної плати по основному колу економічно активних підприємств району становить 13,8 тис.грн., (за листопад</w:t>
      </w:r>
      <w:r>
        <w:rPr>
          <w:color w:val="000000"/>
          <w:sz w:val="28"/>
          <w:szCs w:val="28"/>
        </w:rPr>
        <w:t xml:space="preserve"> 2016 року</w:t>
      </w:r>
      <w:r w:rsidRPr="000C7CA0">
        <w:rPr>
          <w:color w:val="000000"/>
          <w:sz w:val="28"/>
          <w:szCs w:val="28"/>
        </w:rPr>
        <w:t xml:space="preserve">) на філії «Баштанський райавтодор». </w:t>
      </w:r>
    </w:p>
    <w:p w:rsidR="00A73F9A" w:rsidRPr="000C7CA0" w:rsidRDefault="00A73F9A" w:rsidP="000C7CA0">
      <w:pPr>
        <w:ind w:right="-284"/>
        <w:jc w:val="both"/>
        <w:rPr>
          <w:sz w:val="28"/>
          <w:szCs w:val="28"/>
          <w:lang w:val="uk-UA"/>
        </w:rPr>
      </w:pPr>
      <w:r>
        <w:rPr>
          <w:sz w:val="28"/>
          <w:szCs w:val="28"/>
          <w:lang w:val="uk-UA"/>
        </w:rPr>
        <w:t xml:space="preserve">         </w:t>
      </w:r>
      <w:r w:rsidRPr="000C7CA0">
        <w:rPr>
          <w:sz w:val="28"/>
          <w:szCs w:val="28"/>
          <w:lang w:val="uk-UA"/>
        </w:rPr>
        <w:t>На території Баштанського району протягом 2014 – 2016 років заборгованість з виплати заробітної плати на підприємствах – банкрутах відсутня.</w:t>
      </w:r>
    </w:p>
    <w:p w:rsidR="00A73F9A" w:rsidRPr="000C7CA0" w:rsidRDefault="00A73F9A" w:rsidP="000C7CA0">
      <w:pPr>
        <w:ind w:right="-284" w:firstLine="708"/>
        <w:jc w:val="both"/>
        <w:rPr>
          <w:sz w:val="28"/>
          <w:szCs w:val="28"/>
          <w:lang w:val="uk-UA"/>
        </w:rPr>
      </w:pPr>
      <w:r w:rsidRPr="000C7CA0">
        <w:rPr>
          <w:sz w:val="28"/>
          <w:szCs w:val="28"/>
          <w:lang w:val="uk-UA"/>
        </w:rPr>
        <w:t>На території Баштанського району протягом 2014 – 2016 років заборгованість з виплати заробітної плати на комунальних підприємствах відсутня.</w:t>
      </w:r>
    </w:p>
    <w:p w:rsidR="00A73F9A" w:rsidRDefault="00A73F9A" w:rsidP="00432497">
      <w:pPr>
        <w:pStyle w:val="NoSpacing"/>
        <w:jc w:val="both"/>
        <w:rPr>
          <w:rFonts w:ascii="Times New Roman" w:hAnsi="Times New Roman"/>
          <w:b/>
          <w:i/>
          <w:sz w:val="28"/>
          <w:szCs w:val="28"/>
          <w:lang w:val="uk-UA"/>
        </w:rPr>
      </w:pPr>
    </w:p>
    <w:p w:rsidR="00A73F9A" w:rsidRDefault="00A73F9A" w:rsidP="00432497">
      <w:pPr>
        <w:pStyle w:val="NoSpacing"/>
        <w:jc w:val="both"/>
        <w:rPr>
          <w:rFonts w:ascii="Times New Roman" w:hAnsi="Times New Roman"/>
          <w:b/>
          <w:i/>
          <w:sz w:val="28"/>
          <w:szCs w:val="28"/>
          <w:lang w:val="uk-UA"/>
        </w:rPr>
      </w:pPr>
      <w:r w:rsidRPr="00E665EC">
        <w:rPr>
          <w:rFonts w:ascii="Times New Roman" w:hAnsi="Times New Roman"/>
          <w:b/>
          <w:i/>
          <w:sz w:val="28"/>
          <w:szCs w:val="28"/>
          <w:lang w:val="uk-UA"/>
        </w:rPr>
        <w:t>8. Наука, освіта, культура,</w:t>
      </w:r>
      <w:r>
        <w:rPr>
          <w:rFonts w:ascii="Times New Roman" w:hAnsi="Times New Roman"/>
          <w:b/>
          <w:i/>
          <w:sz w:val="28"/>
          <w:szCs w:val="28"/>
          <w:lang w:val="uk-UA"/>
        </w:rPr>
        <w:t xml:space="preserve"> охорона здоров</w:t>
      </w:r>
      <w:r w:rsidRPr="00E665EC">
        <w:rPr>
          <w:rFonts w:ascii="Times New Roman" w:hAnsi="Times New Roman"/>
          <w:b/>
          <w:i/>
          <w:sz w:val="28"/>
          <w:szCs w:val="28"/>
        </w:rPr>
        <w:t>’</w:t>
      </w:r>
      <w:r>
        <w:rPr>
          <w:rFonts w:ascii="Times New Roman" w:hAnsi="Times New Roman"/>
          <w:b/>
          <w:i/>
          <w:sz w:val="28"/>
          <w:szCs w:val="28"/>
          <w:lang w:val="uk-UA"/>
        </w:rPr>
        <w:t>я, фізична культ</w:t>
      </w:r>
      <w:r w:rsidRPr="00E665EC">
        <w:rPr>
          <w:rFonts w:ascii="Times New Roman" w:hAnsi="Times New Roman"/>
          <w:b/>
          <w:i/>
          <w:sz w:val="28"/>
          <w:szCs w:val="28"/>
          <w:lang w:val="uk-UA"/>
        </w:rPr>
        <w:t>ура і спорт, сім</w:t>
      </w:r>
      <w:r w:rsidRPr="007772D5">
        <w:rPr>
          <w:rFonts w:ascii="Times New Roman" w:hAnsi="Times New Roman"/>
          <w:b/>
          <w:i/>
          <w:sz w:val="28"/>
          <w:szCs w:val="28"/>
        </w:rPr>
        <w:t>’</w:t>
      </w:r>
      <w:r w:rsidRPr="00E665EC">
        <w:rPr>
          <w:rFonts w:ascii="Times New Roman" w:hAnsi="Times New Roman"/>
          <w:b/>
          <w:i/>
          <w:sz w:val="28"/>
          <w:szCs w:val="28"/>
          <w:lang w:val="uk-UA"/>
        </w:rPr>
        <w:t>я, жінки, молодь та неповнолітні.</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Населення Б</w:t>
      </w:r>
      <w:r>
        <w:rPr>
          <w:sz w:val="28"/>
          <w:szCs w:val="28"/>
          <w:lang w:val="uk-UA"/>
        </w:rPr>
        <w:t>аштанського району за даними статистики</w:t>
      </w:r>
      <w:r w:rsidRPr="00E5739A">
        <w:rPr>
          <w:sz w:val="28"/>
          <w:szCs w:val="28"/>
          <w:lang w:val="uk-UA"/>
        </w:rPr>
        <w:t xml:space="preserve"> має тенденцію до зменшення</w:t>
      </w:r>
      <w:r>
        <w:rPr>
          <w:sz w:val="28"/>
          <w:szCs w:val="28"/>
          <w:lang w:val="uk-UA"/>
        </w:rPr>
        <w:t>,</w:t>
      </w:r>
      <w:r w:rsidRPr="00E5739A">
        <w:rPr>
          <w:sz w:val="28"/>
          <w:szCs w:val="28"/>
          <w:lang w:val="uk-UA"/>
        </w:rPr>
        <w:t xml:space="preserve"> як і по всій Україні. Порівнюючи  роки  з </w:t>
      </w:r>
      <w:r>
        <w:rPr>
          <w:sz w:val="28"/>
          <w:szCs w:val="28"/>
          <w:lang w:val="uk-UA"/>
        </w:rPr>
        <w:t xml:space="preserve"> 2014 року по 2016 рік</w:t>
      </w:r>
      <w:r w:rsidRPr="00E5739A">
        <w:rPr>
          <w:sz w:val="28"/>
          <w:szCs w:val="28"/>
          <w:lang w:val="uk-UA"/>
        </w:rPr>
        <w:t>, спостерігається тенденція зменшення таких показників:</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ч</w:t>
      </w:r>
      <w:r w:rsidRPr="00E5739A">
        <w:rPr>
          <w:sz w:val="28"/>
          <w:szCs w:val="28"/>
        </w:rPr>
        <w:t>исельність постійного населення  у віці 0-17 років</w:t>
      </w:r>
      <w:r w:rsidRPr="00E5739A">
        <w:rPr>
          <w:sz w:val="28"/>
          <w:szCs w:val="28"/>
          <w:lang w:val="uk-UA"/>
        </w:rPr>
        <w:t xml:space="preserve"> зменшилася з 7880 до 7474, що дорівнює 406 осіб і становить 5%;</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чисельність постійного населення у віці 14-34 роки зменшилася з 10726 до 10066, що дорівнює 660 осіб і становить 6%, за рахунок зменшення народжуваності та міграції населення України за кордон;</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загальний коефіцієнт народжуваності (на 1000 осіб наявного населення) зменшилося на 1,77одиниць, якщо в 2014 році становив -  10,74</w:t>
      </w:r>
      <w:r>
        <w:rPr>
          <w:sz w:val="28"/>
          <w:szCs w:val="28"/>
          <w:lang w:val="uk-UA"/>
        </w:rPr>
        <w:t xml:space="preserve">, то в 2016 році став - </w:t>
      </w:r>
      <w:r w:rsidRPr="00E5739A">
        <w:rPr>
          <w:sz w:val="28"/>
          <w:szCs w:val="28"/>
          <w:lang w:val="uk-UA"/>
        </w:rPr>
        <w:t>8,97, бо зменшилась кількість жінок декретного віку та падіння соціального рівня і зубожіння населення;</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rPr>
        <w:t>загальний коефіцієнт смертності (на 1000 осіб наявного населення)</w:t>
      </w:r>
      <w:r w:rsidRPr="00E5739A">
        <w:rPr>
          <w:sz w:val="28"/>
          <w:szCs w:val="28"/>
          <w:lang w:val="uk-UA"/>
        </w:rPr>
        <w:t xml:space="preserve"> зберігається на однаковому рівні, якщо в 2014 році становив - 15,75, то  в </w:t>
      </w:r>
      <w:r>
        <w:rPr>
          <w:sz w:val="28"/>
          <w:szCs w:val="28"/>
          <w:lang w:val="uk-UA"/>
        </w:rPr>
        <w:t xml:space="preserve">    </w:t>
      </w:r>
      <w:r w:rsidRPr="00E5739A">
        <w:rPr>
          <w:sz w:val="28"/>
          <w:szCs w:val="28"/>
          <w:lang w:val="uk-UA"/>
        </w:rPr>
        <w:t>2016 році сягає 15,9 одиниць.</w:t>
      </w:r>
    </w:p>
    <w:p w:rsidR="00A73F9A" w:rsidRPr="00E5739A" w:rsidRDefault="00A73F9A" w:rsidP="00E5739A">
      <w:pPr>
        <w:ind w:right="-284"/>
        <w:jc w:val="both"/>
        <w:rPr>
          <w:sz w:val="28"/>
          <w:szCs w:val="28"/>
          <w:lang w:val="uk-UA"/>
        </w:rPr>
      </w:pPr>
      <w:r>
        <w:rPr>
          <w:sz w:val="28"/>
          <w:szCs w:val="28"/>
          <w:lang w:val="uk-UA"/>
        </w:rPr>
        <w:t xml:space="preserve">      Центру первинної медико-санітарної допомоги</w:t>
      </w:r>
      <w:r w:rsidRPr="00E5739A">
        <w:rPr>
          <w:sz w:val="28"/>
          <w:szCs w:val="28"/>
          <w:lang w:val="uk-UA"/>
        </w:rPr>
        <w:t xml:space="preserve"> Баштанського району підпорядковуються 11 лікарських амбулаторій та 22 </w:t>
      </w:r>
      <w:r>
        <w:rPr>
          <w:sz w:val="28"/>
          <w:szCs w:val="28"/>
          <w:lang w:val="uk-UA"/>
        </w:rPr>
        <w:t>фельдшерсько-акушерських пункти</w:t>
      </w:r>
      <w:r w:rsidRPr="00E5739A">
        <w:rPr>
          <w:sz w:val="28"/>
          <w:szCs w:val="28"/>
          <w:lang w:val="uk-UA"/>
        </w:rPr>
        <w:t>, кількість закладів не зменшується з моменту створення з 2013 року.</w:t>
      </w:r>
    </w:p>
    <w:p w:rsidR="00A73F9A" w:rsidRPr="00E5739A" w:rsidRDefault="00A73F9A" w:rsidP="00E5739A">
      <w:pPr>
        <w:ind w:right="-284"/>
        <w:jc w:val="both"/>
        <w:rPr>
          <w:sz w:val="28"/>
          <w:szCs w:val="28"/>
          <w:lang w:val="uk-UA"/>
        </w:rPr>
      </w:pPr>
      <w:r>
        <w:rPr>
          <w:sz w:val="28"/>
          <w:szCs w:val="28"/>
          <w:lang w:val="uk-UA"/>
        </w:rPr>
        <w:t xml:space="preserve">      Порівнюючи звітний</w:t>
      </w:r>
      <w:r w:rsidRPr="00E5739A">
        <w:rPr>
          <w:sz w:val="28"/>
          <w:szCs w:val="28"/>
          <w:lang w:val="uk-UA"/>
        </w:rPr>
        <w:t xml:space="preserve"> період з 2014 року по 2016 рік можна зробити висновок про збільшення захворюваності на ВІЛ </w:t>
      </w:r>
      <w:r>
        <w:rPr>
          <w:sz w:val="28"/>
          <w:szCs w:val="28"/>
          <w:lang w:val="uk-UA"/>
        </w:rPr>
        <w:t xml:space="preserve">- </w:t>
      </w:r>
      <w:r w:rsidRPr="00E5739A">
        <w:rPr>
          <w:sz w:val="28"/>
          <w:szCs w:val="28"/>
          <w:lang w:val="uk-UA"/>
        </w:rPr>
        <w:t>інфекцію до 14%, кардіологію на 4,4%, ендокринологію на 8,8%, пульмонологію на 2,9%.</w:t>
      </w:r>
      <w:r>
        <w:rPr>
          <w:sz w:val="28"/>
          <w:szCs w:val="28"/>
          <w:lang w:val="uk-UA"/>
        </w:rPr>
        <w:t xml:space="preserve"> </w:t>
      </w:r>
      <w:r w:rsidRPr="00E5739A">
        <w:rPr>
          <w:sz w:val="28"/>
          <w:szCs w:val="28"/>
          <w:lang w:val="uk-UA"/>
        </w:rPr>
        <w:t>Такі інфекційні хво</w:t>
      </w:r>
      <w:r>
        <w:rPr>
          <w:sz w:val="28"/>
          <w:szCs w:val="28"/>
          <w:lang w:val="uk-UA"/>
        </w:rPr>
        <w:t>роби як туберкульоз за відповідний  період зменшився на 25,8%, у</w:t>
      </w:r>
      <w:r w:rsidRPr="00E5739A">
        <w:rPr>
          <w:sz w:val="28"/>
          <w:szCs w:val="28"/>
          <w:lang w:val="uk-UA"/>
        </w:rPr>
        <w:t xml:space="preserve"> результаті зменшилась і смертність через туберкульоз на 75,2%.</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Показник  флюографічного</w:t>
      </w:r>
      <w:r w:rsidRPr="00E5739A">
        <w:rPr>
          <w:b/>
          <w:sz w:val="28"/>
          <w:szCs w:val="28"/>
          <w:lang w:val="uk-UA"/>
        </w:rPr>
        <w:t xml:space="preserve"> </w:t>
      </w:r>
      <w:r w:rsidRPr="00E5739A">
        <w:rPr>
          <w:sz w:val="28"/>
          <w:szCs w:val="28"/>
          <w:lang w:val="uk-UA"/>
        </w:rPr>
        <w:t>обстеження на 1 тисячу в районі є на достатньому рівні і становить 722 на 1000 населення в 2016 році, що не в значній мірі відрізняється від попередніх років.</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 xml:space="preserve">Щеплення  та  охоплення дітей тубпробами на 1000 дітей з роками збільшується та проводиться на високому рівні. В порівняні з 2014 року по </w:t>
      </w:r>
      <w:r>
        <w:rPr>
          <w:sz w:val="28"/>
          <w:szCs w:val="28"/>
          <w:lang w:val="uk-UA"/>
        </w:rPr>
        <w:t xml:space="preserve"> </w:t>
      </w:r>
      <w:r w:rsidRPr="00E5739A">
        <w:rPr>
          <w:sz w:val="28"/>
          <w:szCs w:val="28"/>
          <w:lang w:val="uk-UA"/>
        </w:rPr>
        <w:t xml:space="preserve">2016 рік </w:t>
      </w:r>
      <w:r>
        <w:rPr>
          <w:sz w:val="28"/>
          <w:szCs w:val="28"/>
          <w:lang w:val="uk-UA"/>
        </w:rPr>
        <w:t>показник збільшився</w:t>
      </w:r>
      <w:r w:rsidRPr="00E5739A">
        <w:rPr>
          <w:sz w:val="28"/>
          <w:szCs w:val="28"/>
          <w:lang w:val="uk-UA"/>
        </w:rPr>
        <w:t xml:space="preserve"> на 5,6%.</w:t>
      </w:r>
    </w:p>
    <w:p w:rsidR="00A73F9A" w:rsidRPr="00E5739A" w:rsidRDefault="00A73F9A" w:rsidP="00E5739A">
      <w:pPr>
        <w:ind w:right="-284"/>
        <w:jc w:val="both"/>
        <w:rPr>
          <w:sz w:val="28"/>
          <w:szCs w:val="28"/>
          <w:lang w:val="uk-UA"/>
        </w:rPr>
      </w:pPr>
      <w:r w:rsidRPr="00E5739A">
        <w:rPr>
          <w:b/>
          <w:sz w:val="28"/>
          <w:szCs w:val="28"/>
          <w:lang w:val="uk-UA"/>
        </w:rPr>
        <w:t xml:space="preserve">      </w:t>
      </w:r>
      <w:r w:rsidRPr="00E5739A">
        <w:rPr>
          <w:sz w:val="28"/>
          <w:szCs w:val="28"/>
          <w:lang w:val="uk-UA"/>
        </w:rPr>
        <w:t>Показники смертності в порівнянні з другими показниками відображають соціально-економічний стан населення району. Порівнюючи  роки  з  2014 року по 2016 рік  спостерігається:</w:t>
      </w:r>
    </w:p>
    <w:p w:rsidR="00A73F9A" w:rsidRPr="00E5739A" w:rsidRDefault="00A73F9A" w:rsidP="00E5739A">
      <w:pPr>
        <w:ind w:right="-284"/>
        <w:jc w:val="both"/>
        <w:rPr>
          <w:sz w:val="28"/>
          <w:szCs w:val="28"/>
          <w:lang w:val="uk-UA"/>
        </w:rPr>
      </w:pPr>
      <w:r>
        <w:rPr>
          <w:sz w:val="28"/>
          <w:szCs w:val="28"/>
          <w:lang w:val="uk-UA"/>
        </w:rPr>
        <w:t xml:space="preserve"> - </w:t>
      </w:r>
      <w:r w:rsidRPr="00E5739A">
        <w:rPr>
          <w:sz w:val="28"/>
          <w:szCs w:val="28"/>
          <w:lang w:val="uk-UA"/>
        </w:rPr>
        <w:t xml:space="preserve">смертність дітей у віці до 1 року на 1000 живонароджених </w:t>
      </w:r>
      <w:r>
        <w:rPr>
          <w:sz w:val="28"/>
          <w:szCs w:val="28"/>
          <w:lang w:val="uk-UA"/>
        </w:rPr>
        <w:t>в 2016 році збільшилася з 3-6,5% (2014 рік) на 4-8% (2016 рік</w:t>
      </w:r>
      <w:r w:rsidRPr="00E5739A">
        <w:rPr>
          <w:sz w:val="28"/>
          <w:szCs w:val="28"/>
          <w:lang w:val="uk-UA"/>
        </w:rPr>
        <w:t>) за рахунок 2-х нещасних випадків (механічна асфіксія удома). З метою профілактики малюкової смерті, сім’ї  беруться під супровід, сумісний патронаж дітей, госпіталізація дітей 1 року життя при хворобах.</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М</w:t>
      </w:r>
      <w:r w:rsidRPr="00E5739A">
        <w:rPr>
          <w:sz w:val="28"/>
          <w:szCs w:val="28"/>
        </w:rPr>
        <w:t>атеринськ</w:t>
      </w:r>
      <w:r w:rsidRPr="00E5739A">
        <w:rPr>
          <w:sz w:val="28"/>
          <w:szCs w:val="28"/>
          <w:lang w:val="uk-UA"/>
        </w:rPr>
        <w:t>ої</w:t>
      </w:r>
      <w:r w:rsidRPr="00E5739A">
        <w:rPr>
          <w:sz w:val="28"/>
          <w:szCs w:val="28"/>
        </w:rPr>
        <w:t xml:space="preserve"> смертн</w:t>
      </w:r>
      <w:r w:rsidRPr="00E5739A">
        <w:rPr>
          <w:sz w:val="28"/>
          <w:szCs w:val="28"/>
          <w:lang w:val="uk-UA"/>
        </w:rPr>
        <w:t xml:space="preserve">ості </w:t>
      </w:r>
      <w:r>
        <w:rPr>
          <w:sz w:val="28"/>
          <w:szCs w:val="28"/>
        </w:rPr>
        <w:t xml:space="preserve"> (на 100 тис</w:t>
      </w:r>
      <w:r>
        <w:rPr>
          <w:sz w:val="28"/>
          <w:szCs w:val="28"/>
          <w:lang w:val="uk-UA"/>
        </w:rPr>
        <w:t>яч</w:t>
      </w:r>
      <w:r w:rsidRPr="00E5739A">
        <w:rPr>
          <w:sz w:val="28"/>
          <w:szCs w:val="28"/>
        </w:rPr>
        <w:t xml:space="preserve"> живонароджених)</w:t>
      </w:r>
      <w:r w:rsidRPr="00E5739A">
        <w:rPr>
          <w:sz w:val="28"/>
          <w:szCs w:val="28"/>
          <w:lang w:val="uk-UA"/>
        </w:rPr>
        <w:t xml:space="preserve"> не було протягом останніх  трьох років.</w:t>
      </w:r>
    </w:p>
    <w:p w:rsidR="00A73F9A" w:rsidRPr="00E5739A" w:rsidRDefault="00A73F9A" w:rsidP="00E5739A">
      <w:pPr>
        <w:ind w:right="-284"/>
        <w:jc w:val="both"/>
        <w:rPr>
          <w:sz w:val="28"/>
          <w:szCs w:val="28"/>
          <w:lang w:val="uk-UA"/>
        </w:rPr>
      </w:pPr>
      <w:r>
        <w:rPr>
          <w:sz w:val="28"/>
          <w:szCs w:val="28"/>
          <w:lang w:val="uk-UA"/>
        </w:rPr>
        <w:t xml:space="preserve">      </w:t>
      </w:r>
      <w:r w:rsidRPr="00E5739A">
        <w:rPr>
          <w:sz w:val="28"/>
          <w:szCs w:val="28"/>
          <w:lang w:val="uk-UA"/>
        </w:rPr>
        <w:t>П</w:t>
      </w:r>
      <w:r w:rsidRPr="00E5739A">
        <w:rPr>
          <w:sz w:val="28"/>
          <w:szCs w:val="28"/>
        </w:rPr>
        <w:t>еринатальна смертність (на 1000 народжених)</w:t>
      </w:r>
      <w:r>
        <w:rPr>
          <w:sz w:val="28"/>
          <w:szCs w:val="28"/>
          <w:lang w:val="uk-UA"/>
        </w:rPr>
        <w:t xml:space="preserve"> зменшилася на 2,5%</w:t>
      </w:r>
      <w:r w:rsidRPr="00E5739A">
        <w:rPr>
          <w:sz w:val="28"/>
          <w:szCs w:val="28"/>
          <w:lang w:val="uk-UA"/>
        </w:rPr>
        <w:t>, як</w:t>
      </w:r>
      <w:r>
        <w:rPr>
          <w:sz w:val="28"/>
          <w:szCs w:val="28"/>
          <w:lang w:val="uk-UA"/>
        </w:rPr>
        <w:t>що в 2014 році становила -  8,2%</w:t>
      </w:r>
      <w:r w:rsidRPr="00E5739A">
        <w:rPr>
          <w:sz w:val="28"/>
          <w:szCs w:val="28"/>
          <w:lang w:val="uk-UA"/>
        </w:rPr>
        <w:t>, т</w:t>
      </w:r>
      <w:r>
        <w:rPr>
          <w:sz w:val="28"/>
          <w:szCs w:val="28"/>
          <w:lang w:val="uk-UA"/>
        </w:rPr>
        <w:t>о в 2016 році зменшилася до 5,7%.</w:t>
      </w:r>
    </w:p>
    <w:p w:rsidR="00A73F9A" w:rsidRPr="00E5739A" w:rsidRDefault="00A73F9A" w:rsidP="00E5739A">
      <w:pPr>
        <w:ind w:right="-284"/>
        <w:jc w:val="both"/>
        <w:rPr>
          <w:sz w:val="28"/>
          <w:szCs w:val="28"/>
          <w:lang w:val="uk-UA"/>
        </w:rPr>
      </w:pPr>
      <w:r w:rsidRPr="00E5739A">
        <w:rPr>
          <w:sz w:val="28"/>
          <w:szCs w:val="28"/>
          <w:lang w:val="uk-UA"/>
        </w:rPr>
        <w:t xml:space="preserve"> </w:t>
      </w:r>
      <w:r>
        <w:rPr>
          <w:sz w:val="28"/>
          <w:szCs w:val="28"/>
          <w:lang w:val="uk-UA"/>
        </w:rPr>
        <w:t xml:space="preserve">      </w:t>
      </w:r>
      <w:r w:rsidRPr="00E5739A">
        <w:rPr>
          <w:sz w:val="28"/>
          <w:szCs w:val="28"/>
          <w:lang w:val="uk-UA"/>
        </w:rPr>
        <w:t xml:space="preserve">За період з 2014 року по 2016 рік молоді спеціалісти </w:t>
      </w:r>
      <w:r>
        <w:rPr>
          <w:sz w:val="28"/>
          <w:szCs w:val="28"/>
          <w:lang w:val="uk-UA"/>
        </w:rPr>
        <w:t xml:space="preserve">лікарі </w:t>
      </w:r>
      <w:r w:rsidRPr="00E5739A">
        <w:rPr>
          <w:sz w:val="28"/>
          <w:szCs w:val="28"/>
          <w:lang w:val="uk-UA"/>
        </w:rPr>
        <w:t>не забезпечувалися житлом із-за відсутності фінансування даного питання.</w:t>
      </w:r>
    </w:p>
    <w:p w:rsidR="00A73F9A" w:rsidRPr="00B63EA0" w:rsidRDefault="00A73F9A" w:rsidP="00B63EA0">
      <w:pPr>
        <w:pStyle w:val="NoSpacing"/>
        <w:ind w:right="-284"/>
        <w:jc w:val="both"/>
        <w:rPr>
          <w:rFonts w:ascii="Times New Roman" w:hAnsi="Times New Roman"/>
          <w:sz w:val="28"/>
          <w:szCs w:val="28"/>
          <w:lang w:val="uk-UA"/>
        </w:rPr>
      </w:pPr>
      <w:r w:rsidRPr="00B63EA0">
        <w:rPr>
          <w:rFonts w:ascii="Times New Roman" w:hAnsi="Times New Roman"/>
          <w:sz w:val="28"/>
          <w:szCs w:val="28"/>
          <w:lang w:val="uk-UA"/>
        </w:rPr>
        <w:t xml:space="preserve">        У районі налічується 6 загальноосвітніх навчальних закладів І-ІІІ ступенів з чисельністю до 100 учнів у сільській місцевості, що становить 38% до загальної кількості ЗОШ І-ІІІ ступенів. </w:t>
      </w:r>
      <w:r w:rsidRPr="00B63EA0">
        <w:rPr>
          <w:rFonts w:ascii="Times New Roman" w:hAnsi="Times New Roman"/>
          <w:sz w:val="28"/>
          <w:szCs w:val="28"/>
        </w:rPr>
        <w:t>У 2015 році була така ж кількість шкіл з чисельністю до 100 учнів</w:t>
      </w:r>
      <w:r w:rsidRPr="00B63EA0">
        <w:rPr>
          <w:rFonts w:ascii="Times New Roman" w:hAnsi="Times New Roman"/>
          <w:sz w:val="28"/>
          <w:szCs w:val="28"/>
          <w:lang w:val="uk-UA"/>
        </w:rPr>
        <w:t>.</w:t>
      </w:r>
    </w:p>
    <w:p w:rsidR="00A73F9A" w:rsidRPr="00B63EA0" w:rsidRDefault="00A73F9A" w:rsidP="00B63EA0">
      <w:pPr>
        <w:ind w:right="-284"/>
        <w:jc w:val="both"/>
        <w:rPr>
          <w:sz w:val="28"/>
          <w:szCs w:val="28"/>
          <w:lang w:val="uk-UA"/>
        </w:rPr>
      </w:pPr>
      <w:r w:rsidRPr="00B63EA0">
        <w:rPr>
          <w:sz w:val="28"/>
          <w:szCs w:val="28"/>
          <w:lang w:val="uk-UA"/>
        </w:rPr>
        <w:t xml:space="preserve">       </w:t>
      </w:r>
      <w:r w:rsidRPr="00B63EA0">
        <w:rPr>
          <w:sz w:val="28"/>
          <w:szCs w:val="28"/>
        </w:rPr>
        <w:t>У 2016 році у районі опорні школи не створювалися. Заплановано створити       5 опорних шкіл.</w:t>
      </w:r>
      <w:r>
        <w:rPr>
          <w:sz w:val="28"/>
          <w:szCs w:val="28"/>
          <w:lang w:val="uk-UA"/>
        </w:rPr>
        <w:t xml:space="preserve"> </w:t>
      </w:r>
      <w:r w:rsidRPr="00B63EA0">
        <w:rPr>
          <w:sz w:val="28"/>
          <w:szCs w:val="28"/>
        </w:rPr>
        <w:t>Безкоштовне перевезення учнів та педпрацівників до місць навчання і додому здійснюється з 34 населених пунктів до 17 навчальних закладів району. В районі за межею пішохідної доступності у 2016/2017 навчальному році  проживають</w:t>
      </w:r>
      <w:r w:rsidRPr="00B63EA0">
        <w:rPr>
          <w:b/>
          <w:sz w:val="28"/>
          <w:szCs w:val="28"/>
        </w:rPr>
        <w:t xml:space="preserve"> </w:t>
      </w:r>
      <w:r w:rsidRPr="00B63EA0">
        <w:rPr>
          <w:sz w:val="28"/>
          <w:szCs w:val="28"/>
        </w:rPr>
        <w:t>512 учнів, що складає 13,1 % від загальної кількості  дітей та підлітків шкільного віку. Забезпечено безкоштовним підвезенням 512 учнів, що становить 100% від загальної кількості тих, що потребують підвезення.</w:t>
      </w:r>
      <w:r>
        <w:rPr>
          <w:sz w:val="28"/>
          <w:szCs w:val="28"/>
          <w:lang w:val="uk-UA"/>
        </w:rPr>
        <w:t xml:space="preserve"> </w:t>
      </w:r>
      <w:r w:rsidRPr="00B63EA0">
        <w:rPr>
          <w:sz w:val="28"/>
          <w:szCs w:val="28"/>
        </w:rPr>
        <w:t>Відділом освіти, молоді і спорту райдержадміністрації вжито заходів щодо належного рівня безпеки доставкидітей транспортними засобами.</w:t>
      </w:r>
      <w:r>
        <w:rPr>
          <w:sz w:val="28"/>
          <w:szCs w:val="28"/>
          <w:lang w:val="uk-UA"/>
        </w:rPr>
        <w:t xml:space="preserve"> </w:t>
      </w:r>
      <w:r w:rsidRPr="00B63EA0">
        <w:rPr>
          <w:sz w:val="28"/>
          <w:szCs w:val="28"/>
        </w:rPr>
        <w:t xml:space="preserve">В рамках програми «Шкільний автобус» використовується </w:t>
      </w:r>
      <w:r>
        <w:rPr>
          <w:sz w:val="28"/>
          <w:szCs w:val="28"/>
          <w:lang w:val="uk-UA"/>
        </w:rPr>
        <w:t xml:space="preserve">               </w:t>
      </w:r>
      <w:r w:rsidRPr="00B63EA0">
        <w:rPr>
          <w:sz w:val="28"/>
          <w:szCs w:val="28"/>
        </w:rPr>
        <w:t>20 одиниць автотранспорту, з яких протягом останніх років - 12 було придбано за кошти місцевого бюджету, 1 – за кошти обласного бюджету та 7 виділено в рамках державної програми</w:t>
      </w:r>
      <w:r w:rsidRPr="00B63EA0">
        <w:rPr>
          <w:b/>
          <w:sz w:val="28"/>
          <w:szCs w:val="28"/>
        </w:rPr>
        <w:t xml:space="preserve"> </w:t>
      </w:r>
      <w:r w:rsidRPr="00B63EA0">
        <w:rPr>
          <w:sz w:val="28"/>
          <w:szCs w:val="28"/>
        </w:rPr>
        <w:t>«Шкільний автобус» у 2005 , 2010, 2012, 2013 та 2016 роках. 20 одиниць автотранспорту безпосередньо є «Шкільними автобусами», з них 12 - перебувають в експлуатації 18 і більше років.</w:t>
      </w:r>
      <w:r>
        <w:rPr>
          <w:sz w:val="28"/>
          <w:szCs w:val="28"/>
          <w:lang w:val="uk-UA"/>
        </w:rPr>
        <w:t xml:space="preserve"> </w:t>
      </w:r>
      <w:r w:rsidRPr="00B63EA0">
        <w:rPr>
          <w:sz w:val="28"/>
          <w:szCs w:val="28"/>
        </w:rPr>
        <w:t>Забезпеченість  шкільними автобусами до</w:t>
      </w:r>
      <w:r>
        <w:rPr>
          <w:sz w:val="28"/>
          <w:szCs w:val="28"/>
        </w:rPr>
        <w:t xml:space="preserve"> загальної потреби становить 90</w:t>
      </w:r>
      <w:r w:rsidRPr="00B63EA0">
        <w:rPr>
          <w:sz w:val="28"/>
          <w:szCs w:val="28"/>
        </w:rPr>
        <w:t xml:space="preserve">%. У 2016 році кошти на придбання шкільних автобусів не були передбачені. Тому </w:t>
      </w:r>
      <w:r>
        <w:rPr>
          <w:sz w:val="28"/>
          <w:szCs w:val="28"/>
        </w:rPr>
        <w:t>жодної одиниці не було придбано</w:t>
      </w:r>
      <w:r>
        <w:rPr>
          <w:sz w:val="28"/>
          <w:szCs w:val="28"/>
          <w:lang w:val="uk-UA"/>
        </w:rPr>
        <w:t>, а</w:t>
      </w:r>
      <w:r w:rsidRPr="00B63EA0">
        <w:rPr>
          <w:sz w:val="28"/>
          <w:szCs w:val="28"/>
        </w:rPr>
        <w:t>ле до району надійшов 1 автобус за рахунок державної субвенції.</w:t>
      </w:r>
    </w:p>
    <w:p w:rsidR="00A73F9A" w:rsidRPr="00B63EA0" w:rsidRDefault="00A73F9A" w:rsidP="00B63EA0">
      <w:pPr>
        <w:pStyle w:val="ListParagraph"/>
        <w:ind w:left="0" w:right="-284"/>
        <w:jc w:val="both"/>
        <w:rPr>
          <w:sz w:val="28"/>
          <w:szCs w:val="28"/>
        </w:rPr>
      </w:pPr>
      <w:r>
        <w:rPr>
          <w:sz w:val="28"/>
          <w:szCs w:val="28"/>
          <w:lang w:val="uk-UA"/>
        </w:rPr>
        <w:t xml:space="preserve">      </w:t>
      </w:r>
      <w:r w:rsidRPr="00B63EA0">
        <w:rPr>
          <w:sz w:val="28"/>
          <w:szCs w:val="28"/>
        </w:rPr>
        <w:t>Молоді спеціалісти житлом не забезпечувалися протягом останніх років.</w:t>
      </w:r>
    </w:p>
    <w:p w:rsidR="00A73F9A" w:rsidRPr="00B63EA0" w:rsidRDefault="00A73F9A" w:rsidP="00B63EA0">
      <w:pPr>
        <w:tabs>
          <w:tab w:val="center" w:pos="4677"/>
          <w:tab w:val="right" w:pos="9355"/>
        </w:tabs>
        <w:ind w:right="-284"/>
        <w:jc w:val="both"/>
        <w:rPr>
          <w:sz w:val="28"/>
          <w:szCs w:val="28"/>
        </w:rPr>
      </w:pPr>
      <w:r>
        <w:rPr>
          <w:sz w:val="28"/>
          <w:szCs w:val="28"/>
          <w:lang w:val="uk-UA"/>
        </w:rPr>
        <w:t xml:space="preserve">      </w:t>
      </w:r>
      <w:r w:rsidRPr="00502E13">
        <w:rPr>
          <w:sz w:val="28"/>
          <w:szCs w:val="28"/>
          <w:lang w:val="uk-UA"/>
        </w:rPr>
        <w:t>Відповідно до наказу Міністерства освіти і науки, молоді і та спорту України  від 27.07.2012 № 843 експериментальними, науково-дослідницькими  майданчиками з  проблеми: «Дидактико-методична система розвитку дитячої творчості (формування інтелектуальної культури) в межах навчально-виховного процесу дошкільного та загальноосвітнього навчального закладу» визначено: дошкільний навчальний заклад №4 м.Баштанка «Дюймовочка» та Баштанську загальноосвітню школу І-ІІІ ст. №1 (термін впровадження проекту 2012-2017</w:t>
      </w:r>
      <w:r>
        <w:rPr>
          <w:sz w:val="28"/>
          <w:szCs w:val="28"/>
          <w:lang w:val="uk-UA"/>
        </w:rPr>
        <w:t xml:space="preserve"> роки</w:t>
      </w:r>
      <w:r w:rsidRPr="00502E13">
        <w:rPr>
          <w:sz w:val="28"/>
          <w:szCs w:val="28"/>
          <w:lang w:val="uk-UA"/>
        </w:rPr>
        <w:t xml:space="preserve">). Головним механізмом формування інтелектуальної культури вихованців ДНЗ, учнів школи став курс за вибором «Логіка» (автор–кандидат психологічних наук, доцент кафедри методики і психології дошкільної і початкової освіти ІППО КМУ ім. Б.Д. Грінченка О.Я.Митник, науково – методичний супровід  - Миколаївський обласний інститут післядипломної педагогічної освіти). </w:t>
      </w:r>
      <w:r>
        <w:rPr>
          <w:sz w:val="28"/>
          <w:szCs w:val="28"/>
          <w:lang w:val="uk-UA"/>
        </w:rPr>
        <w:t>Відсоток</w:t>
      </w:r>
      <w:r w:rsidRPr="00B63EA0">
        <w:rPr>
          <w:sz w:val="28"/>
          <w:szCs w:val="28"/>
        </w:rPr>
        <w:t xml:space="preserve"> залучени</w:t>
      </w:r>
      <w:r>
        <w:rPr>
          <w:sz w:val="28"/>
          <w:szCs w:val="28"/>
        </w:rPr>
        <w:t>х до проекту закладів складає 8</w:t>
      </w:r>
      <w:r w:rsidRPr="00B63EA0">
        <w:rPr>
          <w:sz w:val="28"/>
          <w:szCs w:val="28"/>
        </w:rPr>
        <w:t>% від загальної кількості закладів району.</w:t>
      </w:r>
    </w:p>
    <w:p w:rsidR="00A73F9A" w:rsidRPr="00502E13" w:rsidRDefault="00A73F9A" w:rsidP="00B63EA0">
      <w:pPr>
        <w:tabs>
          <w:tab w:val="center" w:pos="4677"/>
          <w:tab w:val="right" w:pos="9355"/>
        </w:tabs>
        <w:ind w:right="-284"/>
        <w:jc w:val="both"/>
        <w:rPr>
          <w:sz w:val="28"/>
          <w:szCs w:val="28"/>
          <w:lang w:val="uk-UA"/>
        </w:rPr>
      </w:pPr>
      <w:r>
        <w:rPr>
          <w:sz w:val="28"/>
          <w:szCs w:val="28"/>
          <w:lang w:val="uk-UA"/>
        </w:rPr>
        <w:t xml:space="preserve">      Відповідно до п</w:t>
      </w:r>
      <w:r w:rsidRPr="00502E13">
        <w:rPr>
          <w:sz w:val="28"/>
          <w:szCs w:val="28"/>
          <w:lang w:val="uk-UA"/>
        </w:rPr>
        <w:t xml:space="preserve">останови президії НАПН України про схвалення Концепції впровадження медіаосвіти в Україні від 21.04.2016 № 1-2/7-110  Виноградівська ЗОШ І-ІІІ ст. </w:t>
      </w:r>
      <w:r w:rsidRPr="00B63EA0">
        <w:rPr>
          <w:sz w:val="28"/>
          <w:szCs w:val="28"/>
        </w:rPr>
        <w:t>(4% від загальної кількості загальноосвітніх навчальних закладів району) є експериментальним майданчиком з даної тематики. У школі запроваджено спеціалізований медіа – освітній курс за вибором «Медіакультура», яки</w:t>
      </w:r>
      <w:r>
        <w:rPr>
          <w:sz w:val="28"/>
          <w:szCs w:val="28"/>
        </w:rPr>
        <w:t>й викладається у 10</w:t>
      </w:r>
      <w:r>
        <w:rPr>
          <w:sz w:val="28"/>
          <w:szCs w:val="28"/>
          <w:lang w:val="uk-UA"/>
        </w:rPr>
        <w:t>-</w:t>
      </w:r>
      <w:r>
        <w:rPr>
          <w:sz w:val="28"/>
          <w:szCs w:val="28"/>
        </w:rPr>
        <w:t xml:space="preserve">11 класах (за редакцією </w:t>
      </w:r>
      <w:r>
        <w:rPr>
          <w:sz w:val="28"/>
          <w:szCs w:val="28"/>
          <w:lang w:val="uk-UA"/>
        </w:rPr>
        <w:t xml:space="preserve">                   </w:t>
      </w:r>
      <w:r w:rsidRPr="00B63EA0">
        <w:rPr>
          <w:sz w:val="28"/>
          <w:szCs w:val="28"/>
          <w:lang w:val="uk-UA"/>
        </w:rPr>
        <w:t xml:space="preserve">Н.І. Череповської </w:t>
      </w:r>
      <w:r>
        <w:rPr>
          <w:sz w:val="28"/>
          <w:szCs w:val="28"/>
          <w:lang w:val="uk-UA"/>
        </w:rPr>
        <w:t>)</w:t>
      </w:r>
      <w:r w:rsidRPr="00B63EA0">
        <w:rPr>
          <w:sz w:val="28"/>
          <w:szCs w:val="28"/>
          <w:lang w:val="uk-UA"/>
        </w:rPr>
        <w:t>, який передбачає,  дослідження зі старшокласниками  різних видів медіатекстів та використані в них медіатехнології ; стимулювання в учнів розвитку критичного мислення та свідомого ставлення до медіапродукції загалом</w:t>
      </w:r>
      <w:r>
        <w:rPr>
          <w:sz w:val="28"/>
          <w:szCs w:val="28"/>
          <w:lang w:val="uk-UA"/>
        </w:rPr>
        <w:t xml:space="preserve"> </w:t>
      </w:r>
      <w:r w:rsidRPr="00B63EA0">
        <w:rPr>
          <w:sz w:val="28"/>
          <w:szCs w:val="28"/>
          <w:lang w:val="uk-UA"/>
        </w:rPr>
        <w:t xml:space="preserve">та формування медіа – грамотності батьків. </w:t>
      </w:r>
      <w:r w:rsidRPr="00502E13">
        <w:rPr>
          <w:sz w:val="28"/>
          <w:szCs w:val="28"/>
          <w:lang w:val="uk-UA"/>
        </w:rPr>
        <w:t>Термін дії до 2021 року.</w:t>
      </w:r>
    </w:p>
    <w:p w:rsidR="00A73F9A" w:rsidRPr="00B63EA0" w:rsidRDefault="00A73F9A" w:rsidP="00B63EA0">
      <w:pPr>
        <w:ind w:right="-284"/>
        <w:jc w:val="both"/>
        <w:rPr>
          <w:sz w:val="28"/>
          <w:szCs w:val="28"/>
          <w:lang w:val="uk-UA"/>
        </w:rPr>
      </w:pPr>
      <w:r>
        <w:rPr>
          <w:sz w:val="28"/>
          <w:szCs w:val="28"/>
          <w:lang w:val="uk-UA"/>
        </w:rPr>
        <w:t xml:space="preserve">       </w:t>
      </w:r>
      <w:r w:rsidRPr="00B63EA0">
        <w:rPr>
          <w:sz w:val="28"/>
          <w:szCs w:val="28"/>
          <w:lang w:val="uk-UA"/>
        </w:rPr>
        <w:t xml:space="preserve">З 2012 по 2019 роки у Баштанській ЗОШ І-ІІІ ст.№1, Баштанській ЗОШ </w:t>
      </w:r>
      <w:r>
        <w:rPr>
          <w:sz w:val="28"/>
          <w:szCs w:val="28"/>
          <w:lang w:val="uk-UA"/>
        </w:rPr>
        <w:t xml:space="preserve">      </w:t>
      </w:r>
      <w:r w:rsidRPr="00B63EA0">
        <w:rPr>
          <w:sz w:val="28"/>
          <w:szCs w:val="28"/>
          <w:lang w:val="uk-UA"/>
        </w:rPr>
        <w:t>І-ІІІ ст.№2, Привільненській ЗОШ І-ІІІ ст. проводиться науково-дослідницька робота з теми: «Науково-методичні засади впровадження фінансової грамотності у навчально-виховний процес навчальних закладів»</w:t>
      </w:r>
      <w:r>
        <w:rPr>
          <w:sz w:val="28"/>
          <w:szCs w:val="28"/>
          <w:lang w:val="uk-UA"/>
        </w:rPr>
        <w:t xml:space="preserve"> </w:t>
      </w:r>
      <w:r w:rsidRPr="00B63EA0">
        <w:rPr>
          <w:sz w:val="28"/>
          <w:szCs w:val="28"/>
          <w:lang w:val="uk-UA"/>
        </w:rPr>
        <w:t>(наказ МОНУ від</w:t>
      </w:r>
      <w:r w:rsidRPr="00B63EA0">
        <w:rPr>
          <w:sz w:val="28"/>
          <w:szCs w:val="28"/>
        </w:rPr>
        <w:t> </w:t>
      </w:r>
      <w:r w:rsidRPr="00B63EA0">
        <w:rPr>
          <w:sz w:val="28"/>
          <w:szCs w:val="28"/>
          <w:lang w:val="uk-UA"/>
        </w:rPr>
        <w:t xml:space="preserve">19.07.2012 № 828). </w:t>
      </w:r>
      <w:r>
        <w:rPr>
          <w:sz w:val="28"/>
          <w:szCs w:val="28"/>
          <w:lang w:val="uk-UA"/>
        </w:rPr>
        <w:t>Відсоток</w:t>
      </w:r>
      <w:r w:rsidRPr="00B63EA0">
        <w:rPr>
          <w:sz w:val="28"/>
          <w:szCs w:val="28"/>
          <w:lang w:val="uk-UA"/>
        </w:rPr>
        <w:t xml:space="preserve"> залучення навчальних закладів склав</w:t>
      </w:r>
      <w:r>
        <w:rPr>
          <w:sz w:val="28"/>
          <w:szCs w:val="28"/>
          <w:lang w:val="uk-UA"/>
        </w:rPr>
        <w:t xml:space="preserve"> </w:t>
      </w:r>
      <w:r w:rsidRPr="00B63EA0">
        <w:rPr>
          <w:sz w:val="28"/>
          <w:szCs w:val="28"/>
          <w:lang w:val="uk-UA"/>
        </w:rPr>
        <w:t>-</w:t>
      </w:r>
      <w:r>
        <w:rPr>
          <w:sz w:val="28"/>
          <w:szCs w:val="28"/>
          <w:lang w:val="uk-UA"/>
        </w:rPr>
        <w:t xml:space="preserve"> </w:t>
      </w:r>
      <w:r w:rsidRPr="00B63EA0">
        <w:rPr>
          <w:sz w:val="28"/>
          <w:szCs w:val="28"/>
          <w:lang w:val="uk-UA"/>
        </w:rPr>
        <w:t>11%.</w:t>
      </w:r>
    </w:p>
    <w:p w:rsidR="00A73F9A" w:rsidRPr="00B63EA0" w:rsidRDefault="00A73F9A" w:rsidP="00B63EA0">
      <w:pPr>
        <w:pStyle w:val="ListParagraph"/>
        <w:ind w:left="0" w:right="-284"/>
        <w:jc w:val="both"/>
        <w:rPr>
          <w:sz w:val="28"/>
          <w:szCs w:val="28"/>
          <w:lang w:val="uk-UA"/>
        </w:rPr>
      </w:pPr>
      <w:r>
        <w:rPr>
          <w:sz w:val="28"/>
          <w:szCs w:val="28"/>
          <w:lang w:val="uk-UA"/>
        </w:rPr>
        <w:t xml:space="preserve">       </w:t>
      </w:r>
      <w:r w:rsidRPr="00B63EA0">
        <w:rPr>
          <w:sz w:val="28"/>
          <w:szCs w:val="28"/>
          <w:lang w:val="uk-UA"/>
        </w:rPr>
        <w:t xml:space="preserve">У 5 закладах освіти: Баштанській гімназії, Баштанській ЗОШ І-ІІІ ст.№1, Баштанській ЗОШ І-ІІІ ст.№2, Добренській ЗОШ І-ІІІ ст., Новоєгорівській ЗОШ І-ІІІ </w:t>
      </w:r>
      <w:r>
        <w:rPr>
          <w:sz w:val="28"/>
          <w:szCs w:val="28"/>
          <w:lang w:val="uk-UA"/>
        </w:rPr>
        <w:t>ст.</w:t>
      </w:r>
      <w:r w:rsidRPr="00B63EA0">
        <w:rPr>
          <w:sz w:val="28"/>
          <w:szCs w:val="28"/>
          <w:lang w:val="uk-UA"/>
        </w:rPr>
        <w:t xml:space="preserve"> (19</w:t>
      </w:r>
      <w:r>
        <w:rPr>
          <w:sz w:val="28"/>
          <w:szCs w:val="28"/>
          <w:lang w:val="uk-UA"/>
        </w:rPr>
        <w:t>% від загальної кількості шкіл)</w:t>
      </w:r>
      <w:r w:rsidRPr="00B63EA0">
        <w:rPr>
          <w:sz w:val="28"/>
          <w:szCs w:val="28"/>
          <w:lang w:val="uk-UA"/>
        </w:rPr>
        <w:t xml:space="preserve"> впроваджується інноваційний освітній проект «Міксіке в Україні»; у 15 закладів освіти(56%) – проект «Сімейна розмова».</w:t>
      </w:r>
    </w:p>
    <w:p w:rsidR="00A73F9A" w:rsidRPr="00B63EA0" w:rsidRDefault="00A73F9A" w:rsidP="00B63EA0">
      <w:pPr>
        <w:ind w:right="-284" w:firstLine="360"/>
        <w:jc w:val="both"/>
        <w:textAlignment w:val="top"/>
        <w:rPr>
          <w:sz w:val="28"/>
          <w:szCs w:val="28"/>
          <w:lang w:val="uk-UA"/>
        </w:rPr>
      </w:pPr>
      <w:r>
        <w:rPr>
          <w:sz w:val="28"/>
          <w:szCs w:val="28"/>
          <w:lang w:val="uk-UA"/>
        </w:rPr>
        <w:t xml:space="preserve">   Протягом 2016-2017 років у</w:t>
      </w:r>
      <w:r w:rsidRPr="00B63EA0">
        <w:rPr>
          <w:sz w:val="28"/>
          <w:szCs w:val="28"/>
          <w:lang w:val="uk-UA"/>
        </w:rPr>
        <w:t xml:space="preserve"> 11% навчальних закладів</w:t>
      </w:r>
      <w:r>
        <w:rPr>
          <w:sz w:val="28"/>
          <w:szCs w:val="28"/>
          <w:lang w:val="uk-UA"/>
        </w:rPr>
        <w:t xml:space="preserve"> </w:t>
      </w:r>
      <w:r w:rsidRPr="00B63EA0">
        <w:rPr>
          <w:sz w:val="28"/>
          <w:szCs w:val="28"/>
          <w:lang w:val="uk-UA"/>
        </w:rPr>
        <w:t>(Баштанська гімназія, Баштанська ЗОШ</w:t>
      </w:r>
      <w:r>
        <w:rPr>
          <w:sz w:val="28"/>
          <w:szCs w:val="28"/>
          <w:lang w:val="uk-UA"/>
        </w:rPr>
        <w:t xml:space="preserve"> </w:t>
      </w:r>
      <w:r w:rsidRPr="00B63EA0">
        <w:rPr>
          <w:sz w:val="28"/>
          <w:szCs w:val="28"/>
          <w:lang w:val="uk-UA"/>
        </w:rPr>
        <w:t>І-ІІІ ст.№1,</w:t>
      </w:r>
      <w:r>
        <w:rPr>
          <w:sz w:val="28"/>
          <w:szCs w:val="28"/>
          <w:lang w:val="uk-UA"/>
        </w:rPr>
        <w:t xml:space="preserve"> </w:t>
      </w:r>
      <w:r w:rsidRPr="00B63EA0">
        <w:rPr>
          <w:sz w:val="28"/>
          <w:szCs w:val="28"/>
          <w:lang w:val="uk-UA"/>
        </w:rPr>
        <w:t>Баштанська ЗОШ</w:t>
      </w:r>
      <w:r>
        <w:rPr>
          <w:sz w:val="28"/>
          <w:szCs w:val="28"/>
          <w:lang w:val="uk-UA"/>
        </w:rPr>
        <w:t xml:space="preserve"> </w:t>
      </w:r>
      <w:r w:rsidRPr="00B63EA0">
        <w:rPr>
          <w:sz w:val="28"/>
          <w:szCs w:val="28"/>
          <w:lang w:val="uk-UA"/>
        </w:rPr>
        <w:t xml:space="preserve">І-ІІІ ст.№2) впроваджується програма </w:t>
      </w:r>
      <w:r w:rsidRPr="00B63EA0">
        <w:rPr>
          <w:b/>
          <w:sz w:val="28"/>
          <w:szCs w:val="28"/>
          <w:lang w:val="uk-UA"/>
        </w:rPr>
        <w:t>«</w:t>
      </w:r>
      <w:r w:rsidRPr="00B63EA0">
        <w:rPr>
          <w:sz w:val="28"/>
          <w:szCs w:val="28"/>
        </w:rPr>
        <w:t>GoCamp</w:t>
      </w:r>
      <w:r w:rsidRPr="00B63EA0">
        <w:rPr>
          <w:sz w:val="28"/>
          <w:szCs w:val="28"/>
          <w:lang w:val="uk-UA"/>
        </w:rPr>
        <w:t xml:space="preserve"> - новий формат дитячих пришкільних таборів.</w:t>
      </w:r>
    </w:p>
    <w:p w:rsidR="00A73F9A" w:rsidRPr="00B63EA0" w:rsidRDefault="00A73F9A" w:rsidP="00B63EA0">
      <w:pPr>
        <w:pStyle w:val="ListParagraph"/>
        <w:ind w:left="0" w:right="-284"/>
        <w:jc w:val="both"/>
        <w:rPr>
          <w:sz w:val="28"/>
          <w:szCs w:val="28"/>
        </w:rPr>
      </w:pPr>
      <w:r>
        <w:rPr>
          <w:sz w:val="28"/>
          <w:szCs w:val="28"/>
          <w:lang w:val="uk-UA"/>
        </w:rPr>
        <w:t xml:space="preserve">       </w:t>
      </w:r>
      <w:r w:rsidRPr="00B63EA0">
        <w:rPr>
          <w:sz w:val="28"/>
          <w:szCs w:val="28"/>
        </w:rPr>
        <w:t>Виконавців наукових досліджень і розробок в розрахунку на 1000 осіб зайнятого населення в районі немає.</w:t>
      </w:r>
    </w:p>
    <w:p w:rsidR="00A73F9A" w:rsidRPr="00B63EA0" w:rsidRDefault="00A73F9A" w:rsidP="00B63EA0">
      <w:pPr>
        <w:ind w:right="-284"/>
        <w:jc w:val="both"/>
        <w:rPr>
          <w:sz w:val="28"/>
          <w:szCs w:val="28"/>
        </w:rPr>
      </w:pPr>
      <w:r>
        <w:rPr>
          <w:sz w:val="28"/>
          <w:szCs w:val="28"/>
          <w:lang w:val="uk-UA"/>
        </w:rPr>
        <w:t xml:space="preserve">       </w:t>
      </w:r>
      <w:r w:rsidRPr="00B63EA0">
        <w:rPr>
          <w:sz w:val="28"/>
          <w:szCs w:val="28"/>
        </w:rPr>
        <w:t>У 2016 році, як і в попередні роки, молодим спеціалістам житло не надавалося.</w:t>
      </w:r>
    </w:p>
    <w:p w:rsidR="00A73F9A" w:rsidRPr="00B63EA0" w:rsidRDefault="00A73F9A" w:rsidP="00B63EA0">
      <w:pPr>
        <w:ind w:right="-284"/>
        <w:jc w:val="both"/>
        <w:rPr>
          <w:sz w:val="28"/>
          <w:szCs w:val="28"/>
        </w:rPr>
      </w:pPr>
      <w:r>
        <w:rPr>
          <w:sz w:val="28"/>
          <w:szCs w:val="28"/>
          <w:lang w:val="uk-UA"/>
        </w:rPr>
        <w:t xml:space="preserve">       </w:t>
      </w:r>
      <w:r w:rsidRPr="00B63EA0">
        <w:rPr>
          <w:sz w:val="28"/>
          <w:szCs w:val="28"/>
        </w:rPr>
        <w:t>Відповідно до плану провед</w:t>
      </w:r>
      <w:r>
        <w:rPr>
          <w:sz w:val="28"/>
          <w:szCs w:val="28"/>
        </w:rPr>
        <w:t xml:space="preserve">ення спортивно-масових заходів </w:t>
      </w:r>
      <w:r>
        <w:rPr>
          <w:sz w:val="28"/>
          <w:szCs w:val="28"/>
          <w:lang w:val="uk-UA"/>
        </w:rPr>
        <w:t>у</w:t>
      </w:r>
      <w:r w:rsidRPr="00B63EA0">
        <w:rPr>
          <w:sz w:val="28"/>
          <w:szCs w:val="28"/>
        </w:rPr>
        <w:t xml:space="preserve"> районі у 2016 році проведено 34 заходи, в якому взяли участь 4000 осіб. </w:t>
      </w:r>
    </w:p>
    <w:p w:rsidR="00A73F9A" w:rsidRPr="00B63EA0" w:rsidRDefault="00A73F9A" w:rsidP="00B63EA0">
      <w:pPr>
        <w:ind w:right="-284"/>
        <w:jc w:val="both"/>
        <w:rPr>
          <w:sz w:val="28"/>
          <w:szCs w:val="28"/>
        </w:rPr>
      </w:pPr>
      <w:r>
        <w:rPr>
          <w:sz w:val="28"/>
          <w:szCs w:val="28"/>
          <w:lang w:val="uk-UA"/>
        </w:rPr>
        <w:t xml:space="preserve">       </w:t>
      </w:r>
      <w:r w:rsidRPr="00B63EA0">
        <w:rPr>
          <w:sz w:val="28"/>
          <w:szCs w:val="28"/>
        </w:rPr>
        <w:t>За останні три роки спостерігається тенденція до збільшення кількості зах</w:t>
      </w:r>
      <w:r>
        <w:rPr>
          <w:sz w:val="28"/>
          <w:szCs w:val="28"/>
        </w:rPr>
        <w:t>одів та охопленого населення</w:t>
      </w:r>
      <w:r>
        <w:rPr>
          <w:sz w:val="28"/>
          <w:szCs w:val="28"/>
          <w:lang w:val="uk-UA"/>
        </w:rPr>
        <w:t>, а</w:t>
      </w:r>
      <w:r w:rsidRPr="00B63EA0">
        <w:rPr>
          <w:sz w:val="28"/>
          <w:szCs w:val="28"/>
        </w:rPr>
        <w:t xml:space="preserve"> саме у 2015 році проведено 29 заходів, в яких взяли участь 3100 осіб, у 2014 – 25 заходів, 2700 осіб.</w:t>
      </w:r>
    </w:p>
    <w:p w:rsidR="00A73F9A" w:rsidRPr="00B63EA0" w:rsidRDefault="00A73F9A" w:rsidP="00B63EA0">
      <w:pPr>
        <w:ind w:right="-284"/>
        <w:jc w:val="both"/>
        <w:rPr>
          <w:sz w:val="28"/>
          <w:szCs w:val="28"/>
        </w:rPr>
      </w:pPr>
      <w:r>
        <w:rPr>
          <w:sz w:val="28"/>
          <w:szCs w:val="28"/>
          <w:lang w:val="uk-UA"/>
        </w:rPr>
        <w:t xml:space="preserve">        У</w:t>
      </w:r>
      <w:r w:rsidRPr="00B63EA0">
        <w:rPr>
          <w:sz w:val="28"/>
          <w:szCs w:val="28"/>
        </w:rPr>
        <w:t xml:space="preserve"> районі налічується 29 дошкільних навчальних закладів, які розраховані на 1367 місць. На початок 2017 року згідно </w:t>
      </w:r>
      <w:r>
        <w:rPr>
          <w:sz w:val="28"/>
          <w:szCs w:val="28"/>
          <w:lang w:val="uk-UA"/>
        </w:rPr>
        <w:t xml:space="preserve">із </w:t>
      </w:r>
      <w:r>
        <w:rPr>
          <w:sz w:val="28"/>
          <w:szCs w:val="28"/>
        </w:rPr>
        <w:t>статистични</w:t>
      </w:r>
      <w:r>
        <w:rPr>
          <w:sz w:val="28"/>
          <w:szCs w:val="28"/>
          <w:lang w:val="uk-UA"/>
        </w:rPr>
        <w:t>ми</w:t>
      </w:r>
      <w:r>
        <w:rPr>
          <w:sz w:val="28"/>
          <w:szCs w:val="28"/>
        </w:rPr>
        <w:t xml:space="preserve"> дани</w:t>
      </w:r>
      <w:r>
        <w:rPr>
          <w:sz w:val="28"/>
          <w:szCs w:val="28"/>
          <w:lang w:val="uk-UA"/>
        </w:rPr>
        <w:t>ми</w:t>
      </w:r>
      <w:r w:rsidRPr="00B63EA0">
        <w:rPr>
          <w:sz w:val="28"/>
          <w:szCs w:val="28"/>
        </w:rPr>
        <w:t xml:space="preserve"> у ДНЗ виховуються 1401 вихованців, з розрахунку на 100 місць – 103 дитини, що свідчить про незначне перевантаження закладів. </w:t>
      </w:r>
    </w:p>
    <w:p w:rsidR="00A73F9A" w:rsidRPr="00B63EA0" w:rsidRDefault="00A73F9A" w:rsidP="00B63EA0">
      <w:pPr>
        <w:ind w:right="-284"/>
        <w:jc w:val="both"/>
        <w:rPr>
          <w:sz w:val="28"/>
          <w:szCs w:val="28"/>
          <w:lang w:val="uk-UA"/>
        </w:rPr>
      </w:pPr>
      <w:r>
        <w:rPr>
          <w:sz w:val="28"/>
          <w:szCs w:val="28"/>
          <w:lang w:val="uk-UA"/>
        </w:rPr>
        <w:t xml:space="preserve">       </w:t>
      </w:r>
      <w:r w:rsidRPr="00B63EA0">
        <w:rPr>
          <w:sz w:val="28"/>
          <w:szCs w:val="28"/>
        </w:rPr>
        <w:t>За останні три роки спостерігається зниження цього показника, а саме у 2015 році на 100 місцях виховувалися 104 дитини, у 2014 – 113. Таким чином, дошкільні навчальні заклади сприяють максимальному охопленню дітей дошкільною освітою.</w:t>
      </w:r>
    </w:p>
    <w:p w:rsidR="00A73F9A" w:rsidRPr="00B63EA0" w:rsidRDefault="00A73F9A" w:rsidP="00B63EA0">
      <w:pPr>
        <w:ind w:right="-284"/>
        <w:jc w:val="both"/>
        <w:rPr>
          <w:sz w:val="28"/>
          <w:szCs w:val="28"/>
          <w:lang w:val="uk-UA"/>
        </w:rPr>
      </w:pPr>
      <w:r>
        <w:rPr>
          <w:color w:val="000000"/>
          <w:sz w:val="28"/>
          <w:szCs w:val="28"/>
          <w:lang w:val="uk-UA"/>
        </w:rPr>
        <w:t xml:space="preserve">       У</w:t>
      </w:r>
      <w:r w:rsidRPr="00B63EA0">
        <w:rPr>
          <w:color w:val="000000"/>
          <w:sz w:val="28"/>
          <w:szCs w:val="28"/>
          <w:lang w:val="uk-UA"/>
        </w:rPr>
        <w:t xml:space="preserve"> Баштанському районі функціонує дитячо-юнацька спортивна школа (ДЮСШ), яка всебічно сприяє фізичному розвитку дітей та підлітків.</w:t>
      </w:r>
    </w:p>
    <w:p w:rsidR="00A73F9A" w:rsidRPr="00B63EA0" w:rsidRDefault="00A73F9A" w:rsidP="00B63EA0">
      <w:pPr>
        <w:ind w:right="-284"/>
        <w:jc w:val="both"/>
        <w:rPr>
          <w:sz w:val="28"/>
          <w:szCs w:val="28"/>
        </w:rPr>
      </w:pPr>
      <w:r>
        <w:rPr>
          <w:sz w:val="28"/>
          <w:szCs w:val="28"/>
          <w:lang w:val="uk-UA"/>
        </w:rPr>
        <w:t xml:space="preserve">       </w:t>
      </w:r>
      <w:r w:rsidRPr="00B63EA0">
        <w:rPr>
          <w:sz w:val="28"/>
          <w:szCs w:val="28"/>
        </w:rPr>
        <w:t>Щороку у дитячо-юнацькій спортивній школі систематично проводяться спортивно-масові заходи, до яких залучається молодь у віці від 6 до 18 років. У 2016 році в заходах  прийняли участь 370 учасників, що становить 10% від загальної чисельності учнівської молоді.</w:t>
      </w:r>
      <w:r>
        <w:rPr>
          <w:sz w:val="28"/>
          <w:szCs w:val="28"/>
          <w:lang w:val="uk-UA"/>
        </w:rPr>
        <w:t xml:space="preserve"> </w:t>
      </w:r>
      <w:r w:rsidRPr="00B63EA0">
        <w:rPr>
          <w:sz w:val="28"/>
          <w:szCs w:val="28"/>
        </w:rPr>
        <w:t>У зв’язку із зменшенням контингенту молоді в цілому по району, кількість учасників зменшується, але відсоток залучених залишається незмінним.</w:t>
      </w:r>
    </w:p>
    <w:p w:rsidR="00A73F9A" w:rsidRPr="00B63EA0" w:rsidRDefault="00A73F9A" w:rsidP="00D51FA3">
      <w:pPr>
        <w:ind w:right="-284"/>
        <w:jc w:val="both"/>
        <w:rPr>
          <w:color w:val="000000"/>
          <w:sz w:val="28"/>
          <w:szCs w:val="28"/>
        </w:rPr>
      </w:pPr>
      <w:r>
        <w:rPr>
          <w:color w:val="000000"/>
          <w:sz w:val="28"/>
          <w:szCs w:val="28"/>
          <w:lang w:val="uk-UA"/>
        </w:rPr>
        <w:t xml:space="preserve">        </w:t>
      </w:r>
      <w:r w:rsidRPr="00B63EA0">
        <w:rPr>
          <w:color w:val="000000"/>
          <w:sz w:val="28"/>
          <w:szCs w:val="28"/>
        </w:rPr>
        <w:t>До занять фізичною культурою в районі щороку залучається більше осіб. За останні три роки кількість проведених спортивно-масових заходів збільшується, відповідно й кількість учасників збільшилася на 3%.</w:t>
      </w:r>
    </w:p>
    <w:p w:rsidR="00A73F9A" w:rsidRPr="00D51FA3" w:rsidRDefault="00A73F9A" w:rsidP="00D51FA3">
      <w:pPr>
        <w:ind w:right="-284"/>
        <w:jc w:val="both"/>
        <w:rPr>
          <w:sz w:val="28"/>
          <w:szCs w:val="28"/>
          <w:lang w:val="uk-UA"/>
        </w:rPr>
      </w:pPr>
      <w:r>
        <w:rPr>
          <w:sz w:val="28"/>
          <w:szCs w:val="28"/>
          <w:lang w:val="uk-UA"/>
        </w:rPr>
        <w:t xml:space="preserve">       У</w:t>
      </w:r>
      <w:r w:rsidRPr="00B63EA0">
        <w:rPr>
          <w:sz w:val="28"/>
          <w:szCs w:val="28"/>
        </w:rPr>
        <w:t xml:space="preserve"> районі налічується 25 спортивних споруд. </w:t>
      </w:r>
      <w:r>
        <w:rPr>
          <w:sz w:val="28"/>
          <w:szCs w:val="28"/>
        </w:rPr>
        <w:t xml:space="preserve">Кількість населення – </w:t>
      </w:r>
      <w:r>
        <w:rPr>
          <w:sz w:val="28"/>
          <w:szCs w:val="28"/>
          <w:lang w:val="uk-UA"/>
        </w:rPr>
        <w:t xml:space="preserve">       </w:t>
      </w:r>
      <w:r>
        <w:rPr>
          <w:sz w:val="28"/>
          <w:szCs w:val="28"/>
        </w:rPr>
        <w:t>3</w:t>
      </w:r>
      <w:r>
        <w:rPr>
          <w:sz w:val="28"/>
          <w:szCs w:val="28"/>
          <w:lang w:val="uk-UA"/>
        </w:rPr>
        <w:t>7662</w:t>
      </w:r>
      <w:r>
        <w:rPr>
          <w:sz w:val="28"/>
          <w:szCs w:val="28"/>
        </w:rPr>
        <w:t xml:space="preserve"> ос</w:t>
      </w:r>
      <w:r>
        <w:rPr>
          <w:sz w:val="28"/>
          <w:szCs w:val="28"/>
          <w:lang w:val="uk-UA"/>
        </w:rPr>
        <w:t>оби</w:t>
      </w:r>
      <w:r w:rsidRPr="00B63EA0">
        <w:rPr>
          <w:sz w:val="28"/>
          <w:szCs w:val="28"/>
        </w:rPr>
        <w:t xml:space="preserve">. За останні роки їх кількість не змінилася. Таким чином, </w:t>
      </w:r>
      <w:r>
        <w:rPr>
          <w:sz w:val="28"/>
          <w:szCs w:val="28"/>
        </w:rPr>
        <w:t>забезпечення спорудами на 1 тис</w:t>
      </w:r>
      <w:r>
        <w:rPr>
          <w:sz w:val="28"/>
          <w:szCs w:val="28"/>
          <w:lang w:val="uk-UA"/>
        </w:rPr>
        <w:t>ячу</w:t>
      </w:r>
      <w:r w:rsidRPr="00B63EA0">
        <w:rPr>
          <w:sz w:val="28"/>
          <w:szCs w:val="28"/>
        </w:rPr>
        <w:t xml:space="preserve"> населення становить 70%</w:t>
      </w:r>
      <w:r>
        <w:rPr>
          <w:sz w:val="28"/>
          <w:szCs w:val="28"/>
          <w:lang w:val="uk-UA"/>
        </w:rPr>
        <w:t>.</w:t>
      </w:r>
    </w:p>
    <w:p w:rsidR="00A73F9A" w:rsidRPr="00B63EA0" w:rsidRDefault="00A73F9A" w:rsidP="00B63EA0">
      <w:pPr>
        <w:ind w:right="-284"/>
        <w:jc w:val="both"/>
        <w:rPr>
          <w:sz w:val="28"/>
          <w:szCs w:val="28"/>
        </w:rPr>
      </w:pPr>
      <w:r>
        <w:rPr>
          <w:sz w:val="28"/>
          <w:szCs w:val="28"/>
          <w:lang w:val="uk-UA"/>
        </w:rPr>
        <w:t xml:space="preserve">       </w:t>
      </w:r>
      <w:r w:rsidRPr="00B63EA0">
        <w:rPr>
          <w:sz w:val="28"/>
          <w:szCs w:val="28"/>
        </w:rPr>
        <w:t>З</w:t>
      </w:r>
      <w:r>
        <w:rPr>
          <w:sz w:val="28"/>
          <w:szCs w:val="28"/>
        </w:rPr>
        <w:t>аклади освіти укомплектован</w:t>
      </w:r>
      <w:r>
        <w:rPr>
          <w:sz w:val="28"/>
          <w:szCs w:val="28"/>
          <w:lang w:val="uk-UA"/>
        </w:rPr>
        <w:t>о</w:t>
      </w:r>
      <w:r w:rsidRPr="00B63EA0">
        <w:rPr>
          <w:sz w:val="28"/>
          <w:szCs w:val="28"/>
        </w:rPr>
        <w:t xml:space="preserve"> кадрами в</w:t>
      </w:r>
      <w:r>
        <w:rPr>
          <w:sz w:val="28"/>
          <w:szCs w:val="28"/>
        </w:rPr>
        <w:t xml:space="preserve">ідповідно до штатних розписів, </w:t>
      </w:r>
      <w:r>
        <w:rPr>
          <w:sz w:val="28"/>
          <w:szCs w:val="28"/>
          <w:lang w:val="uk-UA"/>
        </w:rPr>
        <w:t>у</w:t>
      </w:r>
      <w:r w:rsidRPr="00B63EA0">
        <w:rPr>
          <w:sz w:val="28"/>
          <w:szCs w:val="28"/>
        </w:rPr>
        <w:t xml:space="preserve"> тому числі й кадрами фізичної культури. За останні три роки чисельність кадрів з фізичної культури ко</w:t>
      </w:r>
      <w:r>
        <w:rPr>
          <w:sz w:val="28"/>
          <w:szCs w:val="28"/>
        </w:rPr>
        <w:t>ливається в межах 40-42 на 3</w:t>
      </w:r>
      <w:r>
        <w:rPr>
          <w:sz w:val="28"/>
          <w:szCs w:val="28"/>
          <w:lang w:val="uk-UA"/>
        </w:rPr>
        <w:t>7662</w:t>
      </w:r>
      <w:r>
        <w:rPr>
          <w:sz w:val="28"/>
          <w:szCs w:val="28"/>
        </w:rPr>
        <w:t xml:space="preserve"> населення, на 1 тис</w:t>
      </w:r>
      <w:r>
        <w:rPr>
          <w:sz w:val="28"/>
          <w:szCs w:val="28"/>
          <w:lang w:val="uk-UA"/>
        </w:rPr>
        <w:t>ячу</w:t>
      </w:r>
      <w:r w:rsidRPr="00B63EA0">
        <w:rPr>
          <w:sz w:val="28"/>
          <w:szCs w:val="28"/>
        </w:rPr>
        <w:t xml:space="preserve"> населення – 1,11-1,14, що пов’язано із плинністю кадрів протягом </w:t>
      </w:r>
      <w:r>
        <w:rPr>
          <w:sz w:val="28"/>
          <w:szCs w:val="28"/>
          <w:lang w:val="uk-UA"/>
        </w:rPr>
        <w:t xml:space="preserve">                </w:t>
      </w:r>
      <w:r w:rsidRPr="00B63EA0">
        <w:rPr>
          <w:sz w:val="28"/>
          <w:szCs w:val="28"/>
        </w:rPr>
        <w:t>2014-2016 років.</w:t>
      </w:r>
    </w:p>
    <w:p w:rsidR="00A73F9A" w:rsidRPr="00B63EA0" w:rsidRDefault="00A73F9A" w:rsidP="00B63EA0">
      <w:pPr>
        <w:ind w:right="-284"/>
        <w:jc w:val="both"/>
        <w:rPr>
          <w:sz w:val="28"/>
          <w:szCs w:val="28"/>
        </w:rPr>
      </w:pPr>
      <w:r>
        <w:rPr>
          <w:sz w:val="28"/>
          <w:szCs w:val="28"/>
          <w:lang w:val="uk-UA"/>
        </w:rPr>
        <w:t xml:space="preserve">       </w:t>
      </w:r>
      <w:r w:rsidRPr="00B63EA0">
        <w:rPr>
          <w:sz w:val="28"/>
          <w:szCs w:val="28"/>
        </w:rPr>
        <w:t xml:space="preserve">Відповідно до виділених коштів, утримання 1 учня дитячо-юнацької спортивної школи </w:t>
      </w:r>
      <w:r>
        <w:rPr>
          <w:sz w:val="28"/>
          <w:szCs w:val="28"/>
        </w:rPr>
        <w:t xml:space="preserve">у 2016 році склала 2361,0 грн. </w:t>
      </w:r>
      <w:r>
        <w:rPr>
          <w:sz w:val="28"/>
          <w:szCs w:val="28"/>
          <w:lang w:val="uk-UA"/>
        </w:rPr>
        <w:t>У</w:t>
      </w:r>
      <w:r w:rsidRPr="00B63EA0">
        <w:rPr>
          <w:sz w:val="28"/>
          <w:szCs w:val="28"/>
        </w:rPr>
        <w:t xml:space="preserve"> попередні роки вартість утримання </w:t>
      </w:r>
      <w:r>
        <w:rPr>
          <w:sz w:val="28"/>
          <w:szCs w:val="28"/>
        </w:rPr>
        <w:t>становила: у 2015 році – 2247,0 грн, у 2014 – 2218,0</w:t>
      </w:r>
      <w:r w:rsidRPr="00B63EA0">
        <w:rPr>
          <w:sz w:val="28"/>
          <w:szCs w:val="28"/>
        </w:rPr>
        <w:t xml:space="preserve"> грн.</w:t>
      </w:r>
    </w:p>
    <w:p w:rsidR="00A73F9A" w:rsidRPr="00B63EA0" w:rsidRDefault="00A73F9A" w:rsidP="00D51FA3">
      <w:pPr>
        <w:pStyle w:val="NoSpacing"/>
        <w:ind w:right="-284"/>
        <w:jc w:val="both"/>
        <w:rPr>
          <w:rFonts w:ascii="Times New Roman" w:hAnsi="Times New Roman"/>
          <w:sz w:val="28"/>
          <w:szCs w:val="28"/>
        </w:rPr>
      </w:pPr>
      <w:r>
        <w:rPr>
          <w:rFonts w:ascii="Times New Roman" w:hAnsi="Times New Roman"/>
          <w:sz w:val="28"/>
          <w:szCs w:val="28"/>
          <w:lang w:val="uk-UA"/>
        </w:rPr>
        <w:t xml:space="preserve">       </w:t>
      </w:r>
      <w:r w:rsidRPr="00502E13">
        <w:rPr>
          <w:rFonts w:ascii="Times New Roman" w:hAnsi="Times New Roman"/>
          <w:sz w:val="28"/>
          <w:szCs w:val="28"/>
          <w:lang w:val="uk-UA"/>
        </w:rPr>
        <w:t xml:space="preserve">У 2014 році в таборах відпочинку з денним перебуванням мали можливість відпочити 1133 учні, що складає 29% від загальної кількості дітей шкільного віку. Крім цього, в районі функціонував позаміський табір «Веселка» тривалістю в одну зміну з періодом 21 день, протягом якої оздоровлено 83 дитини, в першу чергу, діти пільгових категорій. </w:t>
      </w:r>
      <w:r w:rsidRPr="00B63EA0">
        <w:rPr>
          <w:rFonts w:ascii="Times New Roman" w:hAnsi="Times New Roman"/>
          <w:sz w:val="28"/>
          <w:szCs w:val="28"/>
        </w:rPr>
        <w:t xml:space="preserve">Вартість </w:t>
      </w:r>
      <w:r>
        <w:rPr>
          <w:rFonts w:ascii="Times New Roman" w:hAnsi="Times New Roman"/>
          <w:sz w:val="28"/>
          <w:szCs w:val="28"/>
        </w:rPr>
        <w:t>утримання однієї дитини на день</w:t>
      </w:r>
      <w:r w:rsidRPr="00B63EA0">
        <w:rPr>
          <w:rFonts w:ascii="Times New Roman" w:hAnsi="Times New Roman"/>
          <w:sz w:val="28"/>
          <w:szCs w:val="28"/>
        </w:rPr>
        <w:t xml:space="preserve"> становило 43</w:t>
      </w:r>
      <w:r>
        <w:rPr>
          <w:rFonts w:ascii="Times New Roman" w:hAnsi="Times New Roman"/>
          <w:sz w:val="28"/>
          <w:szCs w:val="28"/>
          <w:lang w:val="uk-UA"/>
        </w:rPr>
        <w:t>,0</w:t>
      </w:r>
      <w:r w:rsidRPr="00B63EA0">
        <w:rPr>
          <w:rFonts w:ascii="Times New Roman" w:hAnsi="Times New Roman"/>
          <w:sz w:val="28"/>
          <w:szCs w:val="28"/>
        </w:rPr>
        <w:t xml:space="preserve"> грн. З районного бюджету на оздоровлення та відпочинок  дітей в пришкільних табо</w:t>
      </w:r>
      <w:r>
        <w:rPr>
          <w:rFonts w:ascii="Times New Roman" w:hAnsi="Times New Roman"/>
          <w:sz w:val="28"/>
          <w:szCs w:val="28"/>
        </w:rPr>
        <w:t>рах використано - 125,5 тис.грн</w:t>
      </w:r>
      <w:r w:rsidRPr="00B63EA0">
        <w:rPr>
          <w:rFonts w:ascii="Times New Roman" w:hAnsi="Times New Roman"/>
          <w:sz w:val="28"/>
          <w:szCs w:val="28"/>
        </w:rPr>
        <w:t>,  районний табір «Веселка»</w:t>
      </w:r>
      <w:r>
        <w:rPr>
          <w:rFonts w:ascii="Times New Roman" w:hAnsi="Times New Roman"/>
          <w:sz w:val="28"/>
          <w:szCs w:val="28"/>
        </w:rPr>
        <w:t xml:space="preserve">  - 222,8 тис.грн. У 2014 році </w:t>
      </w:r>
      <w:r>
        <w:rPr>
          <w:rFonts w:ascii="Times New Roman" w:hAnsi="Times New Roman"/>
          <w:sz w:val="28"/>
          <w:szCs w:val="28"/>
          <w:lang w:val="uk-UA"/>
        </w:rPr>
        <w:t>з</w:t>
      </w:r>
      <w:r w:rsidRPr="00B63EA0">
        <w:rPr>
          <w:rFonts w:ascii="Times New Roman" w:hAnsi="Times New Roman"/>
          <w:sz w:val="28"/>
          <w:szCs w:val="28"/>
        </w:rPr>
        <w:t xml:space="preserve"> Баштанського район</w:t>
      </w:r>
      <w:r>
        <w:rPr>
          <w:rFonts w:ascii="Times New Roman" w:hAnsi="Times New Roman"/>
          <w:sz w:val="28"/>
          <w:szCs w:val="28"/>
        </w:rPr>
        <w:t xml:space="preserve">у на відпочинок і оздоровлення </w:t>
      </w:r>
      <w:r w:rsidRPr="00B63EA0">
        <w:rPr>
          <w:rFonts w:ascii="Times New Roman" w:hAnsi="Times New Roman"/>
          <w:sz w:val="28"/>
          <w:szCs w:val="28"/>
        </w:rPr>
        <w:t xml:space="preserve">до УДЦ «Молода гвардія», </w:t>
      </w:r>
      <w:r>
        <w:rPr>
          <w:rFonts w:ascii="Times New Roman" w:hAnsi="Times New Roman"/>
          <w:sz w:val="28"/>
          <w:szCs w:val="28"/>
          <w:lang w:val="uk-UA"/>
        </w:rPr>
        <w:t xml:space="preserve"> </w:t>
      </w:r>
      <w:r w:rsidRPr="00B63EA0">
        <w:rPr>
          <w:rFonts w:ascii="Times New Roman" w:hAnsi="Times New Roman"/>
          <w:sz w:val="28"/>
          <w:szCs w:val="28"/>
        </w:rPr>
        <w:t>до оздоровчих таборів «Маяк</w:t>
      </w:r>
      <w:r>
        <w:rPr>
          <w:rFonts w:ascii="Times New Roman" w:hAnsi="Times New Roman"/>
          <w:sz w:val="28"/>
          <w:szCs w:val="28"/>
        </w:rPr>
        <w:t>» та «Космос», дитячої бази ім.</w:t>
      </w:r>
      <w:r w:rsidRPr="00B63EA0">
        <w:rPr>
          <w:rFonts w:ascii="Times New Roman" w:hAnsi="Times New Roman"/>
          <w:sz w:val="28"/>
          <w:szCs w:val="28"/>
        </w:rPr>
        <w:t>Башкірова направлено на відпочинок за пільговими путівками 40 дітей. Отже,  у 2014 році оздоровленням було охоплено32% дітей шкільного віку.</w:t>
      </w:r>
    </w:p>
    <w:p w:rsidR="00A73F9A" w:rsidRDefault="00A73F9A" w:rsidP="00D51FA3">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w:t>
      </w:r>
      <w:r w:rsidRPr="00B63EA0">
        <w:rPr>
          <w:rFonts w:ascii="Times New Roman" w:hAnsi="Times New Roman"/>
          <w:sz w:val="28"/>
          <w:szCs w:val="28"/>
        </w:rPr>
        <w:t>У 2015 році в зв’яз</w:t>
      </w:r>
      <w:r>
        <w:rPr>
          <w:rFonts w:ascii="Times New Roman" w:hAnsi="Times New Roman"/>
          <w:sz w:val="28"/>
          <w:szCs w:val="28"/>
        </w:rPr>
        <w:t xml:space="preserve">ку з недостатнім фінансуванням коштів </w:t>
      </w:r>
      <w:r>
        <w:rPr>
          <w:rFonts w:ascii="Times New Roman" w:hAnsi="Times New Roman"/>
          <w:sz w:val="28"/>
          <w:szCs w:val="28"/>
          <w:lang w:val="uk-UA"/>
        </w:rPr>
        <w:t>у</w:t>
      </w:r>
      <w:r w:rsidRPr="00B63EA0">
        <w:rPr>
          <w:rFonts w:ascii="Times New Roman" w:hAnsi="Times New Roman"/>
          <w:sz w:val="28"/>
          <w:szCs w:val="28"/>
        </w:rPr>
        <w:t xml:space="preserve"> районному бюджеті на оздоровлення та в</w:t>
      </w:r>
      <w:r>
        <w:rPr>
          <w:rFonts w:ascii="Times New Roman" w:hAnsi="Times New Roman"/>
          <w:sz w:val="28"/>
          <w:szCs w:val="28"/>
        </w:rPr>
        <w:t xml:space="preserve">ідпочинок дітей шкільного віку </w:t>
      </w:r>
      <w:r w:rsidRPr="00B63EA0">
        <w:rPr>
          <w:rFonts w:ascii="Times New Roman" w:hAnsi="Times New Roman"/>
          <w:sz w:val="28"/>
          <w:szCs w:val="28"/>
        </w:rPr>
        <w:t>передбачено не було. Разом з тим, у  2015 році у ДП «УДЦ «Молода гвардія» (м.Одеса) оздоровлено 7 дітей району, у таборах відпочинку «Космос» та «Маяк» (с.Рибаківка) – 23 дитини, що становить 30% від загальної кількості дітей.</w:t>
      </w:r>
    </w:p>
    <w:p w:rsidR="00A73F9A" w:rsidRPr="00B63EA0" w:rsidRDefault="00A73F9A" w:rsidP="00D51FA3">
      <w:pPr>
        <w:pStyle w:val="NoSpacing"/>
        <w:ind w:right="-284"/>
        <w:jc w:val="both"/>
        <w:rPr>
          <w:rFonts w:ascii="Times New Roman" w:hAnsi="Times New Roman"/>
          <w:sz w:val="28"/>
          <w:szCs w:val="28"/>
        </w:rPr>
      </w:pPr>
      <w:r>
        <w:rPr>
          <w:rFonts w:ascii="Times New Roman" w:hAnsi="Times New Roman"/>
          <w:sz w:val="28"/>
          <w:szCs w:val="28"/>
          <w:lang w:val="uk-UA"/>
        </w:rPr>
        <w:t xml:space="preserve">      </w:t>
      </w:r>
      <w:r w:rsidRPr="00B63EA0">
        <w:rPr>
          <w:rFonts w:ascii="Times New Roman" w:hAnsi="Times New Roman"/>
          <w:sz w:val="28"/>
          <w:szCs w:val="28"/>
        </w:rPr>
        <w:t xml:space="preserve">Влітку 2016 року при 11 загальноосвітніх навчальних закладах було організовано роботу  дитячих закладів відпочинку (далі - пришкільних таборів). Відпочинкова зміна становила 14 календарних дні. На оздоровлення та відпочинок  дітей в пришкільних таборах використано 60337,08 грн. з районного бюджету. Всього за період роботи пришкільних таборів відпочило 413 дітей. Першочергово організованими формами відпочинку були охоплені учні 1-5 класів пільгової категорії та талановиті діти підліткового віку для занять по програмі мовних таборів у рамках плану заходів щодо проведення у 2016 році </w:t>
      </w:r>
      <w:r>
        <w:rPr>
          <w:rFonts w:ascii="Times New Roman" w:hAnsi="Times New Roman"/>
          <w:sz w:val="28"/>
          <w:szCs w:val="28"/>
          <w:lang w:val="uk-UA"/>
        </w:rPr>
        <w:t xml:space="preserve"> </w:t>
      </w:r>
      <w:r w:rsidRPr="00B63EA0">
        <w:rPr>
          <w:rFonts w:ascii="Times New Roman" w:hAnsi="Times New Roman"/>
          <w:sz w:val="28"/>
          <w:szCs w:val="28"/>
        </w:rPr>
        <w:t>Року англійської мови. Разом з тим, на оздоровлення та відпочинок до таборів Миколаївської області направлено 35 дітей віком від 8 до 16 років. Отже, у 2016 році оздоровленням та відпочинком було охоплено 11% дітей шкільного віку.</w:t>
      </w:r>
    </w:p>
    <w:p w:rsidR="00A73F9A" w:rsidRPr="00B63EA0" w:rsidRDefault="00A73F9A" w:rsidP="00D51FA3">
      <w:pPr>
        <w:pStyle w:val="NoSpacing"/>
        <w:ind w:right="-284"/>
        <w:jc w:val="both"/>
        <w:rPr>
          <w:rFonts w:ascii="Times New Roman" w:hAnsi="Times New Roman"/>
          <w:sz w:val="28"/>
          <w:szCs w:val="28"/>
        </w:rPr>
      </w:pPr>
      <w:r>
        <w:rPr>
          <w:rFonts w:ascii="Times New Roman" w:hAnsi="Times New Roman"/>
          <w:sz w:val="28"/>
          <w:szCs w:val="28"/>
          <w:lang w:val="uk-UA"/>
        </w:rPr>
        <w:t xml:space="preserve">      </w:t>
      </w:r>
      <w:r w:rsidRPr="00502E13">
        <w:rPr>
          <w:rFonts w:ascii="Times New Roman" w:hAnsi="Times New Roman"/>
          <w:sz w:val="28"/>
          <w:szCs w:val="28"/>
          <w:lang w:val="uk-UA"/>
        </w:rPr>
        <w:t xml:space="preserve">Таким чином, у зв’язку з фінансовою нестабільністю за останні три роки відбувалося різке зниження,  а згодом поступове підвищення відсотку охоплення дітей шкільного віку оздоровленням та відпочинком. </w:t>
      </w:r>
      <w:r w:rsidRPr="00B63EA0">
        <w:rPr>
          <w:rFonts w:ascii="Times New Roman" w:hAnsi="Times New Roman"/>
          <w:sz w:val="28"/>
          <w:szCs w:val="28"/>
        </w:rPr>
        <w:t>З метою дотримання законодавства у сфері оздоровлення та відпочинку у 2017 році планується оздоровити дітей пільгової категорії.</w:t>
      </w:r>
    </w:p>
    <w:p w:rsidR="00A73F9A" w:rsidRPr="00B63EA0" w:rsidRDefault="00A73F9A" w:rsidP="00B63EA0">
      <w:pPr>
        <w:ind w:right="-284"/>
        <w:jc w:val="both"/>
        <w:rPr>
          <w:color w:val="000000"/>
          <w:sz w:val="28"/>
          <w:szCs w:val="28"/>
          <w:shd w:val="clear" w:color="auto" w:fill="FFFF00"/>
        </w:rPr>
      </w:pPr>
      <w:r>
        <w:rPr>
          <w:color w:val="000000"/>
          <w:sz w:val="28"/>
          <w:szCs w:val="28"/>
          <w:lang w:val="uk-UA"/>
        </w:rPr>
        <w:t xml:space="preserve">       </w:t>
      </w:r>
      <w:r w:rsidRPr="00502E13">
        <w:rPr>
          <w:color w:val="000000"/>
          <w:sz w:val="28"/>
          <w:szCs w:val="28"/>
          <w:lang w:val="uk-UA"/>
        </w:rPr>
        <w:t xml:space="preserve">Протягом 2014-2016 років </w:t>
      </w:r>
      <w:r>
        <w:rPr>
          <w:color w:val="000000"/>
          <w:sz w:val="28"/>
          <w:szCs w:val="28"/>
          <w:lang w:val="uk-UA"/>
        </w:rPr>
        <w:t>у</w:t>
      </w:r>
      <w:r w:rsidRPr="00502E13">
        <w:rPr>
          <w:color w:val="000000"/>
          <w:sz w:val="28"/>
          <w:szCs w:val="28"/>
          <w:lang w:val="uk-UA"/>
        </w:rPr>
        <w:t xml:space="preserve"> районі проведено 9 заходів щодо реалізації молодіжної політики та  заходів національно-патріотичного спрямування (Козацький гарт, Джура, Козацькі забави, конкурс пісні і строю). </w:t>
      </w:r>
      <w:r w:rsidRPr="00B63EA0">
        <w:rPr>
          <w:color w:val="000000"/>
          <w:sz w:val="28"/>
          <w:szCs w:val="28"/>
        </w:rPr>
        <w:t>Кількість учасників щороку збільшувалася від 417 до 758. На заходи</w:t>
      </w:r>
      <w:r>
        <w:rPr>
          <w:color w:val="000000"/>
          <w:sz w:val="28"/>
          <w:szCs w:val="28"/>
        </w:rPr>
        <w:t xml:space="preserve"> у 2016 році виділено 14300 грн</w:t>
      </w:r>
      <w:r w:rsidRPr="00B63EA0">
        <w:rPr>
          <w:color w:val="000000"/>
          <w:sz w:val="28"/>
          <w:szCs w:val="28"/>
        </w:rPr>
        <w:t xml:space="preserve">, в порівнянні за попередні роки  у десятки разів більше. </w:t>
      </w:r>
    </w:p>
    <w:p w:rsidR="00A73F9A" w:rsidRDefault="00A73F9A" w:rsidP="00C117A1">
      <w:pPr>
        <w:pStyle w:val="BodyText"/>
        <w:spacing w:after="0"/>
        <w:ind w:right="-284" w:firstLine="540"/>
        <w:jc w:val="both"/>
        <w:rPr>
          <w:sz w:val="28"/>
          <w:szCs w:val="28"/>
        </w:rPr>
      </w:pPr>
      <w:r>
        <w:rPr>
          <w:sz w:val="28"/>
          <w:szCs w:val="28"/>
        </w:rPr>
        <w:t>У Баштанському районі налічується 64 об’єкта культурних закладів, а саме: клубних закладів – 31, бібліотек – 26, ПСМНЗ – 1, громадських музеїв – 6.</w:t>
      </w:r>
    </w:p>
    <w:p w:rsidR="00A73F9A" w:rsidRDefault="00A73F9A" w:rsidP="00C117A1">
      <w:pPr>
        <w:pStyle w:val="BodyText"/>
        <w:spacing w:after="0"/>
        <w:ind w:right="-284"/>
        <w:jc w:val="both"/>
        <w:rPr>
          <w:sz w:val="28"/>
          <w:szCs w:val="28"/>
        </w:rPr>
      </w:pPr>
      <w:r w:rsidRPr="00FC682B">
        <w:rPr>
          <w:sz w:val="28"/>
          <w:szCs w:val="28"/>
        </w:rPr>
        <w:t>Витрати з районного бюджету та бюджетів територіальних громад на 1 мешканця</w:t>
      </w:r>
      <w:r>
        <w:rPr>
          <w:sz w:val="28"/>
          <w:szCs w:val="28"/>
        </w:rPr>
        <w:t>: 2014 рік – 132,76 грн.; 2015 рік – 159,31 грн.; 2016 рік – 185,6 грн.</w:t>
      </w:r>
    </w:p>
    <w:p w:rsidR="00A73F9A" w:rsidRDefault="00A73F9A" w:rsidP="0014382C">
      <w:pPr>
        <w:pStyle w:val="BodyText"/>
        <w:spacing w:after="0"/>
        <w:ind w:right="-284" w:firstLine="539"/>
        <w:jc w:val="both"/>
        <w:rPr>
          <w:sz w:val="28"/>
          <w:szCs w:val="28"/>
        </w:rPr>
      </w:pPr>
      <w:r>
        <w:rPr>
          <w:sz w:val="28"/>
          <w:szCs w:val="28"/>
        </w:rPr>
        <w:t>Поповнення бібліотечних фондів:</w:t>
      </w:r>
    </w:p>
    <w:p w:rsidR="00A73F9A" w:rsidRDefault="00A73F9A" w:rsidP="0014382C">
      <w:pPr>
        <w:pStyle w:val="BodyText"/>
        <w:spacing w:after="0"/>
        <w:ind w:right="-284" w:firstLine="539"/>
        <w:jc w:val="both"/>
        <w:rPr>
          <w:sz w:val="28"/>
          <w:szCs w:val="28"/>
        </w:rPr>
      </w:pPr>
      <w:r>
        <w:rPr>
          <w:sz w:val="28"/>
          <w:szCs w:val="28"/>
        </w:rPr>
        <w:t>2014 рік – 3068 примірників;</w:t>
      </w:r>
    </w:p>
    <w:p w:rsidR="00A73F9A" w:rsidRDefault="00A73F9A" w:rsidP="0014382C">
      <w:pPr>
        <w:pStyle w:val="BodyText"/>
        <w:spacing w:after="0"/>
        <w:ind w:right="-284" w:firstLine="539"/>
        <w:jc w:val="both"/>
        <w:rPr>
          <w:sz w:val="28"/>
          <w:szCs w:val="28"/>
        </w:rPr>
      </w:pPr>
      <w:r>
        <w:rPr>
          <w:sz w:val="28"/>
          <w:szCs w:val="28"/>
        </w:rPr>
        <w:t>2015 рік – 2456 примірників (на 612 примірників менше ніж попереднього року);</w:t>
      </w:r>
    </w:p>
    <w:p w:rsidR="00A73F9A" w:rsidRDefault="00A73F9A" w:rsidP="0014382C">
      <w:pPr>
        <w:pStyle w:val="BodyText"/>
        <w:spacing w:after="0"/>
        <w:ind w:right="-284" w:firstLine="539"/>
        <w:jc w:val="both"/>
        <w:rPr>
          <w:sz w:val="28"/>
          <w:szCs w:val="28"/>
        </w:rPr>
      </w:pPr>
      <w:r>
        <w:rPr>
          <w:sz w:val="28"/>
          <w:szCs w:val="28"/>
        </w:rPr>
        <w:t>2016 рік – 3271 примірників (на 815 примірників більше ніж попереднього року.</w:t>
      </w:r>
    </w:p>
    <w:p w:rsidR="00A73F9A" w:rsidRDefault="00A73F9A" w:rsidP="0014382C">
      <w:pPr>
        <w:pStyle w:val="BodyText"/>
        <w:spacing w:after="0"/>
        <w:ind w:right="-284" w:firstLine="539"/>
        <w:jc w:val="both"/>
        <w:rPr>
          <w:sz w:val="28"/>
          <w:szCs w:val="28"/>
        </w:rPr>
      </w:pPr>
      <w:r>
        <w:rPr>
          <w:sz w:val="28"/>
          <w:szCs w:val="28"/>
        </w:rPr>
        <w:t>Динаміка поповнення фондів суттєво не змінюється.</w:t>
      </w:r>
    </w:p>
    <w:p w:rsidR="00A73F9A" w:rsidRDefault="00A73F9A" w:rsidP="0014382C">
      <w:pPr>
        <w:pStyle w:val="BodyText"/>
        <w:spacing w:after="0"/>
        <w:ind w:right="-284" w:firstLine="539"/>
        <w:jc w:val="both"/>
        <w:rPr>
          <w:sz w:val="28"/>
          <w:szCs w:val="28"/>
        </w:rPr>
      </w:pPr>
      <w:r>
        <w:rPr>
          <w:sz w:val="28"/>
          <w:szCs w:val="28"/>
        </w:rPr>
        <w:t xml:space="preserve">Кількість зон </w:t>
      </w:r>
      <w:r>
        <w:rPr>
          <w:sz w:val="28"/>
          <w:szCs w:val="28"/>
          <w:lang w:val="en-US"/>
        </w:rPr>
        <w:t>Wi</w:t>
      </w:r>
      <w:r w:rsidRPr="00861662">
        <w:rPr>
          <w:sz w:val="28"/>
          <w:szCs w:val="28"/>
          <w:lang w:val="ru-RU"/>
        </w:rPr>
        <w:t xml:space="preserve"> – </w:t>
      </w:r>
      <w:r>
        <w:rPr>
          <w:sz w:val="28"/>
          <w:szCs w:val="28"/>
          <w:lang w:val="en-US"/>
        </w:rPr>
        <w:t>Fi</w:t>
      </w:r>
      <w:r>
        <w:rPr>
          <w:sz w:val="28"/>
          <w:szCs w:val="28"/>
        </w:rPr>
        <w:t>, доступ – 2.</w:t>
      </w:r>
    </w:p>
    <w:p w:rsidR="00A73F9A" w:rsidRDefault="00A73F9A" w:rsidP="00696AB2">
      <w:pPr>
        <w:tabs>
          <w:tab w:val="left" w:pos="1530"/>
        </w:tabs>
        <w:ind w:right="-284"/>
        <w:jc w:val="both"/>
        <w:rPr>
          <w:color w:val="000000"/>
          <w:sz w:val="28"/>
          <w:szCs w:val="28"/>
          <w:lang w:val="uk-UA"/>
        </w:rPr>
      </w:pPr>
      <w:r>
        <w:rPr>
          <w:color w:val="000000"/>
          <w:sz w:val="28"/>
          <w:szCs w:val="28"/>
          <w:lang w:val="uk-UA"/>
        </w:rPr>
        <w:t xml:space="preserve">        </w:t>
      </w:r>
      <w:r w:rsidRPr="000E4730">
        <w:rPr>
          <w:color w:val="000000"/>
          <w:sz w:val="28"/>
          <w:szCs w:val="28"/>
          <w:lang w:val="uk-UA"/>
        </w:rPr>
        <w:t>К</w:t>
      </w:r>
      <w:r>
        <w:rPr>
          <w:color w:val="000000"/>
          <w:sz w:val="28"/>
          <w:szCs w:val="28"/>
          <w:lang w:val="uk-UA"/>
        </w:rPr>
        <w:t>і</w:t>
      </w:r>
      <w:r w:rsidRPr="000E4730">
        <w:rPr>
          <w:color w:val="000000"/>
          <w:sz w:val="28"/>
          <w:szCs w:val="28"/>
          <w:lang w:val="uk-UA"/>
        </w:rPr>
        <w:t>льк</w:t>
      </w:r>
      <w:r>
        <w:rPr>
          <w:color w:val="000000"/>
          <w:sz w:val="28"/>
          <w:szCs w:val="28"/>
          <w:lang w:val="uk-UA"/>
        </w:rPr>
        <w:t>і</w:t>
      </w:r>
      <w:r w:rsidRPr="000E4730">
        <w:rPr>
          <w:color w:val="000000"/>
          <w:sz w:val="28"/>
          <w:szCs w:val="28"/>
          <w:lang w:val="uk-UA"/>
        </w:rPr>
        <w:t>сть випускник</w:t>
      </w:r>
      <w:r>
        <w:rPr>
          <w:color w:val="000000"/>
          <w:sz w:val="28"/>
          <w:szCs w:val="28"/>
          <w:lang w:val="uk-UA"/>
        </w:rPr>
        <w:t>і</w:t>
      </w:r>
      <w:r w:rsidRPr="000E4730">
        <w:rPr>
          <w:color w:val="000000"/>
          <w:sz w:val="28"/>
          <w:szCs w:val="28"/>
          <w:lang w:val="uk-UA"/>
        </w:rPr>
        <w:t>в шк</w:t>
      </w:r>
      <w:r>
        <w:rPr>
          <w:color w:val="000000"/>
          <w:sz w:val="28"/>
          <w:szCs w:val="28"/>
          <w:lang w:val="uk-UA"/>
        </w:rPr>
        <w:t>іл естетичного виховання: 2014 рік – 8 чоловік; 2015 рік – 8 чоловік; 2016 рік – 4 чоловіки. Зберігається позитивна динаміка збільшення кількості учнів, а саме: 2014 рік – 111 чоловік; 2015 рік – 115 чоловік; 2016 рік – 120 чоловік.</w:t>
      </w:r>
    </w:p>
    <w:p w:rsidR="00A73F9A" w:rsidRDefault="00A73F9A" w:rsidP="00696AB2">
      <w:pPr>
        <w:ind w:right="-284" w:firstLine="540"/>
        <w:jc w:val="both"/>
        <w:rPr>
          <w:sz w:val="28"/>
          <w:szCs w:val="28"/>
          <w:lang w:val="uk-UA"/>
        </w:rPr>
      </w:pPr>
      <w:r>
        <w:rPr>
          <w:sz w:val="28"/>
          <w:szCs w:val="28"/>
          <w:lang w:val="uk-UA"/>
        </w:rPr>
        <w:t>На протязі останніх трьох років капітальні ремонти у закладах культури не проводились.</w:t>
      </w:r>
    </w:p>
    <w:p w:rsidR="00A73F9A" w:rsidRDefault="00A73F9A" w:rsidP="00696AB2">
      <w:pPr>
        <w:ind w:right="-284" w:firstLine="540"/>
        <w:jc w:val="both"/>
        <w:rPr>
          <w:sz w:val="28"/>
          <w:szCs w:val="28"/>
          <w:lang w:val="uk-UA"/>
        </w:rPr>
      </w:pPr>
      <w:r>
        <w:rPr>
          <w:sz w:val="28"/>
          <w:szCs w:val="28"/>
          <w:lang w:val="uk-UA"/>
        </w:rPr>
        <w:t>У Баштанському районі впорядковано всі об’єкти культурної спадщини, пов’язані із подіями Другої світової війни, що перебувають на державному обліку. У 2016 році повністю реставровано 3 пам’ятки культурної спадщини. Поточні ремонти проведено на суму 186,726 тис.грн – кошти місцевих бюджетів та 6,0 тис.грн кошти спонсорів.</w:t>
      </w:r>
    </w:p>
    <w:p w:rsidR="00A73F9A" w:rsidRDefault="00A73F9A" w:rsidP="00AA454B">
      <w:pPr>
        <w:ind w:right="-284" w:firstLine="540"/>
        <w:jc w:val="both"/>
        <w:rPr>
          <w:sz w:val="28"/>
          <w:szCs w:val="28"/>
          <w:lang w:val="uk-UA"/>
        </w:rPr>
      </w:pPr>
      <w:r>
        <w:rPr>
          <w:sz w:val="28"/>
          <w:szCs w:val="28"/>
          <w:lang w:val="uk-UA"/>
        </w:rPr>
        <w:t xml:space="preserve"> Музеї району поповнено новими експонатами 2014 рік – 341 шт., 2015 рік – 109 шт., 2016 рік – 136 шт. Загальна кількість експонатів у музеях – 13226 шт.</w:t>
      </w:r>
    </w:p>
    <w:p w:rsidR="00A73F9A" w:rsidRDefault="00A73F9A" w:rsidP="00D77C51">
      <w:pPr>
        <w:pBdr>
          <w:bottom w:val="single" w:sz="12" w:space="4" w:color="auto"/>
        </w:pBdr>
        <w:ind w:right="-284"/>
        <w:jc w:val="both"/>
        <w:rPr>
          <w:sz w:val="28"/>
          <w:szCs w:val="28"/>
          <w:lang w:val="uk-UA"/>
        </w:rPr>
      </w:pPr>
      <w:r>
        <w:rPr>
          <w:sz w:val="28"/>
          <w:szCs w:val="28"/>
          <w:lang w:val="uk-UA"/>
        </w:rPr>
        <w:t xml:space="preserve">         На території району проведено ярмарки (етно): 2014 рік – 3; 2015 рік – 3; 2016 рік – 3. </w:t>
      </w:r>
    </w:p>
    <w:p w:rsidR="00A73F9A" w:rsidRDefault="00A73F9A" w:rsidP="00D77C51">
      <w:pPr>
        <w:pBdr>
          <w:bottom w:val="single" w:sz="12" w:space="4" w:color="auto"/>
        </w:pBdr>
        <w:ind w:right="-284"/>
        <w:jc w:val="both"/>
        <w:rPr>
          <w:b/>
          <w:i/>
          <w:sz w:val="28"/>
          <w:szCs w:val="28"/>
          <w:lang w:val="uk-UA"/>
        </w:rPr>
      </w:pPr>
    </w:p>
    <w:p w:rsidR="00A73F9A" w:rsidRPr="003E43FB" w:rsidRDefault="00A73F9A" w:rsidP="00D77C51">
      <w:pPr>
        <w:pBdr>
          <w:bottom w:val="single" w:sz="12" w:space="4" w:color="auto"/>
        </w:pBdr>
        <w:ind w:right="-284"/>
        <w:jc w:val="both"/>
        <w:rPr>
          <w:sz w:val="28"/>
          <w:szCs w:val="28"/>
          <w:lang w:val="uk-UA"/>
        </w:rPr>
      </w:pPr>
      <w:r w:rsidRPr="003E43FB">
        <w:rPr>
          <w:b/>
          <w:i/>
          <w:sz w:val="28"/>
          <w:szCs w:val="28"/>
          <w:lang w:val="uk-UA"/>
        </w:rPr>
        <w:t>9. Використання землі, природних ресурсів, охорона навколишнього середовища.</w:t>
      </w:r>
    </w:p>
    <w:p w:rsidR="00A73F9A" w:rsidRPr="0044321A" w:rsidRDefault="00A73F9A" w:rsidP="0044321A">
      <w:pPr>
        <w:ind w:right="-284" w:firstLine="709"/>
        <w:jc w:val="both"/>
        <w:rPr>
          <w:sz w:val="28"/>
          <w:szCs w:val="28"/>
          <w:lang w:val="uk-UA"/>
        </w:rPr>
      </w:pPr>
      <w:r w:rsidRPr="0044321A">
        <w:rPr>
          <w:sz w:val="28"/>
          <w:szCs w:val="28"/>
          <w:lang w:val="uk-UA"/>
        </w:rPr>
        <w:t>Із 170,6</w:t>
      </w:r>
      <w:r w:rsidRPr="00F104E5">
        <w:rPr>
          <w:sz w:val="28"/>
          <w:szCs w:val="28"/>
        </w:rPr>
        <w:t> </w:t>
      </w:r>
      <w:r w:rsidRPr="0044321A">
        <w:rPr>
          <w:sz w:val="28"/>
          <w:szCs w:val="28"/>
          <w:lang w:val="uk-UA"/>
        </w:rPr>
        <w:t>тис.га земельного фонду району 149,1</w:t>
      </w:r>
      <w:r>
        <w:rPr>
          <w:sz w:val="28"/>
          <w:szCs w:val="28"/>
        </w:rPr>
        <w:t> </w:t>
      </w:r>
      <w:r w:rsidRPr="0044321A">
        <w:rPr>
          <w:sz w:val="28"/>
          <w:szCs w:val="28"/>
          <w:lang w:val="uk-UA"/>
        </w:rPr>
        <w:t>тис.га займають землі сільськогосподарського призначення, до числа яких входять 145,8</w:t>
      </w:r>
      <w:r w:rsidRPr="00F104E5">
        <w:rPr>
          <w:sz w:val="28"/>
          <w:szCs w:val="28"/>
        </w:rPr>
        <w:t> </w:t>
      </w:r>
      <w:r w:rsidRPr="0044321A">
        <w:rPr>
          <w:sz w:val="28"/>
          <w:szCs w:val="28"/>
          <w:lang w:val="uk-UA"/>
        </w:rPr>
        <w:t>тис.га сільгоспугідь, з яких 120,1</w:t>
      </w:r>
      <w:r>
        <w:rPr>
          <w:sz w:val="28"/>
          <w:szCs w:val="28"/>
        </w:rPr>
        <w:t> </w:t>
      </w:r>
      <w:r w:rsidRPr="0044321A">
        <w:rPr>
          <w:sz w:val="28"/>
          <w:szCs w:val="28"/>
          <w:lang w:val="uk-UA"/>
        </w:rPr>
        <w:t>тис.га – рілля (70,4% від загальної площі земельного фонду).</w:t>
      </w:r>
    </w:p>
    <w:p w:rsidR="00A73F9A" w:rsidRDefault="00A73F9A" w:rsidP="0044321A">
      <w:pPr>
        <w:ind w:right="-284" w:firstLine="709"/>
        <w:jc w:val="both"/>
        <w:rPr>
          <w:sz w:val="28"/>
          <w:szCs w:val="28"/>
        </w:rPr>
      </w:pPr>
      <w:r w:rsidRPr="00F104E5">
        <w:rPr>
          <w:sz w:val="28"/>
          <w:szCs w:val="28"/>
        </w:rPr>
        <w:t xml:space="preserve">Розпайовано і передано </w:t>
      </w:r>
      <w:r>
        <w:rPr>
          <w:sz w:val="28"/>
          <w:szCs w:val="28"/>
        </w:rPr>
        <w:t>у приватну власність 101,1 тис.</w:t>
      </w:r>
      <w:r w:rsidRPr="00F104E5">
        <w:rPr>
          <w:sz w:val="28"/>
          <w:szCs w:val="28"/>
        </w:rPr>
        <w:t>га, що становить 69,3% сільгоспугідь району</w:t>
      </w:r>
      <w:r>
        <w:rPr>
          <w:sz w:val="28"/>
          <w:szCs w:val="28"/>
        </w:rPr>
        <w:t>. С</w:t>
      </w:r>
      <w:r w:rsidRPr="00F104E5">
        <w:rPr>
          <w:sz w:val="28"/>
          <w:szCs w:val="28"/>
        </w:rPr>
        <w:t>таном на 01.01.2017 власникам земельних паїв оформлено 13680 державних актів, що становить 98,4% від загальної кількості громадян, що отримали сертифікати на земельну частку (пай).</w:t>
      </w:r>
      <w:r>
        <w:rPr>
          <w:sz w:val="28"/>
          <w:szCs w:val="28"/>
        </w:rPr>
        <w:t xml:space="preserve"> </w:t>
      </w:r>
    </w:p>
    <w:p w:rsidR="00A73F9A" w:rsidRDefault="00A73F9A" w:rsidP="0044321A">
      <w:pPr>
        <w:ind w:right="-284" w:firstLine="709"/>
        <w:jc w:val="both"/>
        <w:rPr>
          <w:sz w:val="28"/>
          <w:szCs w:val="28"/>
        </w:rPr>
      </w:pPr>
      <w:r w:rsidRPr="00F104E5">
        <w:rPr>
          <w:sz w:val="28"/>
          <w:szCs w:val="28"/>
        </w:rPr>
        <w:t>Індивідуально громадянами використовується 38,448</w:t>
      </w:r>
      <w:r>
        <w:rPr>
          <w:sz w:val="28"/>
          <w:szCs w:val="28"/>
        </w:rPr>
        <w:t> тис.га</w:t>
      </w:r>
      <w:r w:rsidRPr="00F104E5">
        <w:rPr>
          <w:sz w:val="28"/>
          <w:szCs w:val="28"/>
        </w:rPr>
        <w:t xml:space="preserve"> (4956 осіб</w:t>
      </w:r>
      <w:r>
        <w:rPr>
          <w:sz w:val="28"/>
          <w:szCs w:val="28"/>
        </w:rPr>
        <w:t>).</w:t>
      </w:r>
    </w:p>
    <w:p w:rsidR="00A73F9A" w:rsidRPr="00F104E5" w:rsidRDefault="00A73F9A" w:rsidP="0044321A">
      <w:pPr>
        <w:ind w:right="-284" w:firstLine="709"/>
        <w:jc w:val="both"/>
        <w:rPr>
          <w:sz w:val="28"/>
          <w:szCs w:val="28"/>
        </w:rPr>
      </w:pPr>
      <w:r w:rsidRPr="00F104E5">
        <w:rPr>
          <w:sz w:val="28"/>
          <w:szCs w:val="28"/>
        </w:rPr>
        <w:t>Площа паїв, переданих в оренду, становить 60,836</w:t>
      </w:r>
      <w:r>
        <w:rPr>
          <w:sz w:val="28"/>
          <w:szCs w:val="28"/>
        </w:rPr>
        <w:t> тис.га</w:t>
      </w:r>
      <w:r w:rsidRPr="00F104E5">
        <w:rPr>
          <w:sz w:val="28"/>
          <w:szCs w:val="28"/>
        </w:rPr>
        <w:t>.</w:t>
      </w:r>
    </w:p>
    <w:p w:rsidR="00A73F9A" w:rsidRDefault="00A73F9A" w:rsidP="0044321A">
      <w:pPr>
        <w:ind w:right="-284" w:firstLine="709"/>
        <w:jc w:val="both"/>
        <w:rPr>
          <w:sz w:val="28"/>
          <w:szCs w:val="28"/>
        </w:rPr>
      </w:pPr>
      <w:r>
        <w:rPr>
          <w:sz w:val="28"/>
          <w:szCs w:val="28"/>
        </w:rPr>
        <w:t xml:space="preserve">Площа </w:t>
      </w:r>
      <w:r w:rsidRPr="00F104E5">
        <w:rPr>
          <w:sz w:val="28"/>
          <w:szCs w:val="28"/>
        </w:rPr>
        <w:t>державних земель в районі складає 59,4 </w:t>
      </w:r>
      <w:r>
        <w:rPr>
          <w:sz w:val="28"/>
          <w:szCs w:val="28"/>
        </w:rPr>
        <w:t>тис.га</w:t>
      </w:r>
      <w:r w:rsidRPr="00F104E5">
        <w:rPr>
          <w:sz w:val="28"/>
          <w:szCs w:val="28"/>
        </w:rPr>
        <w:t>.</w:t>
      </w:r>
      <w:r>
        <w:rPr>
          <w:sz w:val="28"/>
          <w:szCs w:val="28"/>
        </w:rPr>
        <w:t xml:space="preserve">                                    </w:t>
      </w:r>
    </w:p>
    <w:p w:rsidR="00A73F9A" w:rsidRDefault="00A73F9A" w:rsidP="0044321A">
      <w:pPr>
        <w:ind w:right="-284" w:firstLine="709"/>
        <w:jc w:val="both"/>
        <w:rPr>
          <w:sz w:val="28"/>
          <w:szCs w:val="28"/>
        </w:rPr>
      </w:pPr>
      <w:r w:rsidRPr="00F104E5">
        <w:rPr>
          <w:sz w:val="28"/>
          <w:szCs w:val="28"/>
        </w:rPr>
        <w:t>Сільськогосподарські угіддя складають 34,8 </w:t>
      </w:r>
      <w:r>
        <w:rPr>
          <w:sz w:val="28"/>
          <w:szCs w:val="28"/>
        </w:rPr>
        <w:t>тис.га</w:t>
      </w:r>
      <w:r w:rsidRPr="00F104E5">
        <w:rPr>
          <w:sz w:val="28"/>
          <w:szCs w:val="28"/>
        </w:rPr>
        <w:t>.</w:t>
      </w:r>
    </w:p>
    <w:p w:rsidR="00A73F9A" w:rsidRPr="00F104E5" w:rsidRDefault="00A73F9A" w:rsidP="0044321A">
      <w:pPr>
        <w:ind w:right="-284" w:firstLine="709"/>
        <w:jc w:val="both"/>
        <w:rPr>
          <w:sz w:val="28"/>
          <w:szCs w:val="28"/>
        </w:rPr>
      </w:pPr>
      <w:r w:rsidRPr="00F104E5">
        <w:rPr>
          <w:sz w:val="28"/>
          <w:szCs w:val="28"/>
        </w:rPr>
        <w:t>В оренду підприємствам та фізичним особам передано 20,7 </w:t>
      </w:r>
      <w:r>
        <w:rPr>
          <w:sz w:val="28"/>
          <w:szCs w:val="28"/>
        </w:rPr>
        <w:t>тис.га</w:t>
      </w:r>
      <w:r w:rsidRPr="00F104E5">
        <w:rPr>
          <w:sz w:val="28"/>
          <w:szCs w:val="28"/>
        </w:rPr>
        <w:t>. (34,8%).</w:t>
      </w:r>
    </w:p>
    <w:p w:rsidR="00A73F9A" w:rsidRDefault="00A73F9A" w:rsidP="0044321A">
      <w:pPr>
        <w:ind w:right="-284" w:firstLine="709"/>
        <w:jc w:val="both"/>
        <w:rPr>
          <w:sz w:val="28"/>
          <w:szCs w:val="28"/>
        </w:rPr>
      </w:pPr>
      <w:r w:rsidRPr="00F104E5">
        <w:rPr>
          <w:sz w:val="28"/>
          <w:szCs w:val="28"/>
        </w:rPr>
        <w:t>Вільними залишились 19,5 </w:t>
      </w:r>
      <w:r>
        <w:rPr>
          <w:sz w:val="28"/>
          <w:szCs w:val="28"/>
        </w:rPr>
        <w:t xml:space="preserve">тис.га </w:t>
      </w:r>
      <w:r w:rsidRPr="00F104E5">
        <w:rPr>
          <w:sz w:val="28"/>
          <w:szCs w:val="28"/>
        </w:rPr>
        <w:t>(11,4</w:t>
      </w:r>
      <w:r>
        <w:rPr>
          <w:sz w:val="28"/>
          <w:szCs w:val="28"/>
        </w:rPr>
        <w:t>% від загальної площі)</w:t>
      </w:r>
      <w:r w:rsidRPr="00F104E5">
        <w:rPr>
          <w:sz w:val="28"/>
          <w:szCs w:val="28"/>
        </w:rPr>
        <w:t xml:space="preserve"> різного цільового призначення, з яких придатні для сільськогосподарського використання 4,0 </w:t>
      </w:r>
      <w:r>
        <w:rPr>
          <w:sz w:val="28"/>
          <w:szCs w:val="28"/>
        </w:rPr>
        <w:t>тис.га</w:t>
      </w:r>
      <w:r w:rsidRPr="00F104E5">
        <w:rPr>
          <w:sz w:val="28"/>
          <w:szCs w:val="28"/>
        </w:rPr>
        <w:t>., або 20,5%.</w:t>
      </w:r>
    </w:p>
    <w:p w:rsidR="00A73F9A" w:rsidRPr="00F104E5" w:rsidRDefault="00A73F9A" w:rsidP="0044321A">
      <w:pPr>
        <w:ind w:right="-284" w:firstLine="709"/>
        <w:jc w:val="both"/>
        <w:rPr>
          <w:sz w:val="28"/>
          <w:szCs w:val="28"/>
        </w:rPr>
      </w:pPr>
      <w:r w:rsidRPr="00F104E5">
        <w:rPr>
          <w:sz w:val="28"/>
          <w:szCs w:val="28"/>
        </w:rPr>
        <w:t>На тери</w:t>
      </w:r>
      <w:r>
        <w:rPr>
          <w:sz w:val="28"/>
          <w:szCs w:val="28"/>
        </w:rPr>
        <w:t xml:space="preserve">торії району орендується </w:t>
      </w:r>
      <w:r w:rsidRPr="00F104E5">
        <w:rPr>
          <w:sz w:val="28"/>
          <w:szCs w:val="28"/>
        </w:rPr>
        <w:t>78,8</w:t>
      </w:r>
      <w:r>
        <w:rPr>
          <w:sz w:val="28"/>
          <w:szCs w:val="28"/>
        </w:rPr>
        <w:t> тис.</w:t>
      </w:r>
      <w:r w:rsidRPr="00F104E5">
        <w:rPr>
          <w:sz w:val="28"/>
          <w:szCs w:val="28"/>
        </w:rPr>
        <w:t>га</w:t>
      </w:r>
      <w:r>
        <w:rPr>
          <w:sz w:val="28"/>
          <w:szCs w:val="28"/>
        </w:rPr>
        <w:t xml:space="preserve"> </w:t>
      </w:r>
      <w:r w:rsidRPr="00F104E5">
        <w:rPr>
          <w:sz w:val="28"/>
          <w:szCs w:val="28"/>
        </w:rPr>
        <w:t>земель, з них несільськогосподарського використання загальною площею 0,6 тис.га.</w:t>
      </w:r>
    </w:p>
    <w:p w:rsidR="00A73F9A" w:rsidRPr="00F104E5" w:rsidRDefault="00A73F9A" w:rsidP="0044321A">
      <w:pPr>
        <w:ind w:right="-284" w:firstLine="708"/>
        <w:jc w:val="both"/>
        <w:rPr>
          <w:sz w:val="28"/>
          <w:szCs w:val="28"/>
        </w:rPr>
      </w:pPr>
      <w:r w:rsidRPr="00F104E5">
        <w:rPr>
          <w:sz w:val="28"/>
          <w:szCs w:val="28"/>
        </w:rPr>
        <w:t>Станом на 01 липня</w:t>
      </w:r>
      <w:r>
        <w:rPr>
          <w:sz w:val="28"/>
          <w:szCs w:val="28"/>
        </w:rPr>
        <w:t xml:space="preserve"> 2016 року </w:t>
      </w:r>
      <w:r w:rsidRPr="00F104E5">
        <w:rPr>
          <w:sz w:val="28"/>
          <w:szCs w:val="28"/>
        </w:rPr>
        <w:t xml:space="preserve"> проведено первинну нормативну грошову оцінку земель 60 населених пунктів Баштанського району</w:t>
      </w:r>
      <w:r>
        <w:rPr>
          <w:sz w:val="28"/>
          <w:szCs w:val="28"/>
        </w:rPr>
        <w:t>, що складає 100</w:t>
      </w:r>
      <w:r w:rsidRPr="00F104E5">
        <w:rPr>
          <w:sz w:val="28"/>
          <w:szCs w:val="28"/>
        </w:rPr>
        <w:t>% від їх загальної кількості.</w:t>
      </w:r>
    </w:p>
    <w:p w:rsidR="00A73F9A" w:rsidRDefault="00A73F9A" w:rsidP="0044321A">
      <w:pPr>
        <w:ind w:right="-284" w:firstLine="708"/>
        <w:jc w:val="both"/>
        <w:rPr>
          <w:sz w:val="28"/>
          <w:szCs w:val="28"/>
        </w:rPr>
      </w:pPr>
      <w:r w:rsidRPr="00F104E5">
        <w:rPr>
          <w:sz w:val="28"/>
          <w:szCs w:val="28"/>
        </w:rPr>
        <w:t>Проведено повторну нормативну грошову оцінку земель 16 населених пунктів Баштанського району, в тому чис</w:t>
      </w:r>
      <w:r>
        <w:rPr>
          <w:sz w:val="28"/>
          <w:szCs w:val="28"/>
        </w:rPr>
        <w:t>лі м.</w:t>
      </w:r>
      <w:r w:rsidRPr="00F104E5">
        <w:rPr>
          <w:sz w:val="28"/>
          <w:szCs w:val="28"/>
        </w:rPr>
        <w:t>Баштанка, що складає 100% від загальної кількості.</w:t>
      </w:r>
    </w:p>
    <w:p w:rsidR="00A73F9A" w:rsidRPr="00F104E5" w:rsidRDefault="00A73F9A" w:rsidP="0044321A">
      <w:pPr>
        <w:ind w:right="-284" w:firstLine="708"/>
        <w:jc w:val="both"/>
        <w:rPr>
          <w:sz w:val="28"/>
          <w:szCs w:val="28"/>
        </w:rPr>
      </w:pPr>
      <w:r w:rsidRPr="00F104E5">
        <w:rPr>
          <w:sz w:val="28"/>
          <w:szCs w:val="28"/>
        </w:rPr>
        <w:t>Правом на приватизацію земельних ділянок скористались 23,3 </w:t>
      </w:r>
      <w:r>
        <w:rPr>
          <w:sz w:val="28"/>
          <w:szCs w:val="28"/>
        </w:rPr>
        <w:t>тис.</w:t>
      </w:r>
      <w:r w:rsidRPr="00F104E5">
        <w:rPr>
          <w:sz w:val="28"/>
          <w:szCs w:val="28"/>
        </w:rPr>
        <w:t>громадян. Приватизовано 26,2 тис.земельних ділянок загальною площею 6,5</w:t>
      </w:r>
      <w:r>
        <w:rPr>
          <w:sz w:val="28"/>
          <w:szCs w:val="28"/>
        </w:rPr>
        <w:t> тис.</w:t>
      </w:r>
      <w:r w:rsidRPr="00F104E5">
        <w:rPr>
          <w:sz w:val="28"/>
          <w:szCs w:val="28"/>
        </w:rPr>
        <w:t>га, а саме:</w:t>
      </w:r>
    </w:p>
    <w:p w:rsidR="00A73F9A" w:rsidRPr="00F104E5" w:rsidRDefault="00A73F9A" w:rsidP="0044321A">
      <w:pPr>
        <w:ind w:right="-284"/>
        <w:jc w:val="both"/>
        <w:rPr>
          <w:sz w:val="28"/>
          <w:szCs w:val="28"/>
        </w:rPr>
      </w:pPr>
      <w:r>
        <w:rPr>
          <w:sz w:val="28"/>
          <w:szCs w:val="28"/>
        </w:rPr>
        <w:t xml:space="preserve">- </w:t>
      </w:r>
      <w:r w:rsidRPr="00F104E5">
        <w:rPr>
          <w:sz w:val="28"/>
          <w:szCs w:val="28"/>
        </w:rPr>
        <w:t>для житлового будівництва – 13,4</w:t>
      </w:r>
      <w:r>
        <w:rPr>
          <w:sz w:val="28"/>
          <w:szCs w:val="28"/>
        </w:rPr>
        <w:t> тис.</w:t>
      </w:r>
      <w:r w:rsidRPr="00F104E5">
        <w:rPr>
          <w:sz w:val="28"/>
          <w:szCs w:val="28"/>
        </w:rPr>
        <w:t>земельних ділянок загальною площею 2,5</w:t>
      </w:r>
      <w:r>
        <w:rPr>
          <w:sz w:val="28"/>
          <w:szCs w:val="28"/>
        </w:rPr>
        <w:t> тис.</w:t>
      </w:r>
      <w:r w:rsidRPr="00F104E5">
        <w:rPr>
          <w:sz w:val="28"/>
          <w:szCs w:val="28"/>
        </w:rPr>
        <w:t xml:space="preserve">га; </w:t>
      </w:r>
    </w:p>
    <w:p w:rsidR="00A73F9A" w:rsidRPr="00F104E5" w:rsidRDefault="00A73F9A" w:rsidP="0044321A">
      <w:pPr>
        <w:ind w:right="-284"/>
        <w:jc w:val="both"/>
        <w:rPr>
          <w:sz w:val="28"/>
          <w:szCs w:val="28"/>
        </w:rPr>
      </w:pPr>
      <w:r>
        <w:rPr>
          <w:sz w:val="28"/>
          <w:szCs w:val="28"/>
        </w:rPr>
        <w:t xml:space="preserve">- </w:t>
      </w:r>
      <w:r w:rsidRPr="00F104E5">
        <w:rPr>
          <w:sz w:val="28"/>
          <w:szCs w:val="28"/>
        </w:rPr>
        <w:t>ведення особистого селянського господарства – 5,2</w:t>
      </w:r>
      <w:r>
        <w:rPr>
          <w:sz w:val="28"/>
          <w:szCs w:val="28"/>
        </w:rPr>
        <w:t> тис.</w:t>
      </w:r>
      <w:r w:rsidRPr="00F104E5">
        <w:rPr>
          <w:sz w:val="28"/>
          <w:szCs w:val="28"/>
        </w:rPr>
        <w:t>земельних ді</w:t>
      </w:r>
      <w:r>
        <w:rPr>
          <w:sz w:val="28"/>
          <w:szCs w:val="28"/>
        </w:rPr>
        <w:t>лянок загальною площею 3,2 тис.</w:t>
      </w:r>
      <w:r w:rsidRPr="00F104E5">
        <w:rPr>
          <w:sz w:val="28"/>
          <w:szCs w:val="28"/>
        </w:rPr>
        <w:t xml:space="preserve">га; </w:t>
      </w:r>
    </w:p>
    <w:p w:rsidR="00A73F9A" w:rsidRPr="00F104E5" w:rsidRDefault="00A73F9A" w:rsidP="0044321A">
      <w:pPr>
        <w:ind w:right="-284"/>
        <w:jc w:val="both"/>
        <w:rPr>
          <w:sz w:val="28"/>
          <w:szCs w:val="28"/>
        </w:rPr>
      </w:pPr>
      <w:r>
        <w:rPr>
          <w:sz w:val="28"/>
          <w:szCs w:val="28"/>
        </w:rPr>
        <w:t xml:space="preserve">- </w:t>
      </w:r>
      <w:r w:rsidRPr="00F104E5">
        <w:rPr>
          <w:sz w:val="28"/>
          <w:szCs w:val="28"/>
        </w:rPr>
        <w:t xml:space="preserve">садівництва – 7,2 тис. земельних ділянок загальною площею 0,8 тис. га; </w:t>
      </w:r>
    </w:p>
    <w:p w:rsidR="00A73F9A" w:rsidRPr="00F104E5" w:rsidRDefault="00A73F9A" w:rsidP="0044321A">
      <w:pPr>
        <w:ind w:right="-284"/>
        <w:jc w:val="both"/>
        <w:rPr>
          <w:sz w:val="28"/>
          <w:szCs w:val="28"/>
        </w:rPr>
      </w:pPr>
      <w:r>
        <w:rPr>
          <w:sz w:val="28"/>
          <w:szCs w:val="28"/>
        </w:rPr>
        <w:t xml:space="preserve">- </w:t>
      </w:r>
      <w:r w:rsidRPr="00F104E5">
        <w:rPr>
          <w:sz w:val="28"/>
          <w:szCs w:val="28"/>
        </w:rPr>
        <w:t>гаражного будівництва – 0,4</w:t>
      </w:r>
      <w:r>
        <w:rPr>
          <w:sz w:val="28"/>
          <w:szCs w:val="28"/>
        </w:rPr>
        <w:t> тис.</w:t>
      </w:r>
      <w:r w:rsidRPr="00F104E5">
        <w:rPr>
          <w:sz w:val="28"/>
          <w:szCs w:val="28"/>
        </w:rPr>
        <w:t xml:space="preserve">земельних ділянок </w:t>
      </w:r>
      <w:r>
        <w:rPr>
          <w:sz w:val="28"/>
          <w:szCs w:val="28"/>
        </w:rPr>
        <w:t>загальною площею 1га</w:t>
      </w:r>
      <w:r w:rsidRPr="00F104E5">
        <w:rPr>
          <w:sz w:val="28"/>
          <w:szCs w:val="28"/>
        </w:rPr>
        <w:t xml:space="preserve">. </w:t>
      </w:r>
    </w:p>
    <w:p w:rsidR="00A73F9A" w:rsidRDefault="00A73F9A" w:rsidP="0044321A">
      <w:pPr>
        <w:ind w:right="-284" w:firstLine="709"/>
        <w:jc w:val="both"/>
        <w:rPr>
          <w:iCs/>
          <w:sz w:val="28"/>
          <w:szCs w:val="28"/>
        </w:rPr>
      </w:pPr>
      <w:r>
        <w:rPr>
          <w:sz w:val="28"/>
          <w:szCs w:val="28"/>
        </w:rPr>
        <w:t>Видано 13</w:t>
      </w:r>
      <w:r w:rsidRPr="00F104E5">
        <w:rPr>
          <w:sz w:val="28"/>
          <w:szCs w:val="28"/>
        </w:rPr>
        <w:t>067 державних актів на право власності на земельні ділянки.</w:t>
      </w:r>
    </w:p>
    <w:p w:rsidR="00A73F9A" w:rsidRPr="00F104E5" w:rsidRDefault="00A73F9A" w:rsidP="0044321A">
      <w:pPr>
        <w:ind w:right="-284" w:firstLine="709"/>
        <w:jc w:val="both"/>
        <w:rPr>
          <w:sz w:val="28"/>
          <w:szCs w:val="28"/>
        </w:rPr>
      </w:pPr>
      <w:r w:rsidRPr="00F104E5">
        <w:rPr>
          <w:sz w:val="28"/>
          <w:szCs w:val="28"/>
        </w:rPr>
        <w:t>Загальна площа населених пунктів Баштанського району становить 6,4</w:t>
      </w:r>
      <w:r>
        <w:rPr>
          <w:sz w:val="28"/>
          <w:szCs w:val="28"/>
        </w:rPr>
        <w:t> тис. га</w:t>
      </w:r>
      <w:r w:rsidRPr="00F104E5">
        <w:rPr>
          <w:sz w:val="28"/>
          <w:szCs w:val="28"/>
        </w:rPr>
        <w:t>. Площа земель населених пунктів, інвентаризацію яких проведено, становить 3,1</w:t>
      </w:r>
      <w:r>
        <w:rPr>
          <w:sz w:val="28"/>
          <w:szCs w:val="28"/>
        </w:rPr>
        <w:t> тис.</w:t>
      </w:r>
      <w:r w:rsidRPr="00F104E5">
        <w:rPr>
          <w:sz w:val="28"/>
          <w:szCs w:val="28"/>
        </w:rPr>
        <w:t xml:space="preserve">га, або 48,4% від загальної площі. </w:t>
      </w:r>
    </w:p>
    <w:p w:rsidR="00A73F9A" w:rsidRPr="00F104E5" w:rsidRDefault="00A73F9A" w:rsidP="0044321A">
      <w:pPr>
        <w:ind w:right="-284" w:firstLine="709"/>
        <w:jc w:val="both"/>
        <w:rPr>
          <w:sz w:val="28"/>
          <w:szCs w:val="28"/>
        </w:rPr>
      </w:pPr>
      <w:r w:rsidRPr="00F104E5">
        <w:rPr>
          <w:sz w:val="28"/>
          <w:szCs w:val="28"/>
        </w:rPr>
        <w:t>Повністю проведена інвентаризація 11 сільських населених пунктів на площі 1,07 тис.га.</w:t>
      </w:r>
    </w:p>
    <w:p w:rsidR="00A73F9A" w:rsidRPr="00F104E5" w:rsidRDefault="00A73F9A" w:rsidP="0044321A">
      <w:pPr>
        <w:ind w:right="-284" w:firstLine="709"/>
        <w:jc w:val="both"/>
        <w:rPr>
          <w:sz w:val="28"/>
          <w:szCs w:val="28"/>
        </w:rPr>
      </w:pPr>
      <w:r w:rsidRPr="00F104E5">
        <w:rPr>
          <w:sz w:val="28"/>
          <w:szCs w:val="28"/>
        </w:rPr>
        <w:t>За межами населених пунктів проведено інвентаризацію земель несільськогосподарськог</w:t>
      </w:r>
      <w:r>
        <w:rPr>
          <w:sz w:val="28"/>
          <w:szCs w:val="28"/>
        </w:rPr>
        <w:t>о призначення на площі 3,8 тис.</w:t>
      </w:r>
      <w:r w:rsidRPr="00F104E5">
        <w:rPr>
          <w:sz w:val="28"/>
          <w:szCs w:val="28"/>
        </w:rPr>
        <w:t>га, що становить 41,3% від їх загальної площі (вся площа 9,2 тис. га).</w:t>
      </w:r>
    </w:p>
    <w:p w:rsidR="00A73F9A" w:rsidRPr="00F104E5" w:rsidRDefault="00A73F9A" w:rsidP="0044321A">
      <w:pPr>
        <w:ind w:right="-284" w:firstLine="709"/>
        <w:jc w:val="both"/>
        <w:rPr>
          <w:sz w:val="28"/>
          <w:szCs w:val="28"/>
        </w:rPr>
      </w:pPr>
      <w:r w:rsidRPr="00F104E5">
        <w:rPr>
          <w:sz w:val="28"/>
          <w:szCs w:val="28"/>
        </w:rPr>
        <w:t>Відповідно до Закону України «Про внесення змін до деяких законодавчих актів щодо розмежування земель державної та комунальної власності» від 06.09.2012 № 5245-VI з 01.01.2013 землі державної та комунальної власності в Україні вважаються розмежованими</w:t>
      </w:r>
      <w:r>
        <w:rPr>
          <w:sz w:val="28"/>
          <w:szCs w:val="28"/>
        </w:rPr>
        <w:t>.</w:t>
      </w:r>
      <w:r w:rsidRPr="00F104E5">
        <w:rPr>
          <w:sz w:val="28"/>
          <w:szCs w:val="28"/>
        </w:rPr>
        <w:t xml:space="preserve"> Із 60 населених пунктів району всі потребують встановлення меж. </w:t>
      </w:r>
    </w:p>
    <w:p w:rsidR="00A73F9A" w:rsidRPr="00F104E5" w:rsidRDefault="00A73F9A" w:rsidP="0044321A">
      <w:pPr>
        <w:ind w:right="-284" w:firstLine="709"/>
        <w:jc w:val="both"/>
        <w:rPr>
          <w:sz w:val="28"/>
          <w:szCs w:val="28"/>
        </w:rPr>
      </w:pPr>
      <w:r w:rsidRPr="00F104E5">
        <w:rPr>
          <w:sz w:val="28"/>
          <w:szCs w:val="28"/>
        </w:rPr>
        <w:t>Станом на 01.01.2017 по Баштанському району було проведено реформування 40 агроформувань.</w:t>
      </w:r>
    </w:p>
    <w:p w:rsidR="00A73F9A" w:rsidRPr="00F104E5" w:rsidRDefault="00A73F9A" w:rsidP="0044321A">
      <w:pPr>
        <w:pStyle w:val="21"/>
        <w:spacing w:after="0" w:line="240" w:lineRule="auto"/>
        <w:ind w:left="0" w:right="-284" w:firstLine="709"/>
        <w:rPr>
          <w:sz w:val="28"/>
          <w:szCs w:val="28"/>
        </w:rPr>
      </w:pPr>
      <w:r w:rsidRPr="00F104E5">
        <w:rPr>
          <w:sz w:val="28"/>
          <w:szCs w:val="28"/>
        </w:rPr>
        <w:t>Унаслідок реформування створено 293 нових агроформувань:</w:t>
      </w:r>
    </w:p>
    <w:p w:rsidR="00A73F9A" w:rsidRPr="00F104E5" w:rsidRDefault="00A73F9A" w:rsidP="0044321A">
      <w:pPr>
        <w:pStyle w:val="21"/>
        <w:spacing w:after="0" w:line="240" w:lineRule="auto"/>
        <w:ind w:left="0" w:right="-284" w:firstLine="709"/>
        <w:rPr>
          <w:sz w:val="28"/>
          <w:szCs w:val="28"/>
        </w:rPr>
      </w:pPr>
      <w:r w:rsidRPr="00F104E5">
        <w:rPr>
          <w:sz w:val="28"/>
          <w:szCs w:val="28"/>
        </w:rPr>
        <w:noBreakHyphen/>
        <w:t> товариств з обмеженою відповідальністю – 6 (загальна площа 5,4 тис. га);</w:t>
      </w:r>
    </w:p>
    <w:p w:rsidR="00A73F9A" w:rsidRPr="00F104E5" w:rsidRDefault="00A73F9A" w:rsidP="0044321A">
      <w:pPr>
        <w:pStyle w:val="21"/>
        <w:spacing w:after="0" w:line="240" w:lineRule="auto"/>
        <w:ind w:left="0" w:right="-284" w:firstLine="709"/>
        <w:rPr>
          <w:sz w:val="28"/>
          <w:szCs w:val="28"/>
        </w:rPr>
      </w:pPr>
      <w:r w:rsidRPr="00F104E5">
        <w:rPr>
          <w:sz w:val="28"/>
          <w:szCs w:val="28"/>
        </w:rPr>
        <w:noBreakHyphen/>
        <w:t> акціонерних товариств – 1 (площа 1,6 тис. га);</w:t>
      </w:r>
    </w:p>
    <w:p w:rsidR="00A73F9A" w:rsidRPr="00F104E5" w:rsidRDefault="00A73F9A" w:rsidP="0044321A">
      <w:pPr>
        <w:pStyle w:val="21"/>
        <w:spacing w:after="0" w:line="240" w:lineRule="auto"/>
        <w:ind w:left="0" w:right="-284" w:firstLine="709"/>
        <w:rPr>
          <w:sz w:val="28"/>
          <w:szCs w:val="28"/>
        </w:rPr>
      </w:pPr>
      <w:r w:rsidRPr="00F104E5">
        <w:rPr>
          <w:sz w:val="28"/>
          <w:szCs w:val="28"/>
        </w:rPr>
        <w:noBreakHyphen/>
        <w:t> фермерських господарств – 54 (площа 10,6 тис. га);</w:t>
      </w:r>
    </w:p>
    <w:p w:rsidR="00A73F9A" w:rsidRPr="00F104E5" w:rsidRDefault="00A73F9A" w:rsidP="0044321A">
      <w:pPr>
        <w:pStyle w:val="21"/>
        <w:spacing w:after="0" w:line="240" w:lineRule="auto"/>
        <w:ind w:left="0" w:right="-284" w:firstLine="709"/>
        <w:jc w:val="both"/>
        <w:rPr>
          <w:sz w:val="28"/>
          <w:szCs w:val="28"/>
        </w:rPr>
      </w:pPr>
      <w:r w:rsidRPr="00F104E5">
        <w:rPr>
          <w:sz w:val="28"/>
          <w:szCs w:val="28"/>
        </w:rPr>
        <w:noBreakHyphen/>
        <w:t xml:space="preserve"> інших суб’єктів господарювання – 232 (площа 43,1 тис. га). </w:t>
      </w:r>
    </w:p>
    <w:p w:rsidR="00A73F9A" w:rsidRPr="00F104E5" w:rsidRDefault="00A73F9A" w:rsidP="0044321A">
      <w:pPr>
        <w:ind w:right="-284" w:firstLine="709"/>
        <w:jc w:val="both"/>
        <w:rPr>
          <w:sz w:val="28"/>
          <w:szCs w:val="28"/>
        </w:rPr>
      </w:pPr>
      <w:r w:rsidRPr="00F104E5">
        <w:rPr>
          <w:sz w:val="28"/>
          <w:szCs w:val="28"/>
        </w:rPr>
        <w:t>В 2015 році в районі продано 3 лоти на аукціоні – право оренди на 3 земельні ділянки.</w:t>
      </w:r>
    </w:p>
    <w:p w:rsidR="00A73F9A" w:rsidRPr="00F104E5" w:rsidRDefault="00A73F9A" w:rsidP="0044321A">
      <w:pPr>
        <w:ind w:right="-284" w:firstLine="709"/>
        <w:jc w:val="both"/>
        <w:rPr>
          <w:sz w:val="28"/>
          <w:szCs w:val="28"/>
        </w:rPr>
      </w:pPr>
      <w:r w:rsidRPr="00F104E5">
        <w:rPr>
          <w:sz w:val="28"/>
          <w:szCs w:val="28"/>
        </w:rPr>
        <w:t>На 01.01.2017 включено до переліку продажу права оренди на земельних торгах 22 земельні ділянки сільськогосподарського призначення загальною площею 595,1780 га.</w:t>
      </w:r>
    </w:p>
    <w:p w:rsidR="00A73F9A" w:rsidRPr="00F104E5" w:rsidRDefault="00A73F9A" w:rsidP="0044321A">
      <w:pPr>
        <w:ind w:right="-284" w:firstLine="708"/>
        <w:jc w:val="both"/>
        <w:rPr>
          <w:sz w:val="28"/>
          <w:szCs w:val="28"/>
        </w:rPr>
      </w:pPr>
      <w:r w:rsidRPr="00F104E5">
        <w:rPr>
          <w:sz w:val="28"/>
          <w:szCs w:val="28"/>
        </w:rPr>
        <w:t>Станом на 01.01.2017 від учасників АТО надійшло 329 заяв до Головного управління Держгеокадастру у Миколаївській області, з них:</w:t>
      </w:r>
    </w:p>
    <w:p w:rsidR="00A73F9A" w:rsidRPr="00F104E5" w:rsidRDefault="00A73F9A" w:rsidP="0044321A">
      <w:pPr>
        <w:ind w:right="-284" w:firstLine="708"/>
        <w:jc w:val="both"/>
        <w:rPr>
          <w:sz w:val="28"/>
          <w:szCs w:val="28"/>
        </w:rPr>
      </w:pPr>
      <w:r w:rsidRPr="00F104E5">
        <w:rPr>
          <w:sz w:val="28"/>
          <w:szCs w:val="28"/>
        </w:rPr>
        <w:t>15 заяв на дозвіл виготовлення проекту землеустрою знаходяться на розгляді;</w:t>
      </w:r>
    </w:p>
    <w:p w:rsidR="00A73F9A" w:rsidRPr="00F104E5" w:rsidRDefault="00A73F9A" w:rsidP="0044321A">
      <w:pPr>
        <w:ind w:right="-284" w:firstLine="708"/>
        <w:jc w:val="both"/>
        <w:rPr>
          <w:sz w:val="28"/>
          <w:szCs w:val="28"/>
        </w:rPr>
      </w:pPr>
      <w:r w:rsidRPr="00F104E5">
        <w:rPr>
          <w:sz w:val="28"/>
          <w:szCs w:val="28"/>
        </w:rPr>
        <w:t>210 громадян отримали дозвіл на виготовлення проектів землеустрою;</w:t>
      </w:r>
    </w:p>
    <w:p w:rsidR="00A73F9A" w:rsidRPr="00F104E5" w:rsidRDefault="00A73F9A" w:rsidP="0044321A">
      <w:pPr>
        <w:ind w:right="-284" w:firstLine="708"/>
        <w:jc w:val="both"/>
      </w:pPr>
      <w:r>
        <w:rPr>
          <w:sz w:val="28"/>
          <w:szCs w:val="28"/>
        </w:rPr>
        <w:t>104 проекти затверджено</w:t>
      </w:r>
      <w:r w:rsidRPr="00F104E5">
        <w:rPr>
          <w:sz w:val="28"/>
          <w:szCs w:val="28"/>
        </w:rPr>
        <w:t xml:space="preserve"> і земельні ділянки передан</w:t>
      </w:r>
      <w:r>
        <w:rPr>
          <w:sz w:val="28"/>
          <w:szCs w:val="28"/>
        </w:rPr>
        <w:t>о</w:t>
      </w:r>
      <w:r w:rsidRPr="00F104E5">
        <w:rPr>
          <w:sz w:val="28"/>
          <w:szCs w:val="28"/>
        </w:rPr>
        <w:t xml:space="preserve"> у власність для ведення особистого селянського господарства. З них 95 громадян зареєстрували своє право власності на нерухоме майно.</w:t>
      </w:r>
    </w:p>
    <w:p w:rsidR="00A73F9A" w:rsidRPr="00F104E5" w:rsidRDefault="00A73F9A" w:rsidP="0044321A">
      <w:pPr>
        <w:ind w:right="-284"/>
        <w:jc w:val="both"/>
        <w:rPr>
          <w:sz w:val="28"/>
          <w:szCs w:val="28"/>
        </w:rPr>
      </w:pPr>
      <w:r w:rsidRPr="00F104E5">
        <w:rPr>
          <w:sz w:val="28"/>
          <w:szCs w:val="28"/>
        </w:rPr>
        <w:t xml:space="preserve">        Охорона земель включає систему правових, організаційних та інших заходів, спрямованих на їх раціональне використання, запобігання необґрунтованого вилучення земель із сільськогосподарського обороту, а також на відтворення і підвищення родючості грунтів, забезпечення режиму земель природоохоронного, оздоровчого, рекреаційного та історико-культурного призначення.</w:t>
      </w:r>
    </w:p>
    <w:p w:rsidR="00A73F9A" w:rsidRPr="00F104E5" w:rsidRDefault="00A73F9A" w:rsidP="0044321A">
      <w:pPr>
        <w:ind w:right="-284"/>
        <w:jc w:val="both"/>
        <w:rPr>
          <w:sz w:val="28"/>
          <w:szCs w:val="28"/>
        </w:rPr>
      </w:pPr>
      <w:r w:rsidRPr="00F104E5">
        <w:rPr>
          <w:sz w:val="28"/>
          <w:szCs w:val="28"/>
        </w:rPr>
        <w:t xml:space="preserve">        Райдержадміністрація комплексно підходить до процесів використання, збереження та ві</w:t>
      </w:r>
      <w:r>
        <w:rPr>
          <w:sz w:val="28"/>
          <w:szCs w:val="28"/>
        </w:rPr>
        <w:t>дтворення родючості угідь. Так, у 2016</w:t>
      </w:r>
      <w:r w:rsidRPr="00F104E5">
        <w:rPr>
          <w:sz w:val="28"/>
          <w:szCs w:val="28"/>
        </w:rPr>
        <w:t xml:space="preserve"> році в районі бі</w:t>
      </w:r>
      <w:r>
        <w:rPr>
          <w:sz w:val="28"/>
          <w:szCs w:val="28"/>
        </w:rPr>
        <w:t>льше 35% земель використовувалося</w:t>
      </w:r>
      <w:r w:rsidRPr="00F104E5">
        <w:rPr>
          <w:sz w:val="28"/>
          <w:szCs w:val="28"/>
        </w:rPr>
        <w:t xml:space="preserve"> по нульовій технології обробітку грунту - основним заходом боротьби з водною та вітровою ерозією.</w:t>
      </w:r>
    </w:p>
    <w:p w:rsidR="00A73F9A" w:rsidRPr="00F104E5" w:rsidRDefault="00A73F9A" w:rsidP="00941CE7">
      <w:pPr>
        <w:shd w:val="clear" w:color="auto" w:fill="FFFFFF"/>
        <w:autoSpaceDE w:val="0"/>
        <w:autoSpaceDN w:val="0"/>
        <w:adjustRightInd w:val="0"/>
        <w:ind w:right="-284"/>
        <w:jc w:val="both"/>
        <w:rPr>
          <w:bCs/>
          <w:color w:val="000000"/>
          <w:sz w:val="28"/>
          <w:szCs w:val="28"/>
        </w:rPr>
      </w:pPr>
      <w:r>
        <w:rPr>
          <w:sz w:val="28"/>
          <w:szCs w:val="28"/>
        </w:rPr>
        <w:t xml:space="preserve">        На даний час у</w:t>
      </w:r>
      <w:r w:rsidRPr="00F104E5">
        <w:rPr>
          <w:sz w:val="28"/>
          <w:szCs w:val="28"/>
        </w:rPr>
        <w:t xml:space="preserve"> районі обліковуються </w:t>
      </w:r>
      <w:r w:rsidRPr="00F104E5">
        <w:rPr>
          <w:bCs/>
          <w:color w:val="000000"/>
          <w:sz w:val="28"/>
          <w:szCs w:val="28"/>
        </w:rPr>
        <w:t>4 об’єкти природно – запов</w:t>
      </w:r>
      <w:r>
        <w:rPr>
          <w:bCs/>
          <w:color w:val="000000"/>
          <w:sz w:val="28"/>
          <w:szCs w:val="28"/>
        </w:rPr>
        <w:t>ідного фонду місцевого значення, а</w:t>
      </w:r>
      <w:r w:rsidRPr="00F104E5">
        <w:rPr>
          <w:bCs/>
          <w:color w:val="000000"/>
          <w:sz w:val="28"/>
          <w:szCs w:val="28"/>
        </w:rPr>
        <w:t xml:space="preserve"> саме: ботанічний заказник місцевого значення «Добра Криниця», який створено за рішенням виконкому Миколаївської обласної ради від 28.12.1982 №675, рішенням виконкому Миколаївської обласної рад</w:t>
      </w:r>
      <w:r>
        <w:rPr>
          <w:bCs/>
          <w:color w:val="000000"/>
          <w:sz w:val="28"/>
          <w:szCs w:val="28"/>
        </w:rPr>
        <w:t xml:space="preserve">и від 23.10.1984 №448 на площі </w:t>
      </w:r>
      <w:r w:rsidRPr="00F104E5">
        <w:rPr>
          <w:bCs/>
          <w:color w:val="000000"/>
          <w:sz w:val="28"/>
          <w:szCs w:val="28"/>
        </w:rPr>
        <w:t>20 га. Даний об’єкт знаходи</w:t>
      </w:r>
      <w:r>
        <w:rPr>
          <w:bCs/>
          <w:color w:val="000000"/>
          <w:sz w:val="28"/>
          <w:szCs w:val="28"/>
        </w:rPr>
        <w:t>ться на північному сході від с.</w:t>
      </w:r>
      <w:r w:rsidRPr="00F104E5">
        <w:rPr>
          <w:bCs/>
          <w:color w:val="000000"/>
          <w:sz w:val="28"/>
          <w:szCs w:val="28"/>
        </w:rPr>
        <w:t xml:space="preserve">Добра Криниця Баштанського району. </w:t>
      </w:r>
    </w:p>
    <w:p w:rsidR="00A73F9A" w:rsidRPr="00F104E5" w:rsidRDefault="00A73F9A" w:rsidP="00941CE7">
      <w:pPr>
        <w:shd w:val="clear" w:color="auto" w:fill="FFFFFF"/>
        <w:autoSpaceDE w:val="0"/>
        <w:autoSpaceDN w:val="0"/>
        <w:adjustRightInd w:val="0"/>
        <w:ind w:right="-284" w:firstLine="709"/>
        <w:jc w:val="both"/>
        <w:rPr>
          <w:bCs/>
          <w:color w:val="000000"/>
          <w:sz w:val="28"/>
          <w:szCs w:val="28"/>
        </w:rPr>
      </w:pPr>
      <w:r w:rsidRPr="00F104E5">
        <w:rPr>
          <w:bCs/>
          <w:color w:val="000000"/>
          <w:sz w:val="28"/>
          <w:szCs w:val="28"/>
        </w:rPr>
        <w:t>Відповідно до Закону України «Про природно – заповідний фонд України», згідно з рішеннями Миколаївської обласної ради від 30.12.2010 №12 та №13 було створено ландшафтний заказник місцевого значення «Привільний» та комплексна пам’ятка природи місцевого значення «Громоклійська круча».</w:t>
      </w:r>
    </w:p>
    <w:p w:rsidR="00A73F9A" w:rsidRPr="00F104E5" w:rsidRDefault="00A73F9A" w:rsidP="00941CE7">
      <w:pPr>
        <w:shd w:val="clear" w:color="auto" w:fill="FFFFFF"/>
        <w:autoSpaceDE w:val="0"/>
        <w:autoSpaceDN w:val="0"/>
        <w:adjustRightInd w:val="0"/>
        <w:ind w:right="-284" w:firstLine="709"/>
        <w:jc w:val="both"/>
        <w:rPr>
          <w:bCs/>
          <w:color w:val="000000"/>
          <w:sz w:val="28"/>
          <w:szCs w:val="28"/>
        </w:rPr>
      </w:pPr>
      <w:r w:rsidRPr="00F104E5">
        <w:rPr>
          <w:bCs/>
          <w:color w:val="000000"/>
          <w:sz w:val="28"/>
          <w:szCs w:val="28"/>
        </w:rPr>
        <w:t>Заказник «Привільний» загальною площею 328,3 га розташований в межах території Привільненської сільської ради Баштанського району. При цьому,   82,1 га  території заказника розташовано на землях запасу, а 246,2 га –на землях державного лісового фонду ДП «Баштанське лісове господарство».</w:t>
      </w:r>
    </w:p>
    <w:p w:rsidR="00A73F9A" w:rsidRPr="00F104E5" w:rsidRDefault="00A73F9A" w:rsidP="00941CE7">
      <w:pPr>
        <w:shd w:val="clear" w:color="auto" w:fill="FFFFFF"/>
        <w:autoSpaceDE w:val="0"/>
        <w:autoSpaceDN w:val="0"/>
        <w:adjustRightInd w:val="0"/>
        <w:ind w:right="-284" w:firstLine="709"/>
        <w:jc w:val="both"/>
        <w:rPr>
          <w:bCs/>
          <w:color w:val="000000"/>
          <w:sz w:val="28"/>
          <w:szCs w:val="28"/>
        </w:rPr>
      </w:pPr>
      <w:r w:rsidRPr="00F104E5">
        <w:rPr>
          <w:bCs/>
          <w:color w:val="000000"/>
          <w:sz w:val="28"/>
          <w:szCs w:val="28"/>
        </w:rPr>
        <w:t>Пам’ятка природи «Громоклійська круча» загальною площею 58,0 га знаходиться в межах території Кашперо-Миколаївської сільської ради Баштанського району, розташована в гирловій частині річки Громоклія на землях запасу і згідно Положення не може використовуватись в господарських цілях.</w:t>
      </w:r>
    </w:p>
    <w:p w:rsidR="00A73F9A" w:rsidRPr="00F104E5" w:rsidRDefault="00A73F9A" w:rsidP="00941CE7">
      <w:pPr>
        <w:shd w:val="clear" w:color="auto" w:fill="FFFFFF"/>
        <w:autoSpaceDE w:val="0"/>
        <w:autoSpaceDN w:val="0"/>
        <w:adjustRightInd w:val="0"/>
        <w:ind w:right="-284" w:firstLine="709"/>
        <w:jc w:val="both"/>
        <w:rPr>
          <w:sz w:val="28"/>
          <w:szCs w:val="28"/>
        </w:rPr>
      </w:pPr>
      <w:r w:rsidRPr="00F104E5">
        <w:rPr>
          <w:bCs/>
          <w:color w:val="000000"/>
          <w:sz w:val="28"/>
          <w:szCs w:val="28"/>
        </w:rPr>
        <w:t>Згідно з рішенням виконкому Миколаївської обласної ради від 23.10.1984 №448 створено Державне заповідне урочище «Мар’ївське» загальною площею 388 га, яке розташоване на території Мар’ївської сільської ради Баштанського району, відноситься до Христофорівського лісництва ДП «Баштанське лісове господарство». На кошти, виділені з фонду охорони навколишнього природного середовища, виготовлено земельну документацію, отримано державний акт на право постійного користування даною земельною ділянкою. На даному об’єкті природно – заповідного фонду дотримується природоохоронний режим (облаштовано 3 місця короткочасного відпочинку, встановлено попереджувальні аншлаги, розроблено мінералізовані смуги, вживаються санітарно-оздоровчі заходи, здійснюється охорона об’єкту).</w:t>
      </w:r>
      <w:r w:rsidRPr="00F104E5">
        <w:rPr>
          <w:sz w:val="28"/>
          <w:szCs w:val="28"/>
        </w:rPr>
        <w:tab/>
      </w:r>
    </w:p>
    <w:p w:rsidR="00A73F9A" w:rsidRPr="00F104E5" w:rsidRDefault="00A73F9A" w:rsidP="00941CE7">
      <w:pPr>
        <w:shd w:val="clear" w:color="auto" w:fill="FFFFFF"/>
        <w:autoSpaceDE w:val="0"/>
        <w:autoSpaceDN w:val="0"/>
        <w:adjustRightInd w:val="0"/>
        <w:ind w:right="-284" w:firstLine="709"/>
        <w:jc w:val="both"/>
        <w:rPr>
          <w:bCs/>
          <w:color w:val="000000"/>
          <w:sz w:val="28"/>
          <w:szCs w:val="28"/>
        </w:rPr>
      </w:pPr>
      <w:r>
        <w:rPr>
          <w:bCs/>
          <w:color w:val="000000"/>
          <w:sz w:val="28"/>
          <w:szCs w:val="28"/>
        </w:rPr>
        <w:t>Станом на 01.01.2017</w:t>
      </w:r>
      <w:r w:rsidRPr="00F104E5">
        <w:rPr>
          <w:bCs/>
          <w:color w:val="000000"/>
          <w:sz w:val="28"/>
          <w:szCs w:val="28"/>
        </w:rPr>
        <w:t xml:space="preserve"> на території Доброкриничанської, Костичівської, Христофорівської та Інгульської сільських рад погоджено створення ландшафтного заказника місцевого значення «Христофорівські плавні»,  на території Привільненської сільської ради ландшафтного заказника місцевого значення «Новобирзулівський».</w:t>
      </w:r>
    </w:p>
    <w:p w:rsidR="00A73F9A" w:rsidRDefault="00A73F9A" w:rsidP="00F76CF5">
      <w:pPr>
        <w:ind w:right="-284"/>
        <w:jc w:val="both"/>
        <w:rPr>
          <w:sz w:val="28"/>
          <w:szCs w:val="28"/>
          <w:lang w:val="uk-UA"/>
        </w:rPr>
      </w:pPr>
      <w:r>
        <w:rPr>
          <w:sz w:val="28"/>
          <w:szCs w:val="28"/>
          <w:lang w:val="uk-UA"/>
        </w:rPr>
        <w:t xml:space="preserve">         Надходження та використання коштів фондів охорони навколишнього природного середовища бюджетів району за 2014-2016 роки:</w:t>
      </w:r>
    </w:p>
    <w:p w:rsidR="00A73F9A" w:rsidRDefault="00A73F9A" w:rsidP="00F76CF5">
      <w:pPr>
        <w:ind w:right="-284"/>
        <w:jc w:val="both"/>
        <w:rPr>
          <w:sz w:val="28"/>
          <w:szCs w:val="28"/>
          <w:lang w:val="uk-UA"/>
        </w:rPr>
      </w:pPr>
      <w:r>
        <w:rPr>
          <w:sz w:val="28"/>
          <w:szCs w:val="28"/>
          <w:lang w:val="uk-UA"/>
        </w:rPr>
        <w:t>- н</w:t>
      </w:r>
      <w:r w:rsidRPr="00F76CF5">
        <w:rPr>
          <w:sz w:val="28"/>
          <w:szCs w:val="28"/>
          <w:lang w:val="uk-UA"/>
        </w:rPr>
        <w:t xml:space="preserve">адійшло коштів у 2014 році – 138,7 тис.грн, 2015 – 1,14 тис.грн, 2016 – </w:t>
      </w:r>
      <w:r>
        <w:rPr>
          <w:sz w:val="28"/>
          <w:szCs w:val="28"/>
          <w:lang w:val="uk-UA"/>
        </w:rPr>
        <w:t xml:space="preserve"> </w:t>
      </w:r>
      <w:r w:rsidRPr="00F76CF5">
        <w:rPr>
          <w:sz w:val="28"/>
          <w:szCs w:val="28"/>
          <w:lang w:val="uk-UA"/>
        </w:rPr>
        <w:t>148,49 тис.грн</w:t>
      </w:r>
      <w:r>
        <w:rPr>
          <w:sz w:val="28"/>
          <w:szCs w:val="28"/>
          <w:lang w:val="uk-UA"/>
        </w:rPr>
        <w:t>;</w:t>
      </w:r>
    </w:p>
    <w:p w:rsidR="00A73F9A" w:rsidRDefault="00A73F9A" w:rsidP="00F76CF5">
      <w:pPr>
        <w:ind w:right="-284"/>
        <w:jc w:val="both"/>
        <w:rPr>
          <w:sz w:val="28"/>
          <w:szCs w:val="28"/>
          <w:lang w:val="uk-UA"/>
        </w:rPr>
      </w:pPr>
      <w:r>
        <w:rPr>
          <w:sz w:val="28"/>
          <w:szCs w:val="28"/>
          <w:lang w:val="uk-UA"/>
        </w:rPr>
        <w:t xml:space="preserve">- використано коштів </w:t>
      </w:r>
      <w:r w:rsidRPr="00F76CF5">
        <w:rPr>
          <w:sz w:val="28"/>
          <w:szCs w:val="28"/>
          <w:lang w:val="uk-UA"/>
        </w:rPr>
        <w:t>у 2014 році –</w:t>
      </w:r>
      <w:r>
        <w:rPr>
          <w:sz w:val="28"/>
          <w:szCs w:val="28"/>
          <w:lang w:val="uk-UA"/>
        </w:rPr>
        <w:t xml:space="preserve"> 146,11</w:t>
      </w:r>
      <w:r w:rsidRPr="00F76CF5">
        <w:rPr>
          <w:sz w:val="28"/>
          <w:szCs w:val="28"/>
          <w:lang w:val="uk-UA"/>
        </w:rPr>
        <w:t xml:space="preserve"> тис.грн, 2015 –</w:t>
      </w:r>
      <w:r>
        <w:rPr>
          <w:sz w:val="28"/>
          <w:szCs w:val="28"/>
          <w:lang w:val="uk-UA"/>
        </w:rPr>
        <w:t xml:space="preserve"> 97,16</w:t>
      </w:r>
      <w:r w:rsidRPr="00F76CF5">
        <w:rPr>
          <w:sz w:val="28"/>
          <w:szCs w:val="28"/>
          <w:lang w:val="uk-UA"/>
        </w:rPr>
        <w:t xml:space="preserve"> тис.грн, 2016 – </w:t>
      </w:r>
      <w:r>
        <w:rPr>
          <w:sz w:val="28"/>
          <w:szCs w:val="28"/>
          <w:lang w:val="uk-UA"/>
        </w:rPr>
        <w:t xml:space="preserve"> 108,35</w:t>
      </w:r>
      <w:r w:rsidRPr="00F76CF5">
        <w:rPr>
          <w:sz w:val="28"/>
          <w:szCs w:val="28"/>
          <w:lang w:val="uk-UA"/>
        </w:rPr>
        <w:t xml:space="preserve"> тис.грн</w:t>
      </w:r>
      <w:r>
        <w:rPr>
          <w:sz w:val="28"/>
          <w:szCs w:val="28"/>
          <w:lang w:val="uk-UA"/>
        </w:rPr>
        <w:t>;</w:t>
      </w:r>
    </w:p>
    <w:p w:rsidR="00A73F9A" w:rsidRDefault="00A73F9A" w:rsidP="00F76CF5">
      <w:pPr>
        <w:ind w:right="-284"/>
        <w:jc w:val="both"/>
        <w:rPr>
          <w:sz w:val="28"/>
          <w:szCs w:val="28"/>
          <w:lang w:val="uk-UA"/>
        </w:rPr>
      </w:pPr>
      <w:r>
        <w:rPr>
          <w:sz w:val="28"/>
          <w:szCs w:val="28"/>
          <w:lang w:val="uk-UA"/>
        </w:rPr>
        <w:t>- ч</w:t>
      </w:r>
      <w:r w:rsidRPr="00D0614E">
        <w:rPr>
          <w:sz w:val="28"/>
          <w:szCs w:val="28"/>
          <w:lang w:val="uk-UA"/>
        </w:rPr>
        <w:t>астк</w:t>
      </w:r>
      <w:r>
        <w:rPr>
          <w:sz w:val="28"/>
          <w:szCs w:val="28"/>
          <w:lang w:val="uk-UA"/>
        </w:rPr>
        <w:t xml:space="preserve">а надходжень на 1 мешканця </w:t>
      </w:r>
      <w:r w:rsidRPr="00F76CF5">
        <w:rPr>
          <w:sz w:val="28"/>
          <w:szCs w:val="28"/>
          <w:lang w:val="uk-UA"/>
        </w:rPr>
        <w:t>у 2014 році –</w:t>
      </w:r>
      <w:r>
        <w:rPr>
          <w:sz w:val="28"/>
          <w:szCs w:val="28"/>
          <w:lang w:val="uk-UA"/>
        </w:rPr>
        <w:t xml:space="preserve"> 3,62 </w:t>
      </w:r>
      <w:r w:rsidRPr="00F76CF5">
        <w:rPr>
          <w:sz w:val="28"/>
          <w:szCs w:val="28"/>
          <w:lang w:val="uk-UA"/>
        </w:rPr>
        <w:t>грн, 2015 –</w:t>
      </w:r>
      <w:r>
        <w:rPr>
          <w:sz w:val="28"/>
          <w:szCs w:val="28"/>
          <w:lang w:val="uk-UA"/>
        </w:rPr>
        <w:t xml:space="preserve"> 0,03 </w:t>
      </w:r>
      <w:r w:rsidRPr="00F76CF5">
        <w:rPr>
          <w:sz w:val="28"/>
          <w:szCs w:val="28"/>
          <w:lang w:val="uk-UA"/>
        </w:rPr>
        <w:t xml:space="preserve">грн, 2016 – </w:t>
      </w:r>
      <w:r>
        <w:rPr>
          <w:sz w:val="28"/>
          <w:szCs w:val="28"/>
          <w:lang w:val="uk-UA"/>
        </w:rPr>
        <w:t xml:space="preserve"> 3,93 </w:t>
      </w:r>
      <w:r w:rsidRPr="00F76CF5">
        <w:rPr>
          <w:sz w:val="28"/>
          <w:szCs w:val="28"/>
          <w:lang w:val="uk-UA"/>
        </w:rPr>
        <w:t>грн</w:t>
      </w:r>
      <w:r>
        <w:rPr>
          <w:sz w:val="28"/>
          <w:szCs w:val="28"/>
          <w:lang w:val="uk-UA"/>
        </w:rPr>
        <w:t>;</w:t>
      </w:r>
    </w:p>
    <w:p w:rsidR="00A73F9A" w:rsidRDefault="00A73F9A" w:rsidP="00F76CF5">
      <w:pPr>
        <w:ind w:right="-284"/>
        <w:jc w:val="both"/>
        <w:rPr>
          <w:sz w:val="28"/>
          <w:szCs w:val="28"/>
          <w:lang w:val="uk-UA"/>
        </w:rPr>
      </w:pPr>
      <w:r>
        <w:rPr>
          <w:sz w:val="28"/>
          <w:szCs w:val="28"/>
          <w:lang w:val="uk-UA"/>
        </w:rPr>
        <w:t>- ч</w:t>
      </w:r>
      <w:r w:rsidRPr="00D0614E">
        <w:rPr>
          <w:sz w:val="28"/>
          <w:szCs w:val="28"/>
          <w:lang w:val="uk-UA"/>
        </w:rPr>
        <w:t xml:space="preserve">астка </w:t>
      </w:r>
      <w:r>
        <w:rPr>
          <w:sz w:val="28"/>
          <w:szCs w:val="28"/>
          <w:lang w:val="uk-UA"/>
        </w:rPr>
        <w:t xml:space="preserve">використання на 1 мешканця </w:t>
      </w:r>
      <w:r w:rsidRPr="00F76CF5">
        <w:rPr>
          <w:sz w:val="28"/>
          <w:szCs w:val="28"/>
          <w:lang w:val="uk-UA"/>
        </w:rPr>
        <w:t>у 2014 році –</w:t>
      </w:r>
      <w:r>
        <w:rPr>
          <w:sz w:val="28"/>
          <w:szCs w:val="28"/>
          <w:lang w:val="uk-UA"/>
        </w:rPr>
        <w:t xml:space="preserve"> 3,87 </w:t>
      </w:r>
      <w:r w:rsidRPr="00F76CF5">
        <w:rPr>
          <w:sz w:val="28"/>
          <w:szCs w:val="28"/>
          <w:lang w:val="uk-UA"/>
        </w:rPr>
        <w:t>грн, 2015 –</w:t>
      </w:r>
      <w:r>
        <w:rPr>
          <w:sz w:val="28"/>
          <w:szCs w:val="28"/>
          <w:lang w:val="uk-UA"/>
        </w:rPr>
        <w:t xml:space="preserve"> 2,51 </w:t>
      </w:r>
      <w:r w:rsidRPr="00F76CF5">
        <w:rPr>
          <w:sz w:val="28"/>
          <w:szCs w:val="28"/>
          <w:lang w:val="uk-UA"/>
        </w:rPr>
        <w:t xml:space="preserve">грн, 2016 – </w:t>
      </w:r>
      <w:r>
        <w:rPr>
          <w:sz w:val="28"/>
          <w:szCs w:val="28"/>
          <w:lang w:val="uk-UA"/>
        </w:rPr>
        <w:t xml:space="preserve"> 2,87 </w:t>
      </w:r>
      <w:r w:rsidRPr="00F76CF5">
        <w:rPr>
          <w:sz w:val="28"/>
          <w:szCs w:val="28"/>
          <w:lang w:val="uk-UA"/>
        </w:rPr>
        <w:t>грн</w:t>
      </w:r>
      <w:r>
        <w:rPr>
          <w:sz w:val="28"/>
          <w:szCs w:val="28"/>
          <w:lang w:val="uk-UA"/>
        </w:rPr>
        <w:t>;</w:t>
      </w:r>
    </w:p>
    <w:p w:rsidR="00A73F9A" w:rsidRDefault="00A73F9A" w:rsidP="00195BEA">
      <w:pPr>
        <w:ind w:right="-284"/>
        <w:jc w:val="both"/>
        <w:rPr>
          <w:sz w:val="28"/>
          <w:szCs w:val="28"/>
          <w:lang w:val="uk-UA"/>
        </w:rPr>
      </w:pPr>
      <w:r>
        <w:rPr>
          <w:sz w:val="28"/>
          <w:szCs w:val="28"/>
          <w:lang w:val="uk-UA"/>
        </w:rPr>
        <w:t xml:space="preserve">      Залишок не освоєних коштів фондів охорони навколишнього природного середовища бюджетів району станом на 01.01.2017 складає 116,24 тис. грн.</w:t>
      </w:r>
    </w:p>
    <w:p w:rsidR="00A73F9A" w:rsidRDefault="00A73F9A" w:rsidP="00195BEA">
      <w:pPr>
        <w:ind w:right="-284"/>
        <w:jc w:val="both"/>
        <w:rPr>
          <w:sz w:val="28"/>
          <w:szCs w:val="28"/>
          <w:lang w:val="uk-UA"/>
        </w:rPr>
      </w:pPr>
      <w:r>
        <w:rPr>
          <w:sz w:val="28"/>
          <w:szCs w:val="28"/>
          <w:lang w:val="uk-UA"/>
        </w:rPr>
        <w:t xml:space="preserve">      За звітні роки послугами з вивезення твердих побутових відходів забезпечено тільки  населення міста Баштанка. Річний обсяг накопичення ТПВ складає 7 тис.куб.м. або 3,4 куб.м. на 1 мешканця, послугою охоплено 21% жителів міста. Роздільне збирання, сортування та переробка ТПВ не здійснюється. Полігони ТПВ на території району не облаштовано. Стихійні звалища обраховуються в кількості 36-40 шт. щовесни, але їх об’єм щороку помітно зменшується. </w:t>
      </w:r>
    </w:p>
    <w:p w:rsidR="00A73F9A" w:rsidRDefault="00A73F9A" w:rsidP="00195BEA">
      <w:pPr>
        <w:ind w:right="-284"/>
        <w:jc w:val="both"/>
        <w:rPr>
          <w:sz w:val="28"/>
          <w:szCs w:val="28"/>
          <w:lang w:val="uk-UA"/>
        </w:rPr>
      </w:pPr>
      <w:r>
        <w:rPr>
          <w:sz w:val="28"/>
          <w:szCs w:val="28"/>
          <w:lang w:val="uk-UA"/>
        </w:rPr>
        <w:t xml:space="preserve">     У районі відсутні зворотні води, що скидаються у поверхневі водні об’єкти.</w:t>
      </w:r>
    </w:p>
    <w:p w:rsidR="00A73F9A" w:rsidRPr="00CC140D" w:rsidRDefault="00A73F9A" w:rsidP="003B5900">
      <w:pPr>
        <w:ind w:right="-284"/>
        <w:jc w:val="both"/>
        <w:rPr>
          <w:sz w:val="28"/>
          <w:szCs w:val="28"/>
          <w:lang w:val="uk-UA"/>
        </w:rPr>
      </w:pPr>
      <w:r>
        <w:rPr>
          <w:sz w:val="28"/>
          <w:szCs w:val="28"/>
          <w:lang w:val="uk-UA"/>
        </w:rPr>
        <w:t xml:space="preserve">     До централізованих систем водопостачання має доступ 98% міського та 37% сільського населення району. До централізованої системи водовідведення має доступ 27% населення міста Баштанка.       </w:t>
      </w:r>
    </w:p>
    <w:p w:rsidR="00A73F9A" w:rsidRDefault="00A73F9A" w:rsidP="00432497">
      <w:pPr>
        <w:pStyle w:val="NoSpacing"/>
        <w:jc w:val="both"/>
        <w:rPr>
          <w:rFonts w:ascii="Times New Roman" w:hAnsi="Times New Roman"/>
          <w:b/>
          <w:i/>
          <w:sz w:val="28"/>
          <w:szCs w:val="28"/>
          <w:lang w:val="uk-UA"/>
        </w:rPr>
      </w:pPr>
    </w:p>
    <w:p w:rsidR="00A73F9A" w:rsidRDefault="00A73F9A" w:rsidP="00432497">
      <w:pPr>
        <w:pStyle w:val="NoSpacing"/>
        <w:jc w:val="both"/>
        <w:rPr>
          <w:rFonts w:ascii="Times New Roman" w:hAnsi="Times New Roman"/>
          <w:b/>
          <w:i/>
          <w:sz w:val="28"/>
          <w:szCs w:val="28"/>
          <w:lang w:val="uk-UA"/>
        </w:rPr>
      </w:pPr>
      <w:r w:rsidRPr="003E704F">
        <w:rPr>
          <w:rFonts w:ascii="Times New Roman" w:hAnsi="Times New Roman"/>
          <w:b/>
          <w:i/>
          <w:sz w:val="28"/>
          <w:szCs w:val="28"/>
          <w:lang w:val="uk-UA"/>
        </w:rPr>
        <w:t>10. Оборонна робота та мобілізаційна підготовка.</w:t>
      </w:r>
    </w:p>
    <w:p w:rsidR="00A73F9A" w:rsidRDefault="00A73F9A" w:rsidP="00485B24">
      <w:pPr>
        <w:ind w:right="-284" w:firstLine="567"/>
        <w:jc w:val="both"/>
        <w:rPr>
          <w:sz w:val="28"/>
          <w:szCs w:val="28"/>
          <w:lang w:val="uk-UA"/>
        </w:rPr>
      </w:pPr>
      <w:r>
        <w:rPr>
          <w:sz w:val="28"/>
          <w:szCs w:val="28"/>
          <w:lang w:val="uk-UA"/>
        </w:rPr>
        <w:t xml:space="preserve">Протягом 2016 року контракт зі Збройними Силами України уклало          63 мешканця Баштанського району, що становить 72% від планового показника. </w:t>
      </w:r>
    </w:p>
    <w:p w:rsidR="00A73F9A" w:rsidRDefault="00A73F9A" w:rsidP="00485B24">
      <w:pPr>
        <w:ind w:right="-284" w:firstLine="567"/>
        <w:jc w:val="both"/>
        <w:rPr>
          <w:sz w:val="28"/>
          <w:szCs w:val="28"/>
          <w:lang w:val="uk-UA"/>
        </w:rPr>
      </w:pPr>
      <w:r>
        <w:rPr>
          <w:sz w:val="28"/>
          <w:szCs w:val="28"/>
          <w:lang w:val="uk-UA"/>
        </w:rPr>
        <w:t>Рекрутингових пунктів в районі не створювалося.</w:t>
      </w:r>
    </w:p>
    <w:p w:rsidR="00A73F9A" w:rsidRDefault="00A73F9A" w:rsidP="00485B24">
      <w:pPr>
        <w:ind w:right="-284" w:firstLine="567"/>
        <w:jc w:val="both"/>
        <w:rPr>
          <w:sz w:val="28"/>
          <w:szCs w:val="28"/>
          <w:lang w:val="uk-UA"/>
        </w:rPr>
      </w:pPr>
      <w:r>
        <w:rPr>
          <w:sz w:val="28"/>
          <w:szCs w:val="28"/>
          <w:lang w:val="uk-UA"/>
        </w:rPr>
        <w:t xml:space="preserve">Кошти на діяльність Центру допомоги учасникам АТО не виділялися. </w:t>
      </w:r>
    </w:p>
    <w:p w:rsidR="00A73F9A" w:rsidRDefault="00A73F9A" w:rsidP="00485B24">
      <w:pPr>
        <w:ind w:right="-284"/>
        <w:jc w:val="both"/>
        <w:rPr>
          <w:sz w:val="28"/>
          <w:szCs w:val="28"/>
          <w:lang w:val="uk-UA"/>
        </w:rPr>
      </w:pPr>
      <w:r>
        <w:rPr>
          <w:sz w:val="28"/>
          <w:szCs w:val="28"/>
          <w:lang w:val="uk-UA"/>
        </w:rPr>
        <w:t xml:space="preserve">        У районній газеті «Голос Баштанщини» від 09.04.2016 №31, від 08.10.2016 №90 та від 22.12.2016 №117 опубліковано тематичні матеріали щодо служби за контрактом «Військова служба за контрактом – свідомий вибір кращих» та «Служба у Збройних Силах України – мужність, відвага, професіоналізм».      На офіційному сайті Баштанської райдержадміністрації  </w:t>
      </w:r>
      <w:r w:rsidRPr="00837B32">
        <w:rPr>
          <w:sz w:val="28"/>
          <w:szCs w:val="28"/>
          <w:shd w:val="clear" w:color="auto" w:fill="FFFFFF"/>
          <w:lang w:val="uk-UA"/>
        </w:rPr>
        <w:t>(</w:t>
      </w:r>
      <w:hyperlink r:id="rId5" w:history="1">
        <w:r w:rsidRPr="00837B32">
          <w:rPr>
            <w:rStyle w:val="Hyperlink"/>
            <w:sz w:val="28"/>
            <w:szCs w:val="28"/>
          </w:rPr>
          <w:t>http</w:t>
        </w:r>
        <w:r w:rsidRPr="00837B32">
          <w:rPr>
            <w:rStyle w:val="Hyperlink"/>
            <w:sz w:val="28"/>
            <w:szCs w:val="28"/>
            <w:lang w:val="uk-UA"/>
          </w:rPr>
          <w:t>://</w:t>
        </w:r>
        <w:r w:rsidRPr="00837B32">
          <w:rPr>
            <w:rStyle w:val="Hyperlink"/>
            <w:sz w:val="28"/>
            <w:szCs w:val="28"/>
          </w:rPr>
          <w:t>bashtanka</w:t>
        </w:r>
        <w:r w:rsidRPr="00837B32">
          <w:rPr>
            <w:rStyle w:val="Hyperlink"/>
            <w:sz w:val="28"/>
            <w:szCs w:val="28"/>
            <w:lang w:val="uk-UA"/>
          </w:rPr>
          <w:t>.</w:t>
        </w:r>
        <w:r w:rsidRPr="00837B32">
          <w:rPr>
            <w:rStyle w:val="Hyperlink"/>
            <w:sz w:val="28"/>
            <w:szCs w:val="28"/>
          </w:rPr>
          <w:t>mk</w:t>
        </w:r>
        <w:r w:rsidRPr="00837B32">
          <w:rPr>
            <w:rStyle w:val="Hyperlink"/>
            <w:sz w:val="28"/>
            <w:szCs w:val="28"/>
            <w:lang w:val="uk-UA"/>
          </w:rPr>
          <w:t>.</w:t>
        </w:r>
        <w:r w:rsidRPr="00837B32">
          <w:rPr>
            <w:rStyle w:val="Hyperlink"/>
            <w:sz w:val="28"/>
            <w:szCs w:val="28"/>
          </w:rPr>
          <w:t>gov</w:t>
        </w:r>
        <w:r w:rsidRPr="00837B32">
          <w:rPr>
            <w:rStyle w:val="Hyperlink"/>
            <w:sz w:val="28"/>
            <w:szCs w:val="28"/>
            <w:lang w:val="uk-UA"/>
          </w:rPr>
          <w:t>.</w:t>
        </w:r>
        <w:r w:rsidRPr="00837B32">
          <w:rPr>
            <w:rStyle w:val="Hyperlink"/>
            <w:sz w:val="28"/>
            <w:szCs w:val="28"/>
          </w:rPr>
          <w:t>ua</w:t>
        </w:r>
      </w:hyperlink>
      <w:r w:rsidRPr="00837B32">
        <w:rPr>
          <w:sz w:val="28"/>
          <w:szCs w:val="28"/>
          <w:lang w:val="uk-UA"/>
        </w:rPr>
        <w:t xml:space="preserve">) </w:t>
      </w:r>
      <w:r>
        <w:rPr>
          <w:sz w:val="28"/>
          <w:szCs w:val="28"/>
          <w:lang w:val="uk-UA"/>
        </w:rPr>
        <w:t xml:space="preserve">розміщено рекламний банер, щодо служби за контрактом. Також рекламний біг-борд «Військова служба за контрактом – свідомий вибір кращих» розміщено у м.Баштанка. На дошках об’яв у міській та сільських радах розміщено інформаційні матеріали щодо служби у ЗСУ за контрактом. </w:t>
      </w:r>
    </w:p>
    <w:p w:rsidR="00A73F9A" w:rsidRPr="00424A06" w:rsidRDefault="00A73F9A" w:rsidP="00485B24">
      <w:pPr>
        <w:ind w:right="-284"/>
        <w:jc w:val="both"/>
        <w:rPr>
          <w:sz w:val="28"/>
          <w:szCs w:val="28"/>
          <w:lang w:val="uk-UA"/>
        </w:rPr>
      </w:pPr>
      <w:r>
        <w:rPr>
          <w:sz w:val="28"/>
          <w:szCs w:val="28"/>
          <w:lang w:val="uk-UA"/>
        </w:rPr>
        <w:t xml:space="preserve">          </w:t>
      </w:r>
      <w:r w:rsidRPr="008A7F3D">
        <w:rPr>
          <w:sz w:val="28"/>
          <w:szCs w:val="28"/>
          <w:lang w:val="uk-UA"/>
        </w:rPr>
        <w:t xml:space="preserve">Відповідно до розпорядження голови райдержадміністрації від 27.04.2016 №140-р «Про проведення чергових призовів громадян України на строкову військову службу у 2016 році» протягом 2016 року проведено весняний та осінній призов громадян на строкову військову службу. Планові показники </w:t>
      </w:r>
      <w:r>
        <w:rPr>
          <w:sz w:val="28"/>
          <w:szCs w:val="28"/>
          <w:lang w:val="uk-UA"/>
        </w:rPr>
        <w:t xml:space="preserve">весняного призову </w:t>
      </w:r>
      <w:r w:rsidRPr="008A7F3D">
        <w:rPr>
          <w:sz w:val="28"/>
          <w:szCs w:val="28"/>
          <w:lang w:val="uk-UA"/>
        </w:rPr>
        <w:t>виконано</w:t>
      </w:r>
      <w:r>
        <w:rPr>
          <w:sz w:val="28"/>
          <w:szCs w:val="28"/>
          <w:lang w:val="uk-UA"/>
        </w:rPr>
        <w:t xml:space="preserve"> на 93%, осіннього – на 92%.</w:t>
      </w:r>
    </w:p>
    <w:p w:rsidR="00A73F9A" w:rsidRDefault="00A73F9A" w:rsidP="00485B24">
      <w:pPr>
        <w:ind w:right="-284"/>
        <w:jc w:val="both"/>
        <w:rPr>
          <w:sz w:val="28"/>
          <w:szCs w:val="28"/>
          <w:lang w:val="uk-UA"/>
        </w:rPr>
      </w:pPr>
      <w:r>
        <w:rPr>
          <w:sz w:val="28"/>
          <w:szCs w:val="28"/>
          <w:lang w:val="uk-UA"/>
        </w:rPr>
        <w:t xml:space="preserve">          </w:t>
      </w:r>
      <w:r w:rsidRPr="00424A06">
        <w:rPr>
          <w:sz w:val="28"/>
          <w:szCs w:val="28"/>
          <w:lang w:val="uk-UA"/>
        </w:rPr>
        <w:t>Проблемні питання: висока неявка призовників на призовні комісії через напружену суспільно-політичну ситуацію в державі, виїзд чоловіків призовного віку за межі району та відсутність дієвого механізму притягнення до відповідальності за невиконання військового обов’язку. Через недосконале законодавство, правоохоронними органами прак</w:t>
      </w:r>
      <w:r>
        <w:rPr>
          <w:sz w:val="28"/>
          <w:szCs w:val="28"/>
          <w:lang w:val="uk-UA"/>
        </w:rPr>
        <w:t>тично не реалізуються вимоги статті</w:t>
      </w:r>
      <w:r w:rsidRPr="00424A06">
        <w:rPr>
          <w:sz w:val="28"/>
          <w:szCs w:val="28"/>
          <w:lang w:val="uk-UA"/>
        </w:rPr>
        <w:t xml:space="preserve"> 38 Закону України «Про військовий обов’язок та військову службу» через те, що розшук військовозобов’язаних можливий тільки тоді, коли на них відкрито адміністративне або кримінальне провадження. </w:t>
      </w:r>
    </w:p>
    <w:p w:rsidR="00A73F9A" w:rsidRDefault="00A73F9A" w:rsidP="003E704F">
      <w:pPr>
        <w:pStyle w:val="NoSpacing"/>
        <w:jc w:val="center"/>
        <w:rPr>
          <w:rFonts w:ascii="Times New Roman" w:hAnsi="Times New Roman"/>
          <w:b/>
          <w:sz w:val="28"/>
          <w:szCs w:val="28"/>
          <w:lang w:val="uk-UA"/>
        </w:rPr>
      </w:pPr>
    </w:p>
    <w:p w:rsidR="00A73F9A" w:rsidRPr="003E704F" w:rsidRDefault="00A73F9A" w:rsidP="003E704F">
      <w:pPr>
        <w:pStyle w:val="NoSpacing"/>
        <w:jc w:val="center"/>
        <w:rPr>
          <w:rFonts w:ascii="Times New Roman" w:hAnsi="Times New Roman"/>
          <w:b/>
          <w:sz w:val="28"/>
          <w:szCs w:val="28"/>
          <w:lang w:val="uk-UA"/>
        </w:rPr>
      </w:pPr>
      <w:r w:rsidRPr="003E704F">
        <w:rPr>
          <w:rFonts w:ascii="Times New Roman" w:hAnsi="Times New Roman"/>
          <w:b/>
          <w:sz w:val="28"/>
          <w:szCs w:val="28"/>
          <w:lang w:val="uk-UA"/>
        </w:rPr>
        <w:t>ІІІ. Суспільно – політична ситуація</w:t>
      </w:r>
    </w:p>
    <w:p w:rsidR="00A73F9A" w:rsidRDefault="00A73F9A" w:rsidP="00350969">
      <w:pPr>
        <w:pStyle w:val="NoSpacing"/>
        <w:ind w:right="-284"/>
        <w:jc w:val="both"/>
        <w:rPr>
          <w:rFonts w:ascii="Times New Roman" w:hAnsi="Times New Roman"/>
          <w:b/>
          <w:i/>
          <w:sz w:val="28"/>
          <w:szCs w:val="28"/>
          <w:lang w:val="uk-UA"/>
        </w:rPr>
      </w:pPr>
      <w:r>
        <w:rPr>
          <w:rFonts w:ascii="Times New Roman" w:hAnsi="Times New Roman"/>
          <w:b/>
          <w:i/>
          <w:sz w:val="28"/>
          <w:szCs w:val="28"/>
          <w:lang w:val="uk-UA"/>
        </w:rPr>
        <w:t>1</w:t>
      </w:r>
      <w:r w:rsidRPr="00CE604E">
        <w:rPr>
          <w:rFonts w:ascii="Times New Roman" w:hAnsi="Times New Roman"/>
          <w:b/>
          <w:i/>
          <w:sz w:val="28"/>
          <w:szCs w:val="28"/>
          <w:lang w:val="uk-UA"/>
        </w:rPr>
        <w:t>. Забезпечення законності, охорони прав, свобод і законних інтересів громадян.</w:t>
      </w:r>
    </w:p>
    <w:p w:rsidR="00A73F9A" w:rsidRPr="00990686" w:rsidRDefault="00A73F9A" w:rsidP="00350969">
      <w:pPr>
        <w:pStyle w:val="BodyText"/>
        <w:spacing w:after="0"/>
        <w:ind w:right="-284" w:firstLine="720"/>
        <w:jc w:val="both"/>
        <w:rPr>
          <w:sz w:val="28"/>
          <w:szCs w:val="28"/>
        </w:rPr>
      </w:pPr>
      <w:r w:rsidRPr="00990686">
        <w:rPr>
          <w:sz w:val="28"/>
          <w:szCs w:val="28"/>
        </w:rPr>
        <w:t>Протягом</w:t>
      </w:r>
      <w:r w:rsidRPr="00990686">
        <w:rPr>
          <w:bCs/>
          <w:iCs/>
          <w:sz w:val="28"/>
          <w:szCs w:val="28"/>
        </w:rPr>
        <w:t xml:space="preserve"> 12 місяців 2016 року </w:t>
      </w:r>
      <w:r>
        <w:rPr>
          <w:sz w:val="28"/>
          <w:szCs w:val="28"/>
        </w:rPr>
        <w:t>Баштанським відділ поліції</w:t>
      </w:r>
      <w:r w:rsidRPr="00990686">
        <w:rPr>
          <w:sz w:val="28"/>
          <w:szCs w:val="28"/>
        </w:rPr>
        <w:t xml:space="preserve"> ГУНП</w:t>
      </w:r>
      <w:r w:rsidRPr="00990686">
        <w:rPr>
          <w:bCs/>
          <w:iCs/>
          <w:sz w:val="28"/>
          <w:szCs w:val="28"/>
        </w:rPr>
        <w:t xml:space="preserve"> в Миколаївській області </w:t>
      </w:r>
      <w:r w:rsidRPr="00990686">
        <w:rPr>
          <w:sz w:val="28"/>
          <w:szCs w:val="28"/>
        </w:rPr>
        <w:t>опрацьовано 2593 заяви та повідомлення про кримінальні правопорушення та інші п</w:t>
      </w:r>
      <w:r>
        <w:rPr>
          <w:sz w:val="28"/>
          <w:szCs w:val="28"/>
        </w:rPr>
        <w:t xml:space="preserve">одії. Рішення прийнято по 100% </w:t>
      </w:r>
      <w:r w:rsidRPr="00990686">
        <w:rPr>
          <w:sz w:val="28"/>
          <w:szCs w:val="28"/>
        </w:rPr>
        <w:t xml:space="preserve">матеріалів. Протягом 2015 року було розглянуто 2141 заяв та повідомлень, тобто у 2016 році більше на 17,4%. </w:t>
      </w:r>
    </w:p>
    <w:p w:rsidR="00A73F9A" w:rsidRPr="00990686" w:rsidRDefault="00A73F9A" w:rsidP="00350969">
      <w:pPr>
        <w:ind w:right="-284" w:firstLine="708"/>
        <w:jc w:val="both"/>
        <w:rPr>
          <w:sz w:val="28"/>
          <w:szCs w:val="28"/>
          <w:lang w:val="uk-UA"/>
        </w:rPr>
      </w:pPr>
      <w:r w:rsidRPr="00990686">
        <w:rPr>
          <w:sz w:val="28"/>
          <w:szCs w:val="28"/>
          <w:lang w:val="uk-UA"/>
        </w:rPr>
        <w:t xml:space="preserve">З числа зареєстрованих заяв і повідомлень з ознаками кримінального правопорушення, прийнято рішення про </w:t>
      </w:r>
      <w:r w:rsidRPr="00990686">
        <w:rPr>
          <w:i/>
          <w:sz w:val="28"/>
          <w:szCs w:val="28"/>
          <w:lang w:val="uk-UA"/>
        </w:rPr>
        <w:t xml:space="preserve">внесення до </w:t>
      </w:r>
      <w:r>
        <w:rPr>
          <w:i/>
          <w:sz w:val="28"/>
          <w:szCs w:val="28"/>
          <w:lang w:val="uk-UA"/>
        </w:rPr>
        <w:t xml:space="preserve">єдиного реєстру досудових розслідувань </w:t>
      </w:r>
      <w:r w:rsidRPr="00990686">
        <w:rPr>
          <w:sz w:val="28"/>
          <w:szCs w:val="28"/>
          <w:lang w:val="uk-UA"/>
        </w:rPr>
        <w:t xml:space="preserve">898, проти 888 за 12 місяців 2015 року, тобто більше на 1,1%; </w:t>
      </w:r>
    </w:p>
    <w:p w:rsidR="00A73F9A" w:rsidRPr="00990686" w:rsidRDefault="00A73F9A" w:rsidP="00350969">
      <w:pPr>
        <w:ind w:right="-284" w:firstLine="708"/>
        <w:jc w:val="both"/>
        <w:rPr>
          <w:sz w:val="28"/>
          <w:szCs w:val="28"/>
          <w:lang w:val="uk-UA"/>
        </w:rPr>
      </w:pPr>
      <w:r w:rsidRPr="00990686">
        <w:rPr>
          <w:sz w:val="28"/>
          <w:szCs w:val="28"/>
          <w:lang w:val="uk-UA"/>
        </w:rPr>
        <w:t xml:space="preserve">Без ознак кримінального правопорушення розглянуто 1597 матеріалів, по яким прийнято рішення </w:t>
      </w:r>
      <w:r w:rsidRPr="00990686">
        <w:rPr>
          <w:i/>
          <w:sz w:val="28"/>
          <w:szCs w:val="28"/>
          <w:lang w:val="uk-UA"/>
        </w:rPr>
        <w:t xml:space="preserve">відповідно до закону України «Про звернення громадян», </w:t>
      </w:r>
      <w:r w:rsidRPr="00990686">
        <w:rPr>
          <w:sz w:val="28"/>
          <w:szCs w:val="28"/>
          <w:lang w:val="uk-UA"/>
        </w:rPr>
        <w:t xml:space="preserve"> проти 1283 за 12 місяців 2</w:t>
      </w:r>
      <w:r>
        <w:rPr>
          <w:sz w:val="28"/>
          <w:szCs w:val="28"/>
          <w:lang w:val="uk-UA"/>
        </w:rPr>
        <w:t>015 року, тобто більше на 19,6%.</w:t>
      </w:r>
    </w:p>
    <w:p w:rsidR="00A73F9A" w:rsidRPr="00990686" w:rsidRDefault="00A73F9A" w:rsidP="00350969">
      <w:pPr>
        <w:ind w:right="-284" w:firstLine="708"/>
        <w:jc w:val="both"/>
        <w:rPr>
          <w:sz w:val="28"/>
          <w:szCs w:val="28"/>
          <w:lang w:val="uk-UA"/>
        </w:rPr>
      </w:pPr>
      <w:r w:rsidRPr="00990686">
        <w:rPr>
          <w:sz w:val="28"/>
          <w:szCs w:val="28"/>
          <w:lang w:val="uk-UA"/>
        </w:rPr>
        <w:t xml:space="preserve">З них, </w:t>
      </w:r>
      <w:r w:rsidRPr="00990686">
        <w:rPr>
          <w:i/>
          <w:sz w:val="28"/>
          <w:szCs w:val="28"/>
          <w:lang w:val="uk-UA"/>
        </w:rPr>
        <w:t>складено адміністративних протоколів</w:t>
      </w:r>
      <w:r w:rsidRPr="00990686">
        <w:rPr>
          <w:sz w:val="28"/>
          <w:szCs w:val="28"/>
          <w:lang w:val="uk-UA"/>
        </w:rPr>
        <w:t xml:space="preserve"> по 98 матеріалам, проти 70 за 12 місяців 2015 року, тобто бі</w:t>
      </w:r>
      <w:r>
        <w:rPr>
          <w:sz w:val="28"/>
          <w:szCs w:val="28"/>
          <w:lang w:val="uk-UA"/>
        </w:rPr>
        <w:t>льше на 28,5%.</w:t>
      </w:r>
    </w:p>
    <w:p w:rsidR="00A73F9A" w:rsidRPr="00990686" w:rsidRDefault="00A73F9A" w:rsidP="00350969">
      <w:pPr>
        <w:ind w:right="-284" w:firstLine="708"/>
        <w:jc w:val="both"/>
        <w:rPr>
          <w:sz w:val="28"/>
          <w:szCs w:val="28"/>
          <w:lang w:val="uk-UA"/>
        </w:rPr>
      </w:pPr>
      <w:r w:rsidRPr="00990686">
        <w:rPr>
          <w:sz w:val="28"/>
          <w:szCs w:val="28"/>
          <w:lang w:val="uk-UA"/>
        </w:rPr>
        <w:t>Cтаном</w:t>
      </w:r>
      <w:r>
        <w:rPr>
          <w:sz w:val="28"/>
          <w:szCs w:val="28"/>
          <w:lang w:val="uk-UA"/>
        </w:rPr>
        <w:t xml:space="preserve"> на 31.12.2016 у Баштанському відділу поліції</w:t>
      </w:r>
      <w:r w:rsidRPr="00990686">
        <w:rPr>
          <w:sz w:val="28"/>
          <w:szCs w:val="28"/>
          <w:lang w:val="uk-UA"/>
        </w:rPr>
        <w:t xml:space="preserve"> ГУНП знаходилось у залишку 550 кримінальних проваджень, проти 490 у кінці 2015 року, тобто більше на 11%. Зареєстровано з початку року кримінальних  проваджень без врахування закритих 353, проти 550 за 12 місяців 2015 року; закрито 789, проти 325 за 12 місяців 2015 року, тобто більше  на 88,8%. </w:t>
      </w:r>
    </w:p>
    <w:p w:rsidR="00A73F9A" w:rsidRPr="00990686" w:rsidRDefault="00A73F9A" w:rsidP="00350969">
      <w:pPr>
        <w:ind w:right="-284" w:firstLine="708"/>
        <w:jc w:val="both"/>
        <w:rPr>
          <w:sz w:val="28"/>
          <w:szCs w:val="28"/>
          <w:lang w:val="uk-UA"/>
        </w:rPr>
      </w:pPr>
      <w:r w:rsidRPr="00990686">
        <w:rPr>
          <w:sz w:val="28"/>
          <w:szCs w:val="28"/>
          <w:lang w:val="uk-UA"/>
        </w:rPr>
        <w:t xml:space="preserve">Протягом 2016 року повідомлено про підозру 99 особам по кримінальним провадженням, проти 201 за 12 місяців 2015 року, тобто менше на 112%. </w:t>
      </w:r>
    </w:p>
    <w:p w:rsidR="00A73F9A" w:rsidRPr="00990686" w:rsidRDefault="00A73F9A" w:rsidP="00350969">
      <w:pPr>
        <w:ind w:right="-284" w:firstLine="708"/>
        <w:jc w:val="both"/>
        <w:rPr>
          <w:sz w:val="28"/>
          <w:szCs w:val="28"/>
          <w:lang w:val="uk-UA"/>
        </w:rPr>
      </w:pPr>
      <w:r w:rsidRPr="00990686">
        <w:rPr>
          <w:sz w:val="28"/>
          <w:szCs w:val="28"/>
          <w:lang w:val="uk-UA"/>
        </w:rPr>
        <w:t>Питома вага розкриття кримінальних</w:t>
      </w:r>
      <w:r>
        <w:rPr>
          <w:sz w:val="28"/>
          <w:szCs w:val="28"/>
          <w:lang w:val="uk-UA"/>
        </w:rPr>
        <w:t xml:space="preserve"> правопорушень у Баштанському відділу поліції</w:t>
      </w:r>
      <w:r w:rsidRPr="00990686">
        <w:rPr>
          <w:sz w:val="28"/>
          <w:szCs w:val="28"/>
          <w:lang w:val="uk-UA"/>
        </w:rPr>
        <w:t xml:space="preserve"> ГУНП склала 28,5%(по області 36,41%), проти 36,36% за 12 місяців 2015 року, (по області 42,53%). </w:t>
      </w:r>
    </w:p>
    <w:p w:rsidR="00A73F9A" w:rsidRPr="00990686" w:rsidRDefault="00A73F9A" w:rsidP="00350969">
      <w:pPr>
        <w:ind w:right="-284" w:firstLine="708"/>
        <w:jc w:val="both"/>
        <w:rPr>
          <w:sz w:val="28"/>
          <w:szCs w:val="28"/>
          <w:lang w:val="uk-UA"/>
        </w:rPr>
      </w:pPr>
      <w:r w:rsidRPr="00990686">
        <w:rPr>
          <w:sz w:val="28"/>
          <w:szCs w:val="28"/>
          <w:lang w:val="uk-UA"/>
        </w:rPr>
        <w:t>У звітному періоді зареєстровано 164 кримінальні провадження (підозр</w:t>
      </w:r>
      <w:r w:rsidRPr="00990686">
        <w:rPr>
          <w:i/>
          <w:sz w:val="28"/>
          <w:szCs w:val="28"/>
          <w:lang w:val="uk-UA"/>
        </w:rPr>
        <w:t xml:space="preserve"> 37) </w:t>
      </w:r>
      <w:r w:rsidRPr="00990686">
        <w:rPr>
          <w:sz w:val="28"/>
          <w:szCs w:val="28"/>
          <w:lang w:val="uk-UA"/>
        </w:rPr>
        <w:t>по тяжким  та особливо тяжким  кримінальним правопорушенням, проти 190 за 12 місяців 2015 року, тобто вч</w:t>
      </w:r>
      <w:r>
        <w:rPr>
          <w:sz w:val="28"/>
          <w:szCs w:val="28"/>
          <w:lang w:val="uk-UA"/>
        </w:rPr>
        <w:t xml:space="preserve">инено злочинів менше на 15,8%, </w:t>
      </w:r>
      <w:r w:rsidRPr="00990686">
        <w:rPr>
          <w:sz w:val="28"/>
          <w:szCs w:val="28"/>
          <w:lang w:val="uk-UA"/>
        </w:rPr>
        <w:t xml:space="preserve"> підозр у 2015 році повідомлено 79, тобто більше на 113,5%.</w:t>
      </w:r>
    </w:p>
    <w:p w:rsidR="00A73F9A" w:rsidRPr="00990686" w:rsidRDefault="00A73F9A" w:rsidP="00350969">
      <w:pPr>
        <w:ind w:right="-284" w:firstLine="708"/>
        <w:jc w:val="both"/>
        <w:rPr>
          <w:sz w:val="28"/>
          <w:szCs w:val="28"/>
          <w:lang w:val="uk-UA"/>
        </w:rPr>
      </w:pPr>
      <w:r w:rsidRPr="00990686">
        <w:rPr>
          <w:sz w:val="28"/>
          <w:szCs w:val="28"/>
          <w:lang w:val="uk-UA"/>
        </w:rPr>
        <w:t>За фактами вчинення вбивств зареєстровано 2 кримінальні провадження (підозр 2), проти 2 злочинів (підозри 2) за 12 місяців 2015 року. Відсоток розкриття 100%.</w:t>
      </w:r>
    </w:p>
    <w:p w:rsidR="00A73F9A" w:rsidRPr="00990686" w:rsidRDefault="00A73F9A" w:rsidP="00350969">
      <w:pPr>
        <w:ind w:right="-284" w:firstLine="708"/>
        <w:jc w:val="both"/>
        <w:rPr>
          <w:sz w:val="28"/>
          <w:szCs w:val="28"/>
          <w:lang w:val="uk-UA"/>
        </w:rPr>
      </w:pPr>
      <w:r w:rsidRPr="00990686">
        <w:rPr>
          <w:sz w:val="28"/>
          <w:szCs w:val="28"/>
          <w:lang w:val="uk-UA"/>
        </w:rPr>
        <w:t xml:space="preserve">За фактами заволодіння автотранспортом (угони) зареєстровано 15 кримінальних проваджень (підозр 3), проти 13 злочинів (підозр 4) за 12 місяців 2015 року, тобто вчинено злочинів більше на 13,3%, а відсоток розкриття менший на 33,3%. </w:t>
      </w:r>
    </w:p>
    <w:p w:rsidR="00A73F9A" w:rsidRPr="00990686" w:rsidRDefault="00A73F9A" w:rsidP="00350969">
      <w:pPr>
        <w:ind w:right="-284" w:firstLine="708"/>
        <w:jc w:val="both"/>
        <w:rPr>
          <w:sz w:val="28"/>
          <w:szCs w:val="28"/>
          <w:lang w:val="uk-UA"/>
        </w:rPr>
      </w:pPr>
      <w:r w:rsidRPr="00990686">
        <w:rPr>
          <w:sz w:val="28"/>
          <w:szCs w:val="28"/>
          <w:lang w:val="uk-UA"/>
        </w:rPr>
        <w:t xml:space="preserve">За фактами незаконної порубки лісу зареєстровано у 2016 році 15 кримінальних проваджень (підозр - 0), проти 11 (підозр 1) протягом 12 місяців 2015 року. </w:t>
      </w:r>
    </w:p>
    <w:p w:rsidR="00A73F9A" w:rsidRPr="00990686" w:rsidRDefault="00A73F9A" w:rsidP="00350969">
      <w:pPr>
        <w:ind w:right="-284" w:firstLine="708"/>
        <w:jc w:val="both"/>
        <w:rPr>
          <w:sz w:val="28"/>
          <w:szCs w:val="28"/>
          <w:lang w:val="uk-UA"/>
        </w:rPr>
      </w:pPr>
      <w:r w:rsidRPr="00990686">
        <w:rPr>
          <w:sz w:val="28"/>
          <w:szCs w:val="28"/>
          <w:lang w:val="uk-UA"/>
        </w:rPr>
        <w:t xml:space="preserve">За фактами вчинення крадіжок чужого майна зареєстровано 168 кримінальних проваджень (підозр 40), проти 260 (підозр 97) за 12 місяців </w:t>
      </w:r>
      <w:r>
        <w:rPr>
          <w:sz w:val="28"/>
          <w:szCs w:val="28"/>
          <w:lang w:val="uk-UA"/>
        </w:rPr>
        <w:t xml:space="preserve">    </w:t>
      </w:r>
      <w:r w:rsidRPr="00990686">
        <w:rPr>
          <w:sz w:val="28"/>
          <w:szCs w:val="28"/>
          <w:lang w:val="uk-UA"/>
        </w:rPr>
        <w:t xml:space="preserve">2015 року, тобто злочинів вчинено було менше на 54,7%, а підозр повідомлено менше на 142,5%. </w:t>
      </w:r>
    </w:p>
    <w:p w:rsidR="00A73F9A" w:rsidRPr="00990686" w:rsidRDefault="00A73F9A" w:rsidP="00350969">
      <w:pPr>
        <w:ind w:right="-284" w:firstLine="708"/>
        <w:jc w:val="both"/>
        <w:rPr>
          <w:sz w:val="28"/>
          <w:szCs w:val="28"/>
          <w:lang w:val="uk-UA"/>
        </w:rPr>
      </w:pPr>
      <w:r w:rsidRPr="00990686">
        <w:rPr>
          <w:bCs/>
          <w:sz w:val="28"/>
          <w:szCs w:val="28"/>
          <w:lang w:val="uk-UA"/>
        </w:rPr>
        <w:t xml:space="preserve">За 12 місяців 2016 року розслідувано з направленням до суду кримінальних проваджень 107, проти 227 </w:t>
      </w:r>
      <w:r w:rsidRPr="00990686">
        <w:rPr>
          <w:sz w:val="28"/>
          <w:szCs w:val="28"/>
          <w:lang w:val="uk-UA"/>
        </w:rPr>
        <w:t>за 12 місяців 2015 року, тобто менше на 112%.</w:t>
      </w:r>
    </w:p>
    <w:p w:rsidR="00A73F9A" w:rsidRPr="00990686" w:rsidRDefault="00A73F9A" w:rsidP="00350969">
      <w:pPr>
        <w:ind w:right="-284" w:firstLine="708"/>
        <w:jc w:val="both"/>
        <w:rPr>
          <w:sz w:val="28"/>
          <w:szCs w:val="28"/>
          <w:lang w:val="uk-UA"/>
        </w:rPr>
      </w:pPr>
      <w:r w:rsidRPr="00990686">
        <w:rPr>
          <w:sz w:val="28"/>
          <w:szCs w:val="28"/>
          <w:lang w:val="uk-UA"/>
        </w:rPr>
        <w:t>За фактами вчинення грабежів зареєстровано в 2016 році 3 злочин</w:t>
      </w:r>
      <w:r>
        <w:rPr>
          <w:sz w:val="28"/>
          <w:szCs w:val="28"/>
          <w:lang w:val="uk-UA"/>
        </w:rPr>
        <w:t>и</w:t>
      </w:r>
      <w:r w:rsidRPr="00990686">
        <w:rPr>
          <w:sz w:val="28"/>
          <w:szCs w:val="28"/>
          <w:lang w:val="uk-UA"/>
        </w:rPr>
        <w:t xml:space="preserve">  (підозр 2),  за 12 місяців 2015 року зареєстровано злочинів </w:t>
      </w:r>
      <w:r>
        <w:rPr>
          <w:sz w:val="28"/>
          <w:szCs w:val="28"/>
          <w:lang w:val="uk-UA"/>
        </w:rPr>
        <w:t xml:space="preserve">- </w:t>
      </w:r>
      <w:r w:rsidRPr="00990686">
        <w:rPr>
          <w:sz w:val="28"/>
          <w:szCs w:val="28"/>
          <w:lang w:val="uk-UA"/>
        </w:rPr>
        <w:t xml:space="preserve">3 (підозр 1). </w:t>
      </w:r>
    </w:p>
    <w:p w:rsidR="00A73F9A" w:rsidRPr="00990686" w:rsidRDefault="00A73F9A" w:rsidP="00350969">
      <w:pPr>
        <w:ind w:right="-284" w:firstLine="708"/>
        <w:jc w:val="both"/>
        <w:rPr>
          <w:i/>
          <w:sz w:val="28"/>
          <w:szCs w:val="28"/>
          <w:lang w:val="uk-UA"/>
        </w:rPr>
      </w:pPr>
      <w:r w:rsidRPr="00990686">
        <w:rPr>
          <w:sz w:val="28"/>
          <w:szCs w:val="28"/>
          <w:lang w:val="uk-UA"/>
        </w:rPr>
        <w:t>У 2016 році скоєно 11 злочинів особами у стані сп’яніння, питома вага у числі розслідуваних кримінальних правопорушень 10,3%, проти 2,6% за 11 місяців 2015 року –де вчинили злочини 6 осіб цієї категорії</w:t>
      </w:r>
      <w:r>
        <w:rPr>
          <w:sz w:val="28"/>
          <w:szCs w:val="28"/>
          <w:lang w:val="uk-UA"/>
        </w:rPr>
        <w:t>.</w:t>
      </w:r>
    </w:p>
    <w:p w:rsidR="00A73F9A" w:rsidRPr="00990686" w:rsidRDefault="00A73F9A" w:rsidP="00350969">
      <w:pPr>
        <w:ind w:right="-284" w:firstLine="708"/>
        <w:jc w:val="both"/>
        <w:rPr>
          <w:i/>
          <w:sz w:val="28"/>
          <w:szCs w:val="28"/>
          <w:lang w:val="uk-UA"/>
        </w:rPr>
      </w:pPr>
      <w:r w:rsidRPr="00990686">
        <w:rPr>
          <w:sz w:val="28"/>
          <w:szCs w:val="28"/>
          <w:lang w:val="uk-UA"/>
        </w:rPr>
        <w:t>Скоєно злочинів особами</w:t>
      </w:r>
      <w:r>
        <w:rPr>
          <w:sz w:val="28"/>
          <w:szCs w:val="28"/>
          <w:lang w:val="uk-UA"/>
        </w:rPr>
        <w:t>, що</w:t>
      </w:r>
      <w:r w:rsidRPr="00990686">
        <w:rPr>
          <w:sz w:val="28"/>
          <w:szCs w:val="28"/>
          <w:lang w:val="uk-UA"/>
        </w:rPr>
        <w:t xml:space="preserve"> раніше </w:t>
      </w:r>
      <w:r>
        <w:rPr>
          <w:sz w:val="28"/>
          <w:szCs w:val="28"/>
          <w:lang w:val="uk-UA"/>
        </w:rPr>
        <w:t xml:space="preserve">їх </w:t>
      </w:r>
      <w:r w:rsidRPr="00990686">
        <w:rPr>
          <w:sz w:val="28"/>
          <w:szCs w:val="28"/>
          <w:lang w:val="uk-UA"/>
        </w:rPr>
        <w:t>вчин</w:t>
      </w:r>
      <w:r>
        <w:rPr>
          <w:sz w:val="28"/>
          <w:szCs w:val="28"/>
          <w:lang w:val="uk-UA"/>
        </w:rPr>
        <w:t>яли</w:t>
      </w:r>
      <w:r w:rsidRPr="00990686">
        <w:rPr>
          <w:sz w:val="28"/>
          <w:szCs w:val="28"/>
          <w:lang w:val="uk-UA"/>
        </w:rPr>
        <w:t xml:space="preserve"> </w:t>
      </w:r>
      <w:r>
        <w:rPr>
          <w:sz w:val="28"/>
          <w:szCs w:val="28"/>
          <w:lang w:val="uk-UA"/>
        </w:rPr>
        <w:t xml:space="preserve">- </w:t>
      </w:r>
      <w:r w:rsidRPr="00990686">
        <w:rPr>
          <w:sz w:val="28"/>
          <w:szCs w:val="28"/>
          <w:lang w:val="uk-UA"/>
        </w:rPr>
        <w:t>43, питома вага розслідуваних кримінальних правопорушень 40,2%, проти 43,6% за 12 місяців 2015 року - 98 осіб, тобто у 2016 році менше на 127,9%;</w:t>
      </w:r>
    </w:p>
    <w:p w:rsidR="00A73F9A" w:rsidRPr="00990686" w:rsidRDefault="00A73F9A" w:rsidP="00350969">
      <w:pPr>
        <w:ind w:right="-284" w:firstLine="708"/>
        <w:jc w:val="both"/>
        <w:rPr>
          <w:sz w:val="28"/>
          <w:szCs w:val="28"/>
          <w:lang w:val="uk-UA"/>
        </w:rPr>
      </w:pPr>
      <w:r w:rsidRPr="00990686">
        <w:rPr>
          <w:sz w:val="28"/>
          <w:szCs w:val="28"/>
          <w:lang w:val="uk-UA"/>
        </w:rPr>
        <w:t xml:space="preserve">Злочинів по лінії наркоманії задокументовано 9 (підозр 8), проти 33 злочинів за 12 місяців 2015 року (підозр 33), тобто злочинів у 2016 виявлено менше на 266%. </w:t>
      </w:r>
    </w:p>
    <w:p w:rsidR="00A73F9A" w:rsidRPr="00990686" w:rsidRDefault="00A73F9A" w:rsidP="00350969">
      <w:pPr>
        <w:ind w:right="-284" w:firstLine="708"/>
        <w:jc w:val="both"/>
        <w:rPr>
          <w:sz w:val="28"/>
          <w:szCs w:val="28"/>
          <w:lang w:val="uk-UA"/>
        </w:rPr>
      </w:pPr>
      <w:r w:rsidRPr="00990686">
        <w:rPr>
          <w:sz w:val="28"/>
          <w:szCs w:val="28"/>
          <w:lang w:val="uk-UA"/>
        </w:rPr>
        <w:t>За фактами незаконного зберігання наркотичних засобів задокументовано злочинів 6 (підозр 5), проти  14 злочинів за 12 місяців 2015 року (підозр 14).</w:t>
      </w:r>
    </w:p>
    <w:p w:rsidR="00A73F9A" w:rsidRPr="00990686" w:rsidRDefault="00A73F9A" w:rsidP="00350969">
      <w:pPr>
        <w:ind w:right="-284" w:firstLine="708"/>
        <w:jc w:val="both"/>
        <w:rPr>
          <w:sz w:val="28"/>
          <w:szCs w:val="28"/>
          <w:lang w:val="uk-UA"/>
        </w:rPr>
      </w:pPr>
      <w:r w:rsidRPr="00990686">
        <w:rPr>
          <w:sz w:val="28"/>
          <w:szCs w:val="28"/>
          <w:lang w:val="uk-UA"/>
        </w:rPr>
        <w:t>За фактом незаконного збуту наркотичних засобів 0 злочинів (підозр 0), проти  5 злочинів за 12 місяців 2015 року (підозр 5).</w:t>
      </w:r>
    </w:p>
    <w:p w:rsidR="00A73F9A" w:rsidRPr="00990686" w:rsidRDefault="00A73F9A" w:rsidP="00350969">
      <w:pPr>
        <w:ind w:right="-284" w:firstLine="708"/>
        <w:jc w:val="both"/>
        <w:rPr>
          <w:sz w:val="28"/>
          <w:szCs w:val="28"/>
          <w:lang w:val="uk-UA"/>
        </w:rPr>
      </w:pPr>
      <w:r w:rsidRPr="00990686">
        <w:rPr>
          <w:sz w:val="28"/>
          <w:szCs w:val="28"/>
          <w:lang w:val="uk-UA"/>
        </w:rPr>
        <w:t>За фактами притоноутримання злочинів 1 (підозр 1), проти  1 злочину за 12 місяців 2015 року (підозр – 1).</w:t>
      </w:r>
    </w:p>
    <w:p w:rsidR="00A73F9A" w:rsidRDefault="00A73F9A" w:rsidP="00832E85">
      <w:pPr>
        <w:ind w:right="-284"/>
        <w:jc w:val="both"/>
        <w:rPr>
          <w:sz w:val="28"/>
          <w:szCs w:val="28"/>
          <w:lang w:val="uk-UA"/>
        </w:rPr>
      </w:pPr>
      <w:r>
        <w:rPr>
          <w:sz w:val="28"/>
          <w:szCs w:val="28"/>
          <w:lang w:val="uk-UA"/>
        </w:rPr>
        <w:t xml:space="preserve">         </w:t>
      </w:r>
      <w:r w:rsidRPr="00990686">
        <w:rPr>
          <w:sz w:val="28"/>
          <w:szCs w:val="28"/>
          <w:lang w:val="uk-UA"/>
        </w:rPr>
        <w:t>За фактами незаконного поводження зі зброєю відкрито кримінальних проваджень 3</w:t>
      </w:r>
      <w:r>
        <w:rPr>
          <w:sz w:val="28"/>
          <w:szCs w:val="28"/>
          <w:lang w:val="uk-UA"/>
        </w:rPr>
        <w:t xml:space="preserve"> </w:t>
      </w:r>
      <w:r w:rsidRPr="00990686">
        <w:rPr>
          <w:sz w:val="28"/>
          <w:szCs w:val="28"/>
          <w:lang w:val="uk-UA"/>
        </w:rPr>
        <w:t xml:space="preserve">(підозр 3), проти 10 (підозр 9) за 12 місяців 2015 року, тобто злочинів виявлено менше на 233%. </w:t>
      </w:r>
    </w:p>
    <w:p w:rsidR="00A73F9A" w:rsidRDefault="00A73F9A" w:rsidP="00350969">
      <w:pPr>
        <w:pStyle w:val="BodyText"/>
        <w:spacing w:after="0"/>
        <w:ind w:right="-284" w:firstLine="600"/>
        <w:jc w:val="both"/>
        <w:rPr>
          <w:sz w:val="28"/>
          <w:szCs w:val="28"/>
        </w:rPr>
      </w:pPr>
      <w:r>
        <w:rPr>
          <w:sz w:val="28"/>
          <w:szCs w:val="28"/>
        </w:rPr>
        <w:t xml:space="preserve"> </w:t>
      </w:r>
      <w:r w:rsidRPr="00990686">
        <w:rPr>
          <w:sz w:val="28"/>
          <w:szCs w:val="28"/>
        </w:rPr>
        <w:t xml:space="preserve">Розроблено проект «районної Комплексної програми профілактики злочинності та вдосконалення системи захисту конституційних прав і свобод громадян у Баштанському районі на 2017-2021 роки» та подано на погодження </w:t>
      </w:r>
      <w:r>
        <w:rPr>
          <w:sz w:val="28"/>
          <w:szCs w:val="28"/>
        </w:rPr>
        <w:t xml:space="preserve">та затвердження </w:t>
      </w:r>
      <w:r w:rsidRPr="00990686">
        <w:rPr>
          <w:sz w:val="28"/>
          <w:szCs w:val="28"/>
        </w:rPr>
        <w:t xml:space="preserve">до Баштанської районної ради. </w:t>
      </w:r>
    </w:p>
    <w:p w:rsidR="00A73F9A" w:rsidRDefault="00A73F9A" w:rsidP="00350969">
      <w:pPr>
        <w:ind w:right="-284" w:firstLine="708"/>
        <w:jc w:val="both"/>
        <w:rPr>
          <w:sz w:val="28"/>
          <w:szCs w:val="28"/>
          <w:lang w:val="uk-UA"/>
        </w:rPr>
      </w:pPr>
      <w:r w:rsidRPr="00990686">
        <w:rPr>
          <w:sz w:val="28"/>
          <w:szCs w:val="28"/>
          <w:lang w:val="uk-UA"/>
        </w:rPr>
        <w:t xml:space="preserve">У </w:t>
      </w:r>
      <w:r>
        <w:rPr>
          <w:sz w:val="28"/>
          <w:szCs w:val="28"/>
          <w:lang w:val="uk-UA"/>
        </w:rPr>
        <w:t>2016 році</w:t>
      </w:r>
      <w:r w:rsidRPr="00990686">
        <w:rPr>
          <w:sz w:val="28"/>
          <w:szCs w:val="28"/>
          <w:lang w:val="uk-UA"/>
        </w:rPr>
        <w:t xml:space="preserve"> знаходилось в провадженні злочинів у сфері  службової та господарської діяльності 11, проти 21 за 11 місяців 2015 року, тобто на 122% менше.</w:t>
      </w:r>
      <w:r>
        <w:rPr>
          <w:sz w:val="28"/>
          <w:szCs w:val="28"/>
          <w:lang w:val="uk-UA"/>
        </w:rPr>
        <w:t xml:space="preserve"> </w:t>
      </w:r>
      <w:r w:rsidRPr="00990686">
        <w:rPr>
          <w:sz w:val="28"/>
          <w:szCs w:val="28"/>
          <w:lang w:val="uk-UA"/>
        </w:rPr>
        <w:t>Злочини у сфері службової діяльності 6 (підозр 1), проти 12 злочинів за 12 місяців 2015 року (підозр 1).</w:t>
      </w:r>
      <w:r>
        <w:rPr>
          <w:sz w:val="28"/>
          <w:szCs w:val="28"/>
          <w:lang w:val="uk-UA"/>
        </w:rPr>
        <w:t xml:space="preserve"> </w:t>
      </w:r>
      <w:r w:rsidRPr="00990686">
        <w:rPr>
          <w:sz w:val="28"/>
          <w:szCs w:val="28"/>
          <w:lang w:val="uk-UA"/>
        </w:rPr>
        <w:t>Злочини у сфері господарської діяльності 5 (підозр 3), проти  9 злочинів за 12 місяців 2015 року (підозр 6).</w:t>
      </w:r>
      <w:r>
        <w:rPr>
          <w:sz w:val="28"/>
          <w:szCs w:val="28"/>
          <w:lang w:val="uk-UA"/>
        </w:rPr>
        <w:t xml:space="preserve"> </w:t>
      </w:r>
      <w:r w:rsidRPr="00990686">
        <w:rPr>
          <w:sz w:val="28"/>
          <w:szCs w:val="28"/>
          <w:lang w:val="uk-UA"/>
        </w:rPr>
        <w:t xml:space="preserve">Протягом </w:t>
      </w:r>
      <w:r>
        <w:rPr>
          <w:sz w:val="28"/>
          <w:szCs w:val="28"/>
          <w:lang w:val="uk-UA"/>
        </w:rPr>
        <w:t xml:space="preserve">     </w:t>
      </w:r>
      <w:r w:rsidRPr="00990686">
        <w:rPr>
          <w:sz w:val="28"/>
          <w:szCs w:val="28"/>
          <w:lang w:val="uk-UA"/>
        </w:rPr>
        <w:t>2016 року Баштанським районним судом розглянуто 4 справи щодо вчинення корупційних діянь або інших правопорушень пов’язаних з корупцією, за результатами  притягнуто до адміністративної відповідальності 2 осіб та визнано винними за кримінальними статтями 2 осіб. Двох посадовців звільнено з за</w:t>
      </w:r>
      <w:r>
        <w:rPr>
          <w:sz w:val="28"/>
          <w:szCs w:val="28"/>
          <w:lang w:val="uk-UA"/>
        </w:rPr>
        <w:t>й</w:t>
      </w:r>
      <w:r w:rsidRPr="00990686">
        <w:rPr>
          <w:sz w:val="28"/>
          <w:szCs w:val="28"/>
          <w:lang w:val="uk-UA"/>
        </w:rPr>
        <w:t xml:space="preserve">маних посад. </w:t>
      </w:r>
    </w:p>
    <w:p w:rsidR="00A73F9A" w:rsidRDefault="00A73F9A" w:rsidP="001D30C3">
      <w:pPr>
        <w:ind w:right="-284" w:firstLine="748"/>
        <w:jc w:val="both"/>
        <w:rPr>
          <w:sz w:val="28"/>
          <w:szCs w:val="28"/>
          <w:lang w:val="uk-UA"/>
        </w:rPr>
      </w:pPr>
      <w:r>
        <w:rPr>
          <w:sz w:val="28"/>
          <w:szCs w:val="28"/>
          <w:lang w:val="uk-UA"/>
        </w:rPr>
        <w:t>З</w:t>
      </w:r>
      <w:r w:rsidRPr="007B7ED4">
        <w:rPr>
          <w:sz w:val="28"/>
          <w:szCs w:val="28"/>
          <w:lang w:val="uk-UA"/>
        </w:rPr>
        <w:t xml:space="preserve"> метою оперативного вирішення питань, порушених у зверненнях, задоволення законних вимог заявників, райдержадміністрацією забезпечено їх своєчасний, об'єктивний, всебічний розгляд. За наслідками вирішення питань заявникам надаються письмові відповіді у встановлені законодавством терміни.</w:t>
      </w:r>
    </w:p>
    <w:p w:rsidR="00A73F9A" w:rsidRPr="007B7ED4" w:rsidRDefault="00A73F9A" w:rsidP="001D30C3">
      <w:pPr>
        <w:ind w:right="-284" w:firstLine="748"/>
        <w:jc w:val="both"/>
        <w:rPr>
          <w:sz w:val="28"/>
          <w:szCs w:val="28"/>
          <w:lang w:val="uk-UA"/>
        </w:rPr>
      </w:pPr>
      <w:r w:rsidRPr="007B7ED4">
        <w:rPr>
          <w:sz w:val="28"/>
          <w:szCs w:val="28"/>
          <w:lang w:val="uk-UA"/>
        </w:rPr>
        <w:t xml:space="preserve">Протягом </w:t>
      </w:r>
      <w:r>
        <w:rPr>
          <w:sz w:val="28"/>
          <w:szCs w:val="28"/>
          <w:lang w:val="uk-UA"/>
        </w:rPr>
        <w:t xml:space="preserve">2016 </w:t>
      </w:r>
      <w:r w:rsidRPr="007B7ED4">
        <w:rPr>
          <w:sz w:val="28"/>
          <w:szCs w:val="28"/>
          <w:lang w:val="uk-UA"/>
        </w:rPr>
        <w:t>року до Баштанської р</w:t>
      </w:r>
      <w:r>
        <w:rPr>
          <w:sz w:val="28"/>
          <w:szCs w:val="28"/>
          <w:lang w:val="uk-UA"/>
        </w:rPr>
        <w:t>айдержадміністрації надійшло       67</w:t>
      </w:r>
      <w:r w:rsidRPr="007B7ED4">
        <w:rPr>
          <w:sz w:val="28"/>
          <w:szCs w:val="28"/>
          <w:lang w:val="uk-UA"/>
        </w:rPr>
        <w:t xml:space="preserve"> звернень від громадян, у </w:t>
      </w:r>
      <w:r>
        <w:rPr>
          <w:sz w:val="28"/>
          <w:szCs w:val="28"/>
          <w:lang w:val="uk-UA"/>
        </w:rPr>
        <w:t>минулого році – 130 (зменшення на 63</w:t>
      </w:r>
      <w:r w:rsidRPr="007B7ED4">
        <w:rPr>
          <w:sz w:val="28"/>
          <w:szCs w:val="28"/>
          <w:lang w:val="uk-UA"/>
        </w:rPr>
        <w:t>).</w:t>
      </w:r>
      <w:r>
        <w:rPr>
          <w:sz w:val="28"/>
          <w:szCs w:val="28"/>
          <w:lang w:val="uk-UA"/>
        </w:rPr>
        <w:t xml:space="preserve"> За звітний період надійшло 62 письмові  звернення</w:t>
      </w:r>
      <w:r w:rsidRPr="007B7ED4">
        <w:rPr>
          <w:sz w:val="28"/>
          <w:szCs w:val="28"/>
          <w:lang w:val="uk-UA"/>
        </w:rPr>
        <w:t xml:space="preserve">. </w:t>
      </w:r>
    </w:p>
    <w:p w:rsidR="00A73F9A" w:rsidRDefault="00A73F9A" w:rsidP="001D30C3">
      <w:pPr>
        <w:ind w:right="-284" w:firstLine="748"/>
        <w:jc w:val="both"/>
        <w:rPr>
          <w:sz w:val="28"/>
          <w:szCs w:val="28"/>
          <w:lang w:val="uk-UA"/>
        </w:rPr>
      </w:pPr>
      <w:r w:rsidRPr="007B7ED4">
        <w:rPr>
          <w:sz w:val="28"/>
          <w:szCs w:val="28"/>
          <w:lang w:val="uk-UA"/>
        </w:rPr>
        <w:t xml:space="preserve">Найбільше проблем, порушених у зверненнях громадян протягом </w:t>
      </w:r>
      <w:r>
        <w:rPr>
          <w:sz w:val="28"/>
          <w:szCs w:val="28"/>
          <w:lang w:val="uk-UA"/>
        </w:rPr>
        <w:t xml:space="preserve">       </w:t>
      </w:r>
      <w:r w:rsidRPr="007B7ED4">
        <w:rPr>
          <w:sz w:val="28"/>
          <w:szCs w:val="28"/>
          <w:lang w:val="uk-UA"/>
        </w:rPr>
        <w:t>201</w:t>
      </w:r>
      <w:r>
        <w:rPr>
          <w:sz w:val="28"/>
          <w:szCs w:val="28"/>
          <w:lang w:val="uk-UA"/>
        </w:rPr>
        <w:t>6</w:t>
      </w:r>
      <w:r w:rsidRPr="007B7ED4">
        <w:rPr>
          <w:sz w:val="28"/>
          <w:szCs w:val="28"/>
          <w:lang w:val="uk-UA"/>
        </w:rPr>
        <w:t xml:space="preserve"> року, стосується </w:t>
      </w:r>
      <w:r>
        <w:rPr>
          <w:sz w:val="28"/>
          <w:szCs w:val="28"/>
          <w:lang w:val="uk-UA"/>
        </w:rPr>
        <w:t>галузі сільського господарства 24, або 35,8%, питання соціального захисту населення 19 або 28,4%, охорони здоров’я 2 або 3,0%, житлові питання 4, або 5,9%, питання освіти, виховання та навчання дітей, роботи навчально-виховних закладів, 1 або 1,5%, праці 1 або 1,5%, інших питань, за класифікатором звернень, не було.</w:t>
      </w:r>
    </w:p>
    <w:p w:rsidR="00A73F9A" w:rsidRDefault="00A73F9A" w:rsidP="001D30C3">
      <w:pPr>
        <w:ind w:right="-284" w:firstLine="748"/>
        <w:jc w:val="both"/>
        <w:rPr>
          <w:sz w:val="28"/>
          <w:szCs w:val="28"/>
          <w:lang w:val="uk-UA"/>
        </w:rPr>
      </w:pPr>
      <w:r w:rsidRPr="007B7ED4">
        <w:rPr>
          <w:sz w:val="28"/>
          <w:szCs w:val="28"/>
          <w:lang w:val="uk-UA"/>
        </w:rPr>
        <w:t xml:space="preserve">У райдержадміністрації всі звернення розглядаються головою та його заступниками в </w:t>
      </w:r>
      <w:r>
        <w:rPr>
          <w:sz w:val="28"/>
          <w:szCs w:val="28"/>
          <w:lang w:val="uk-UA"/>
        </w:rPr>
        <w:t xml:space="preserve">межах їх повноважень, згідно з </w:t>
      </w:r>
      <w:r w:rsidRPr="007B7ED4">
        <w:rPr>
          <w:sz w:val="28"/>
          <w:szCs w:val="28"/>
          <w:lang w:val="uk-UA"/>
        </w:rPr>
        <w:t xml:space="preserve">розпорядженням голови райдержадміністрації </w:t>
      </w:r>
      <w:r>
        <w:rPr>
          <w:sz w:val="28"/>
          <w:szCs w:val="28"/>
          <w:lang w:val="uk-UA"/>
        </w:rPr>
        <w:t>від 01.12</w:t>
      </w:r>
      <w:r w:rsidRPr="007B7ED4">
        <w:rPr>
          <w:sz w:val="28"/>
          <w:szCs w:val="28"/>
          <w:lang w:val="uk-UA"/>
        </w:rPr>
        <w:t>.</w:t>
      </w:r>
      <w:r>
        <w:rPr>
          <w:sz w:val="28"/>
          <w:szCs w:val="28"/>
          <w:lang w:val="uk-UA"/>
        </w:rPr>
        <w:t>2015 №377</w:t>
      </w:r>
      <w:r w:rsidRPr="007B7ED4">
        <w:rPr>
          <w:sz w:val="28"/>
          <w:szCs w:val="28"/>
          <w:lang w:val="uk-UA"/>
        </w:rPr>
        <w:t>-р «Про розподіл обов’язків між головою райдержадмі</w:t>
      </w:r>
      <w:r>
        <w:rPr>
          <w:sz w:val="28"/>
          <w:szCs w:val="28"/>
          <w:lang w:val="uk-UA"/>
        </w:rPr>
        <w:t>ністрації, першим заступником,</w:t>
      </w:r>
      <w:r w:rsidRPr="007B7ED4">
        <w:rPr>
          <w:sz w:val="28"/>
          <w:szCs w:val="28"/>
          <w:lang w:val="uk-UA"/>
        </w:rPr>
        <w:t xml:space="preserve"> заступника</w:t>
      </w:r>
      <w:r>
        <w:rPr>
          <w:sz w:val="28"/>
          <w:szCs w:val="28"/>
          <w:lang w:val="uk-UA"/>
        </w:rPr>
        <w:t>ми голови райдержадміністрації та керівником апарату райдержадміністрації».</w:t>
      </w:r>
    </w:p>
    <w:p w:rsidR="00A73F9A" w:rsidRDefault="00A73F9A" w:rsidP="001D30C3">
      <w:pPr>
        <w:ind w:right="-284" w:firstLine="748"/>
        <w:jc w:val="both"/>
        <w:rPr>
          <w:sz w:val="28"/>
          <w:szCs w:val="28"/>
          <w:lang w:val="uk-UA"/>
        </w:rPr>
      </w:pPr>
      <w:r w:rsidRPr="007B7ED4">
        <w:rPr>
          <w:sz w:val="28"/>
          <w:szCs w:val="28"/>
          <w:lang w:val="uk-UA"/>
        </w:rPr>
        <w:t xml:space="preserve">Протягом </w:t>
      </w:r>
      <w:r>
        <w:rPr>
          <w:sz w:val="28"/>
          <w:szCs w:val="28"/>
          <w:lang w:val="uk-UA"/>
        </w:rPr>
        <w:t>2016</w:t>
      </w:r>
      <w:r w:rsidRPr="007B7ED4">
        <w:rPr>
          <w:sz w:val="28"/>
          <w:szCs w:val="28"/>
          <w:lang w:val="uk-UA"/>
        </w:rPr>
        <w:t xml:space="preserve"> року необгрунтованих заяв та скарг до райдержадміністрації не надходило. </w:t>
      </w:r>
    </w:p>
    <w:p w:rsidR="00A73F9A" w:rsidRDefault="00A73F9A" w:rsidP="0036019C">
      <w:pPr>
        <w:ind w:right="-284" w:firstLine="748"/>
        <w:jc w:val="both"/>
        <w:rPr>
          <w:sz w:val="28"/>
          <w:szCs w:val="28"/>
          <w:lang w:val="uk-UA"/>
        </w:rPr>
      </w:pPr>
      <w:r>
        <w:rPr>
          <w:sz w:val="28"/>
          <w:szCs w:val="28"/>
          <w:lang w:val="uk-UA"/>
        </w:rPr>
        <w:t>Протягом 2016 року проведено 20 перевірок здійснення виконавчими органами міської та сільських рад делегованих повноважень органів виконавчої влади.</w:t>
      </w:r>
    </w:p>
    <w:p w:rsidR="00A73F9A" w:rsidRPr="0036019C" w:rsidRDefault="00A73F9A" w:rsidP="0036019C">
      <w:pPr>
        <w:ind w:right="-284" w:firstLine="748"/>
        <w:jc w:val="both"/>
        <w:rPr>
          <w:sz w:val="28"/>
          <w:szCs w:val="28"/>
          <w:lang w:val="uk-UA"/>
        </w:rPr>
      </w:pPr>
      <w:r w:rsidRPr="00851F6B">
        <w:rPr>
          <w:sz w:val="28"/>
          <w:szCs w:val="28"/>
        </w:rPr>
        <w:t>Протягом 2016 року в районі зареєстровано 3(три) надзвич</w:t>
      </w:r>
      <w:r>
        <w:rPr>
          <w:sz w:val="28"/>
          <w:szCs w:val="28"/>
        </w:rPr>
        <w:t>айні ситуації об’єктового рівня:</w:t>
      </w:r>
      <w:r w:rsidRPr="00851F6B">
        <w:rPr>
          <w:sz w:val="28"/>
          <w:szCs w:val="28"/>
        </w:rPr>
        <w:t xml:space="preserve"> 1(одна) - природного характеру  (погіршення погодних умов) загиблі, травмовані,  госпіталізовані  відсутні,  матеріальні </w:t>
      </w:r>
      <w:r>
        <w:rPr>
          <w:sz w:val="28"/>
          <w:szCs w:val="28"/>
        </w:rPr>
        <w:t xml:space="preserve"> збитки не завдані;</w:t>
      </w:r>
      <w:r w:rsidRPr="00851F6B">
        <w:rPr>
          <w:sz w:val="28"/>
          <w:szCs w:val="28"/>
        </w:rPr>
        <w:t xml:space="preserve"> </w:t>
      </w:r>
    </w:p>
    <w:p w:rsidR="00A73F9A" w:rsidRPr="00851F6B" w:rsidRDefault="00A73F9A" w:rsidP="00851F6B">
      <w:pPr>
        <w:tabs>
          <w:tab w:val="left" w:pos="567"/>
        </w:tabs>
        <w:ind w:right="-284"/>
        <w:jc w:val="both"/>
        <w:rPr>
          <w:sz w:val="28"/>
          <w:szCs w:val="28"/>
        </w:rPr>
      </w:pPr>
      <w:r w:rsidRPr="00851F6B">
        <w:rPr>
          <w:sz w:val="28"/>
          <w:szCs w:val="28"/>
        </w:rPr>
        <w:t>2(дві) медико-санітарного характеру</w:t>
      </w:r>
      <w:r>
        <w:rPr>
          <w:sz w:val="28"/>
          <w:szCs w:val="28"/>
        </w:rPr>
        <w:t xml:space="preserve"> </w:t>
      </w:r>
      <w:r w:rsidRPr="00851F6B">
        <w:rPr>
          <w:sz w:val="28"/>
          <w:szCs w:val="28"/>
        </w:rPr>
        <w:t xml:space="preserve">(захворювання на вірусний гепатит А – госпіталізовано 26 осіб, отруєння дикорослими грибами – госпіталізовано 5 осіб) матеріальні  збитки не завдані. </w:t>
      </w:r>
    </w:p>
    <w:p w:rsidR="00A73F9A" w:rsidRPr="00851F6B" w:rsidRDefault="00A73F9A" w:rsidP="00851F6B">
      <w:pPr>
        <w:pStyle w:val="NoSpacing"/>
        <w:ind w:right="-284"/>
        <w:jc w:val="both"/>
        <w:rPr>
          <w:rFonts w:ascii="Times New Roman" w:hAnsi="Times New Roman"/>
          <w:sz w:val="28"/>
          <w:szCs w:val="28"/>
          <w:lang w:val="uk-UA"/>
        </w:rPr>
      </w:pPr>
      <w:r>
        <w:rPr>
          <w:rFonts w:ascii="Times New Roman" w:hAnsi="Times New Roman"/>
          <w:sz w:val="28"/>
          <w:szCs w:val="28"/>
        </w:rPr>
        <w:t xml:space="preserve">       </w:t>
      </w:r>
      <w:r w:rsidRPr="00851F6B">
        <w:rPr>
          <w:rFonts w:ascii="Times New Roman" w:hAnsi="Times New Roman"/>
          <w:sz w:val="28"/>
          <w:szCs w:val="28"/>
          <w:lang w:val="uk-UA"/>
        </w:rPr>
        <w:t>На території Баштанського району обліковується 24 захисні споруди, з них:</w:t>
      </w:r>
    </w:p>
    <w:p w:rsidR="00A73F9A" w:rsidRPr="00851F6B" w:rsidRDefault="00A73F9A" w:rsidP="00851F6B">
      <w:pPr>
        <w:pStyle w:val="NoSpacing"/>
        <w:ind w:right="-284"/>
        <w:jc w:val="both"/>
        <w:rPr>
          <w:rFonts w:ascii="Times New Roman" w:hAnsi="Times New Roman"/>
          <w:sz w:val="28"/>
          <w:szCs w:val="28"/>
          <w:lang w:val="uk-UA"/>
        </w:rPr>
      </w:pPr>
      <w:r w:rsidRPr="00851F6B">
        <w:rPr>
          <w:rFonts w:ascii="Times New Roman" w:hAnsi="Times New Roman"/>
          <w:sz w:val="28"/>
          <w:szCs w:val="28"/>
          <w:lang w:val="uk-UA"/>
        </w:rPr>
        <w:t>- захисні споруди ЦЗ, які перебувають у державній власності – 5;</w:t>
      </w:r>
    </w:p>
    <w:p w:rsidR="00A73F9A" w:rsidRPr="00851F6B" w:rsidRDefault="00A73F9A" w:rsidP="00851F6B">
      <w:pPr>
        <w:pStyle w:val="NoSpacing"/>
        <w:ind w:right="-284"/>
        <w:jc w:val="both"/>
        <w:rPr>
          <w:rFonts w:ascii="Times New Roman" w:hAnsi="Times New Roman"/>
          <w:sz w:val="28"/>
          <w:szCs w:val="28"/>
          <w:lang w:val="uk-UA"/>
        </w:rPr>
      </w:pPr>
      <w:r w:rsidRPr="00851F6B">
        <w:rPr>
          <w:rFonts w:ascii="Times New Roman" w:hAnsi="Times New Roman"/>
          <w:sz w:val="28"/>
          <w:szCs w:val="28"/>
          <w:lang w:val="uk-UA"/>
        </w:rPr>
        <w:t>- захисні споруди ЦЗ, які перебувають у комунальній власності – 14;</w:t>
      </w:r>
    </w:p>
    <w:p w:rsidR="00A73F9A" w:rsidRPr="00851F6B" w:rsidRDefault="00A73F9A" w:rsidP="00851F6B">
      <w:pPr>
        <w:pStyle w:val="NoSpacing"/>
        <w:ind w:right="-284"/>
        <w:jc w:val="both"/>
        <w:rPr>
          <w:rFonts w:ascii="Times New Roman" w:hAnsi="Times New Roman"/>
          <w:sz w:val="28"/>
          <w:szCs w:val="28"/>
          <w:lang w:val="uk-UA"/>
        </w:rPr>
      </w:pPr>
      <w:r w:rsidRPr="00851F6B">
        <w:rPr>
          <w:rFonts w:ascii="Times New Roman" w:hAnsi="Times New Roman"/>
          <w:sz w:val="28"/>
          <w:szCs w:val="28"/>
          <w:lang w:val="uk-UA"/>
        </w:rPr>
        <w:t>- захисні споруди ЦЗ, які перебувають у приватній</w:t>
      </w:r>
      <w:r w:rsidRPr="00851F6B">
        <w:rPr>
          <w:rFonts w:ascii="Times New Roman" w:hAnsi="Times New Roman"/>
          <w:sz w:val="28"/>
          <w:szCs w:val="28"/>
          <w:lang w:val="uk-UA"/>
        </w:rPr>
        <w:tab/>
        <w:t xml:space="preserve"> власності – 5.</w:t>
      </w:r>
    </w:p>
    <w:p w:rsidR="00A73F9A" w:rsidRPr="00851F6B" w:rsidRDefault="00A73F9A" w:rsidP="00851F6B">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w:t>
      </w:r>
      <w:r w:rsidRPr="00851F6B">
        <w:rPr>
          <w:rFonts w:ascii="Times New Roman" w:hAnsi="Times New Roman"/>
          <w:sz w:val="28"/>
          <w:szCs w:val="28"/>
          <w:lang w:val="uk-UA"/>
        </w:rPr>
        <w:t>Станом на 01.01.2017 проведено перевірку 24 захисних споруд з фото фіксацією та складанням відповідних актів. У результаті обстежень встановлено оцінку готовності об’єктів:</w:t>
      </w:r>
    </w:p>
    <w:p w:rsidR="00A73F9A" w:rsidRPr="00851F6B" w:rsidRDefault="00A73F9A" w:rsidP="00851F6B">
      <w:pPr>
        <w:pStyle w:val="NoSpacing"/>
        <w:numPr>
          <w:ilvl w:val="0"/>
          <w:numId w:val="2"/>
        </w:numPr>
        <w:tabs>
          <w:tab w:val="left" w:pos="0"/>
        </w:tabs>
        <w:ind w:right="-284"/>
        <w:jc w:val="both"/>
        <w:rPr>
          <w:rFonts w:ascii="Times New Roman" w:hAnsi="Times New Roman"/>
          <w:sz w:val="28"/>
          <w:szCs w:val="28"/>
          <w:lang w:val="uk-UA"/>
        </w:rPr>
      </w:pPr>
      <w:r w:rsidRPr="00851F6B">
        <w:rPr>
          <w:rFonts w:ascii="Times New Roman" w:hAnsi="Times New Roman"/>
          <w:sz w:val="28"/>
          <w:szCs w:val="28"/>
          <w:lang w:val="uk-UA"/>
        </w:rPr>
        <w:t>готові - 2 (що становить 9%), обмежено готові - 15 (що становить 62%);</w:t>
      </w:r>
    </w:p>
    <w:p w:rsidR="00A73F9A" w:rsidRPr="00851F6B" w:rsidRDefault="00A73F9A" w:rsidP="00851F6B">
      <w:pPr>
        <w:tabs>
          <w:tab w:val="left" w:pos="567"/>
        </w:tabs>
        <w:ind w:right="-284"/>
        <w:jc w:val="both"/>
        <w:rPr>
          <w:sz w:val="28"/>
          <w:szCs w:val="28"/>
        </w:rPr>
      </w:pPr>
      <w:r w:rsidRPr="00851F6B">
        <w:rPr>
          <w:sz w:val="28"/>
          <w:szCs w:val="28"/>
        </w:rPr>
        <w:t>не готові - 7 з них одна споруда на списанні (що становить 29%).</w:t>
      </w:r>
    </w:p>
    <w:p w:rsidR="00A73F9A" w:rsidRPr="00851F6B" w:rsidRDefault="00A73F9A" w:rsidP="00851F6B">
      <w:pPr>
        <w:tabs>
          <w:tab w:val="left" w:pos="567"/>
        </w:tabs>
        <w:ind w:right="-284"/>
        <w:jc w:val="both"/>
        <w:rPr>
          <w:sz w:val="28"/>
          <w:szCs w:val="28"/>
        </w:rPr>
      </w:pPr>
      <w:r w:rsidRPr="00851F6B">
        <w:rPr>
          <w:sz w:val="28"/>
          <w:szCs w:val="28"/>
        </w:rPr>
        <w:t xml:space="preserve"> </w:t>
      </w:r>
      <w:r>
        <w:rPr>
          <w:sz w:val="28"/>
          <w:szCs w:val="28"/>
        </w:rPr>
        <w:t xml:space="preserve">     </w:t>
      </w:r>
      <w:r w:rsidRPr="00851F6B">
        <w:rPr>
          <w:sz w:val="28"/>
          <w:szCs w:val="28"/>
        </w:rPr>
        <w:t xml:space="preserve">Проінвентаризовано з виготовленням технічних паспортів – 17 з них:      </w:t>
      </w:r>
    </w:p>
    <w:p w:rsidR="00A73F9A" w:rsidRPr="00851F6B" w:rsidRDefault="00A73F9A" w:rsidP="00851F6B">
      <w:pPr>
        <w:pStyle w:val="NoSpacing"/>
        <w:ind w:right="-284"/>
        <w:jc w:val="both"/>
        <w:rPr>
          <w:rFonts w:ascii="Times New Roman" w:hAnsi="Times New Roman"/>
          <w:sz w:val="28"/>
          <w:szCs w:val="28"/>
          <w:lang w:val="uk-UA"/>
        </w:rPr>
      </w:pPr>
      <w:r w:rsidRPr="00851F6B">
        <w:rPr>
          <w:rFonts w:ascii="Times New Roman" w:hAnsi="Times New Roman"/>
          <w:sz w:val="28"/>
          <w:szCs w:val="28"/>
          <w:lang w:val="uk-UA"/>
        </w:rPr>
        <w:t xml:space="preserve"> державних – 4 (80%), комунальних – 12 (86%), приватних – 1 (20%). </w:t>
      </w:r>
    </w:p>
    <w:p w:rsidR="00A73F9A" w:rsidRPr="00851F6B" w:rsidRDefault="00A73F9A" w:rsidP="00D84E70">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w:t>
      </w:r>
      <w:r w:rsidRPr="00851F6B">
        <w:rPr>
          <w:rFonts w:ascii="Times New Roman" w:hAnsi="Times New Roman"/>
          <w:sz w:val="28"/>
          <w:szCs w:val="28"/>
          <w:lang w:val="uk-UA"/>
        </w:rPr>
        <w:t>Загалом проінвентаризовано захисних споруд з виготовленням технічних паспортів – на 71%.</w:t>
      </w:r>
    </w:p>
    <w:p w:rsidR="00A73F9A" w:rsidRDefault="00A73F9A" w:rsidP="00D84E70">
      <w:pPr>
        <w:ind w:right="-284"/>
        <w:jc w:val="both"/>
        <w:rPr>
          <w:sz w:val="28"/>
          <w:szCs w:val="28"/>
          <w:lang w:val="uk-UA"/>
        </w:rPr>
      </w:pPr>
      <w:r>
        <w:rPr>
          <w:sz w:val="28"/>
          <w:szCs w:val="28"/>
          <w:lang w:val="uk-UA"/>
        </w:rPr>
        <w:t xml:space="preserve">      </w:t>
      </w:r>
      <w:r w:rsidRPr="00851F6B">
        <w:rPr>
          <w:sz w:val="28"/>
          <w:szCs w:val="28"/>
        </w:rPr>
        <w:t>За 2016 рік у районі пройшли функціональне навчання посадові особи діяльність яких пов’язана з організацією та здійсненням заходів з питань цивільного захисту за державним замовленням 33 особи, на договірних засадах 32 особи.</w:t>
      </w:r>
    </w:p>
    <w:p w:rsidR="00A73F9A" w:rsidRDefault="00A73F9A" w:rsidP="00D84E70">
      <w:pPr>
        <w:ind w:right="-284"/>
        <w:jc w:val="both"/>
        <w:rPr>
          <w:sz w:val="28"/>
          <w:szCs w:val="28"/>
          <w:lang w:val="uk-UA"/>
        </w:rPr>
      </w:pPr>
      <w:r>
        <w:rPr>
          <w:sz w:val="28"/>
          <w:szCs w:val="28"/>
          <w:lang w:val="uk-UA"/>
        </w:rPr>
        <w:t xml:space="preserve">       Станом на 01.01.2017 кількість виборців у районі становить 29313 чоловік (відповідно до останнього оновлення реєстру), у порівнянні з аналогічним періодом минулого року зменшилось виборців на 0,3% (01.01.2016 –            29398 чоловік).</w:t>
      </w:r>
    </w:p>
    <w:p w:rsidR="00A73F9A" w:rsidRPr="00761D4F" w:rsidRDefault="00A73F9A" w:rsidP="00D84E70">
      <w:pPr>
        <w:ind w:right="-284"/>
        <w:jc w:val="both"/>
        <w:rPr>
          <w:lang w:val="uk-UA"/>
        </w:rPr>
      </w:pPr>
      <w:r>
        <w:rPr>
          <w:sz w:val="28"/>
          <w:szCs w:val="28"/>
          <w:lang w:val="uk-UA"/>
        </w:rPr>
        <w:t xml:space="preserve">       Протягом 2016 року до райдержадміністрації надійшло 28 інформаційних запитів, на всі надано відповіді згідно з діючим законодавством. Скарги на недотримання вимог Закону України «Про доступ до публічної інформації» до райдержадміністрації не надходили.</w:t>
      </w:r>
    </w:p>
    <w:p w:rsidR="00A73F9A" w:rsidRDefault="00A73F9A" w:rsidP="00F564DA">
      <w:pPr>
        <w:ind w:right="-284"/>
        <w:jc w:val="both"/>
        <w:rPr>
          <w:b/>
          <w:i/>
          <w:sz w:val="28"/>
          <w:szCs w:val="28"/>
          <w:lang w:val="uk-UA"/>
        </w:rPr>
      </w:pPr>
    </w:p>
    <w:p w:rsidR="00A73F9A" w:rsidRPr="00D1578B" w:rsidRDefault="00A73F9A" w:rsidP="00F564DA">
      <w:pPr>
        <w:ind w:right="-284"/>
        <w:jc w:val="both"/>
        <w:rPr>
          <w:b/>
          <w:i/>
          <w:sz w:val="28"/>
          <w:szCs w:val="28"/>
          <w:lang w:val="uk-UA"/>
        </w:rPr>
      </w:pPr>
      <w:r w:rsidRPr="0042621C">
        <w:rPr>
          <w:b/>
          <w:i/>
          <w:sz w:val="28"/>
          <w:szCs w:val="28"/>
          <w:lang w:val="uk-UA"/>
        </w:rPr>
        <w:t>2. Об’</w:t>
      </w:r>
      <w:r w:rsidRPr="00D1578B">
        <w:rPr>
          <w:b/>
          <w:i/>
          <w:sz w:val="28"/>
          <w:szCs w:val="28"/>
          <w:lang w:val="uk-UA"/>
        </w:rPr>
        <w:t>є</w:t>
      </w:r>
      <w:r w:rsidRPr="0042621C">
        <w:rPr>
          <w:b/>
          <w:i/>
          <w:sz w:val="28"/>
          <w:szCs w:val="28"/>
          <w:lang w:val="uk-UA"/>
        </w:rPr>
        <w:t xml:space="preserve">днання громадян, </w:t>
      </w:r>
      <w:r w:rsidRPr="00D1578B">
        <w:rPr>
          <w:b/>
          <w:i/>
          <w:sz w:val="28"/>
          <w:szCs w:val="28"/>
          <w:lang w:val="uk-UA"/>
        </w:rPr>
        <w:t>ї</w:t>
      </w:r>
      <w:r w:rsidRPr="0042621C">
        <w:rPr>
          <w:b/>
          <w:i/>
          <w:sz w:val="28"/>
          <w:szCs w:val="28"/>
          <w:lang w:val="uk-UA"/>
        </w:rPr>
        <w:t>х участь у сусп</w:t>
      </w:r>
      <w:r w:rsidRPr="00D1578B">
        <w:rPr>
          <w:b/>
          <w:i/>
          <w:sz w:val="28"/>
          <w:szCs w:val="28"/>
          <w:lang w:val="uk-UA"/>
        </w:rPr>
        <w:t>і</w:t>
      </w:r>
      <w:r w:rsidRPr="0042621C">
        <w:rPr>
          <w:b/>
          <w:i/>
          <w:sz w:val="28"/>
          <w:szCs w:val="28"/>
          <w:lang w:val="uk-UA"/>
        </w:rPr>
        <w:t>льному житт</w:t>
      </w:r>
      <w:r w:rsidRPr="00D1578B">
        <w:rPr>
          <w:b/>
          <w:i/>
          <w:sz w:val="28"/>
          <w:szCs w:val="28"/>
          <w:lang w:val="uk-UA"/>
        </w:rPr>
        <w:t>і регіону, взаємодія з ними місцевих органів виконавчої влади щодо забезпечення належної суспільно-політичної ситуації в регіоні.</w:t>
      </w:r>
    </w:p>
    <w:p w:rsidR="00A73F9A" w:rsidRPr="00A16FC2" w:rsidRDefault="00A73F9A" w:rsidP="00D676AF">
      <w:pPr>
        <w:ind w:right="-284" w:firstLine="426"/>
        <w:jc w:val="both"/>
        <w:rPr>
          <w:sz w:val="28"/>
          <w:szCs w:val="28"/>
          <w:lang w:val="uk-UA"/>
        </w:rPr>
      </w:pPr>
      <w:r>
        <w:rPr>
          <w:sz w:val="28"/>
          <w:szCs w:val="28"/>
          <w:lang w:val="uk-UA"/>
        </w:rPr>
        <w:t>У межах Баштанського</w:t>
      </w:r>
      <w:r w:rsidRPr="00724BC3">
        <w:rPr>
          <w:sz w:val="28"/>
          <w:szCs w:val="28"/>
          <w:lang w:val="uk-UA"/>
        </w:rPr>
        <w:t xml:space="preserve"> району станом на </w:t>
      </w:r>
      <w:r>
        <w:rPr>
          <w:sz w:val="28"/>
          <w:szCs w:val="28"/>
          <w:lang w:val="uk-UA"/>
        </w:rPr>
        <w:t>01.01.2017 зареєстровано 99 громадських організацій, переважна більшість яких складають спілки власників корів та громадських організацій, утворених на території кожної сільської ради для залучення інвестицій.</w:t>
      </w:r>
    </w:p>
    <w:p w:rsidR="00A73F9A" w:rsidRPr="00DB07DF" w:rsidRDefault="00A73F9A" w:rsidP="00D676AF">
      <w:pPr>
        <w:ind w:right="-284" w:firstLine="426"/>
        <w:jc w:val="both"/>
        <w:rPr>
          <w:spacing w:val="1"/>
          <w:sz w:val="28"/>
          <w:szCs w:val="28"/>
          <w:lang w:val="uk-UA"/>
        </w:rPr>
      </w:pPr>
      <w:r>
        <w:rPr>
          <w:spacing w:val="1"/>
          <w:sz w:val="28"/>
          <w:szCs w:val="28"/>
          <w:lang w:val="uk-UA"/>
        </w:rPr>
        <w:t>Найбільш активними</w:t>
      </w:r>
      <w:r w:rsidRPr="00DB07DF">
        <w:rPr>
          <w:spacing w:val="1"/>
          <w:sz w:val="28"/>
          <w:szCs w:val="28"/>
          <w:lang w:val="uk-UA"/>
        </w:rPr>
        <w:t xml:space="preserve"> громадськими організаціями, з як</w:t>
      </w:r>
      <w:r>
        <w:rPr>
          <w:spacing w:val="1"/>
          <w:sz w:val="28"/>
          <w:szCs w:val="28"/>
          <w:lang w:val="uk-UA"/>
        </w:rPr>
        <w:t>ими тісно співпрацює Баштанська</w:t>
      </w:r>
      <w:r w:rsidRPr="00DB07DF">
        <w:rPr>
          <w:spacing w:val="1"/>
          <w:sz w:val="28"/>
          <w:szCs w:val="28"/>
          <w:lang w:val="uk-UA"/>
        </w:rPr>
        <w:t xml:space="preserve"> райдержадміністрація, є: </w:t>
      </w:r>
      <w:r>
        <w:rPr>
          <w:sz w:val="28"/>
          <w:szCs w:val="28"/>
          <w:lang w:val="uk-UA"/>
        </w:rPr>
        <w:t>Баштанська районна організація ветеранів України, Баштанська районна громадська організація учасників антитерористичної операції.</w:t>
      </w:r>
    </w:p>
    <w:p w:rsidR="00A73F9A" w:rsidRPr="00DB07DF" w:rsidRDefault="00A73F9A" w:rsidP="00D676AF">
      <w:pPr>
        <w:shd w:val="clear" w:color="auto" w:fill="FFFFFF"/>
        <w:tabs>
          <w:tab w:val="left" w:pos="0"/>
        </w:tabs>
        <w:ind w:right="-284" w:firstLine="426"/>
        <w:jc w:val="both"/>
        <w:rPr>
          <w:spacing w:val="-4"/>
          <w:sz w:val="28"/>
          <w:szCs w:val="28"/>
          <w:lang w:val="uk-UA"/>
        </w:rPr>
      </w:pPr>
      <w:r w:rsidRPr="00DB07DF">
        <w:rPr>
          <w:spacing w:val="1"/>
          <w:sz w:val="28"/>
          <w:szCs w:val="28"/>
          <w:lang w:val="uk-UA"/>
        </w:rPr>
        <w:t xml:space="preserve">Також у районі зареєстровано </w:t>
      </w:r>
      <w:r>
        <w:rPr>
          <w:sz w:val="28"/>
          <w:szCs w:val="28"/>
          <w:lang w:val="uk-UA"/>
        </w:rPr>
        <w:t>86 районних осередків</w:t>
      </w:r>
      <w:r w:rsidRPr="00DB07DF">
        <w:rPr>
          <w:sz w:val="28"/>
          <w:szCs w:val="28"/>
          <w:lang w:val="uk-UA"/>
        </w:rPr>
        <w:t xml:space="preserve"> політичних партій, проте більшість з них фактично не функціонує. Найбільш впливовими політичними силами району залишаються районні організації політичних партій «Блок Петра Порошенка «</w:t>
      </w:r>
      <w:r>
        <w:rPr>
          <w:sz w:val="28"/>
          <w:szCs w:val="28"/>
          <w:lang w:val="uk-UA"/>
        </w:rPr>
        <w:t>Солідарність», ВО «Батьківщина», Радикальна партія О.Ляшка. Останнім часом спостерігається активність районних осередків політичних партій «Відродження», «Наш Край» та об’єднання «Самопоміч», результатом роботи яких є входження 11 представників зазначених партій до складу депутатського корпусу Баштанської міської об’єднаної громади.</w:t>
      </w:r>
    </w:p>
    <w:p w:rsidR="00A73F9A" w:rsidRPr="00724BC3" w:rsidRDefault="00A73F9A" w:rsidP="00D676AF">
      <w:pPr>
        <w:ind w:right="-284" w:firstLine="426"/>
        <w:jc w:val="both"/>
        <w:rPr>
          <w:spacing w:val="-4"/>
          <w:sz w:val="28"/>
          <w:szCs w:val="28"/>
          <w:lang w:val="uk-UA"/>
        </w:rPr>
      </w:pPr>
      <w:r>
        <w:rPr>
          <w:sz w:val="28"/>
          <w:szCs w:val="28"/>
          <w:lang w:val="uk-UA"/>
        </w:rPr>
        <w:t>Баштанською</w:t>
      </w:r>
      <w:r w:rsidRPr="00724BC3">
        <w:rPr>
          <w:sz w:val="28"/>
          <w:szCs w:val="28"/>
          <w:lang w:val="uk-UA"/>
        </w:rPr>
        <w:t xml:space="preserve"> райдержадміністрацією </w:t>
      </w:r>
      <w:r w:rsidRPr="00724BC3">
        <w:rPr>
          <w:spacing w:val="-4"/>
          <w:sz w:val="28"/>
          <w:szCs w:val="28"/>
          <w:lang w:val="uk-UA"/>
        </w:rPr>
        <w:t xml:space="preserve">постійно вживаються заходи по налагодженню активної взаємодії з об’єднаннями громадян, залученню їх до участі в суспільно-політичному житті району, що сприяє </w:t>
      </w:r>
      <w:r w:rsidRPr="00724BC3">
        <w:rPr>
          <w:sz w:val="28"/>
          <w:szCs w:val="28"/>
          <w:lang w:val="uk-UA"/>
        </w:rPr>
        <w:t>створенню у районі належних умов для всебічного розвитку громадянського суспільства, налагодженню соціального партнерства, забезпеченню толерантних відносин.</w:t>
      </w:r>
    </w:p>
    <w:p w:rsidR="00A73F9A" w:rsidRPr="00724BC3" w:rsidRDefault="00A73F9A" w:rsidP="00D676AF">
      <w:pPr>
        <w:ind w:right="-284" w:firstLine="426"/>
        <w:jc w:val="both"/>
        <w:rPr>
          <w:spacing w:val="-4"/>
          <w:sz w:val="28"/>
          <w:szCs w:val="28"/>
          <w:lang w:val="uk-UA"/>
        </w:rPr>
      </w:pPr>
      <w:r w:rsidRPr="00724BC3">
        <w:rPr>
          <w:spacing w:val="-4"/>
          <w:sz w:val="28"/>
          <w:szCs w:val="28"/>
          <w:lang w:val="uk-UA"/>
        </w:rPr>
        <w:t>Представники об’єднань громадян обов’язково запрошуються до участі в публічних заходах райдержадміністрації, у тому числі з нагоди державних, місцевих свят і подій, засіданнях консультативно-дорадчих органів при райдержадміністрації, проведенні громадських обговорень з важливих питань місцевого значення тощо.</w:t>
      </w:r>
    </w:p>
    <w:p w:rsidR="00A73F9A" w:rsidRDefault="00A73F9A" w:rsidP="00D676AF">
      <w:pPr>
        <w:ind w:right="-284" w:firstLine="426"/>
        <w:jc w:val="both"/>
        <w:rPr>
          <w:sz w:val="28"/>
          <w:szCs w:val="28"/>
          <w:lang w:val="uk-UA"/>
        </w:rPr>
      </w:pPr>
      <w:r>
        <w:rPr>
          <w:sz w:val="28"/>
          <w:szCs w:val="28"/>
          <w:lang w:val="uk-UA"/>
        </w:rPr>
        <w:t>При Баштанській райдержадміністрації розпорядженням від 29.12.2015       №420-р «Про створення Громадської ради при Баштанській райдержадміністрації» утворена Громадська рада, до складу якої входять          14 представників громадських організацій, професійних та творчих спілок.</w:t>
      </w:r>
    </w:p>
    <w:p w:rsidR="00A73F9A" w:rsidRDefault="00A73F9A" w:rsidP="00D676AF">
      <w:pPr>
        <w:ind w:right="-284" w:firstLine="426"/>
        <w:jc w:val="both"/>
        <w:rPr>
          <w:sz w:val="28"/>
          <w:szCs w:val="28"/>
          <w:lang w:val="uk-UA"/>
        </w:rPr>
      </w:pPr>
      <w:r w:rsidRPr="00724BC3">
        <w:rPr>
          <w:spacing w:val="1"/>
          <w:sz w:val="28"/>
          <w:szCs w:val="28"/>
          <w:lang w:val="uk-UA"/>
        </w:rPr>
        <w:t>У 2016 році проведено 4 засідання даного консультаційно-дорадчого органу.</w:t>
      </w:r>
      <w:r>
        <w:rPr>
          <w:spacing w:val="1"/>
          <w:sz w:val="28"/>
          <w:szCs w:val="28"/>
          <w:lang w:val="uk-UA"/>
        </w:rPr>
        <w:t xml:space="preserve"> </w:t>
      </w:r>
      <w:r w:rsidRPr="00724BC3">
        <w:rPr>
          <w:sz w:val="28"/>
          <w:szCs w:val="28"/>
          <w:lang w:val="uk-UA"/>
        </w:rPr>
        <w:t xml:space="preserve">З метою здійснення громадського контролю за діяльністю райдержадміністрації, її відкритістю та прозорістю, налагодження соціального діалогу та практичної взаємодії владних органів та громадськості, на розгляд громадської ради постійно виносяться питання, що стосуються виконання органами виконавчої влади </w:t>
      </w:r>
      <w:r>
        <w:rPr>
          <w:sz w:val="28"/>
          <w:szCs w:val="28"/>
          <w:lang w:val="uk-UA"/>
        </w:rPr>
        <w:t>завд</w:t>
      </w:r>
      <w:r w:rsidRPr="00724BC3">
        <w:rPr>
          <w:sz w:val="28"/>
          <w:szCs w:val="28"/>
          <w:lang w:val="uk-UA"/>
        </w:rPr>
        <w:t>ань, що належать до їх компетенції відповідно норм чинного законодавства.</w:t>
      </w:r>
    </w:p>
    <w:p w:rsidR="00A73F9A" w:rsidRDefault="00A73F9A" w:rsidP="00D676AF">
      <w:pPr>
        <w:ind w:right="-284" w:firstLine="426"/>
        <w:jc w:val="both"/>
        <w:rPr>
          <w:sz w:val="28"/>
          <w:szCs w:val="28"/>
          <w:lang w:val="uk-UA"/>
        </w:rPr>
      </w:pPr>
      <w:r>
        <w:rPr>
          <w:sz w:val="28"/>
          <w:szCs w:val="28"/>
          <w:lang w:val="uk-UA"/>
        </w:rPr>
        <w:t>Протягом 2016 року жодного регуляторного акту райдержадміністрацією не приймалось. На 2017 рік Баштанською райдержадміністрацією заплановано проведення консультацій з громадськістю з 8 соціально-важливих питань.</w:t>
      </w:r>
    </w:p>
    <w:p w:rsidR="00A73F9A" w:rsidRPr="00432D4F" w:rsidRDefault="00A73F9A" w:rsidP="00D676AF">
      <w:pPr>
        <w:ind w:right="-284" w:firstLine="426"/>
        <w:jc w:val="both"/>
      </w:pPr>
      <w:r>
        <w:rPr>
          <w:sz w:val="28"/>
          <w:szCs w:val="28"/>
          <w:lang w:val="uk-UA"/>
        </w:rPr>
        <w:t xml:space="preserve">Баштанською </w:t>
      </w:r>
      <w:r w:rsidRPr="00FC693F">
        <w:rPr>
          <w:sz w:val="28"/>
          <w:szCs w:val="28"/>
          <w:lang w:val="uk-UA"/>
        </w:rPr>
        <w:t>райдержадміністрацією здійснюється постійний моніторинг проведення на території району акцій протесту, актів громадс</w:t>
      </w:r>
      <w:r>
        <w:rPr>
          <w:sz w:val="28"/>
          <w:szCs w:val="28"/>
          <w:lang w:val="uk-UA"/>
        </w:rPr>
        <w:t>ької непокори, інших дій протест</w:t>
      </w:r>
      <w:r w:rsidRPr="00FC693F">
        <w:rPr>
          <w:sz w:val="28"/>
          <w:szCs w:val="28"/>
          <w:lang w:val="uk-UA"/>
        </w:rPr>
        <w:t xml:space="preserve">ного характеру за участю громадян. </w:t>
      </w:r>
      <w:r>
        <w:rPr>
          <w:sz w:val="28"/>
          <w:szCs w:val="28"/>
          <w:lang w:val="uk-UA"/>
        </w:rPr>
        <w:t>У</w:t>
      </w:r>
      <w:r w:rsidRPr="00FC693F">
        <w:rPr>
          <w:sz w:val="28"/>
          <w:szCs w:val="28"/>
          <w:lang w:val="uk-UA"/>
        </w:rPr>
        <w:t xml:space="preserve"> 2016 ро</w:t>
      </w:r>
      <w:r>
        <w:rPr>
          <w:sz w:val="28"/>
          <w:szCs w:val="28"/>
          <w:lang w:val="uk-UA"/>
        </w:rPr>
        <w:t>ці подібних протестних акцій на території району не зафіксовано.</w:t>
      </w:r>
    </w:p>
    <w:p w:rsidR="00A73F9A" w:rsidRDefault="00A73F9A" w:rsidP="00432497">
      <w:pPr>
        <w:pStyle w:val="NoSpacing"/>
        <w:jc w:val="both"/>
        <w:rPr>
          <w:rFonts w:ascii="Times New Roman" w:hAnsi="Times New Roman"/>
          <w:b/>
          <w:i/>
          <w:sz w:val="28"/>
          <w:szCs w:val="28"/>
          <w:lang w:val="uk-UA"/>
        </w:rPr>
      </w:pPr>
    </w:p>
    <w:p w:rsidR="00A73F9A" w:rsidRDefault="00A73F9A" w:rsidP="00432497">
      <w:pPr>
        <w:pStyle w:val="NoSpacing"/>
        <w:jc w:val="both"/>
        <w:rPr>
          <w:rFonts w:ascii="Times New Roman" w:hAnsi="Times New Roman"/>
          <w:b/>
          <w:i/>
          <w:sz w:val="28"/>
          <w:szCs w:val="28"/>
          <w:lang w:val="uk-UA"/>
        </w:rPr>
      </w:pPr>
      <w:r>
        <w:rPr>
          <w:rFonts w:ascii="Times New Roman" w:hAnsi="Times New Roman"/>
          <w:b/>
          <w:i/>
          <w:sz w:val="28"/>
          <w:szCs w:val="28"/>
          <w:lang w:val="uk-UA"/>
        </w:rPr>
        <w:t>3. Стан національних відносин.</w:t>
      </w:r>
    </w:p>
    <w:p w:rsidR="00A73F9A" w:rsidRDefault="00A73F9A" w:rsidP="003975A5">
      <w:pPr>
        <w:ind w:right="-284"/>
        <w:jc w:val="both"/>
        <w:rPr>
          <w:sz w:val="28"/>
          <w:szCs w:val="28"/>
          <w:lang w:val="uk-UA"/>
        </w:rPr>
      </w:pPr>
      <w:r>
        <w:rPr>
          <w:sz w:val="28"/>
          <w:szCs w:val="28"/>
          <w:lang w:val="uk-UA"/>
        </w:rPr>
        <w:t xml:space="preserve">     У</w:t>
      </w:r>
      <w:r w:rsidRPr="00871F55">
        <w:rPr>
          <w:sz w:val="28"/>
          <w:szCs w:val="28"/>
          <w:lang w:val="uk-UA"/>
        </w:rPr>
        <w:t xml:space="preserve"> Баштанському районі </w:t>
      </w:r>
      <w:r>
        <w:rPr>
          <w:sz w:val="28"/>
          <w:szCs w:val="28"/>
          <w:lang w:val="uk-UA"/>
        </w:rPr>
        <w:t>проживають слідуючі національні меншини:</w:t>
      </w:r>
    </w:p>
    <w:p w:rsidR="00A73F9A" w:rsidRDefault="00A73F9A" w:rsidP="003975A5">
      <w:pPr>
        <w:ind w:right="-284"/>
        <w:jc w:val="both"/>
        <w:rPr>
          <w:sz w:val="28"/>
          <w:szCs w:val="28"/>
          <w:lang w:val="uk-UA"/>
        </w:rPr>
      </w:pPr>
      <w:r>
        <w:rPr>
          <w:sz w:val="28"/>
          <w:szCs w:val="28"/>
          <w:lang w:val="uk-UA"/>
        </w:rPr>
        <w:t>- росіяни – 1841 чоловік (4,8% від загальної кількості населення);</w:t>
      </w:r>
    </w:p>
    <w:p w:rsidR="00A73F9A" w:rsidRDefault="00A73F9A" w:rsidP="003975A5">
      <w:pPr>
        <w:ind w:right="-284"/>
        <w:jc w:val="both"/>
        <w:rPr>
          <w:sz w:val="28"/>
          <w:szCs w:val="28"/>
          <w:lang w:val="uk-UA"/>
        </w:rPr>
      </w:pPr>
      <w:r>
        <w:rPr>
          <w:sz w:val="28"/>
          <w:szCs w:val="28"/>
          <w:lang w:val="uk-UA"/>
        </w:rPr>
        <w:t>- молдовани – 514 чоловік (1,4% від загальної кількості населення);</w:t>
      </w:r>
    </w:p>
    <w:p w:rsidR="00A73F9A" w:rsidRDefault="00A73F9A" w:rsidP="003975A5">
      <w:pPr>
        <w:ind w:right="-284"/>
        <w:jc w:val="both"/>
        <w:rPr>
          <w:sz w:val="28"/>
          <w:szCs w:val="28"/>
          <w:lang w:val="uk-UA"/>
        </w:rPr>
      </w:pPr>
      <w:r>
        <w:rPr>
          <w:sz w:val="28"/>
          <w:szCs w:val="28"/>
          <w:lang w:val="uk-UA"/>
        </w:rPr>
        <w:t>- білоруси –  421 чоловік (1,1% від загальної кількості населення);</w:t>
      </w:r>
    </w:p>
    <w:p w:rsidR="00A73F9A" w:rsidRDefault="00A73F9A" w:rsidP="003975A5">
      <w:pPr>
        <w:ind w:right="-284"/>
        <w:jc w:val="both"/>
        <w:rPr>
          <w:sz w:val="28"/>
          <w:szCs w:val="28"/>
          <w:lang w:val="uk-UA"/>
        </w:rPr>
      </w:pPr>
      <w:r>
        <w:rPr>
          <w:sz w:val="28"/>
          <w:szCs w:val="28"/>
          <w:lang w:val="uk-UA"/>
        </w:rPr>
        <w:t>- турки (месхетинці) – 638 чоловік (1,7% від загальної кількості населення;)</w:t>
      </w:r>
    </w:p>
    <w:p w:rsidR="00A73F9A" w:rsidRDefault="00A73F9A" w:rsidP="003975A5">
      <w:pPr>
        <w:ind w:right="-284"/>
        <w:jc w:val="both"/>
        <w:rPr>
          <w:sz w:val="28"/>
          <w:szCs w:val="28"/>
          <w:lang w:val="uk-UA"/>
        </w:rPr>
      </w:pPr>
      <w:r>
        <w:rPr>
          <w:sz w:val="28"/>
          <w:szCs w:val="28"/>
          <w:lang w:val="uk-UA"/>
        </w:rPr>
        <w:t>- інші національності 376 чоловік (1,0% від загальної кількості населення), (роми, азейбаржанці, болгари, гагаузи, грузини, вірмени).</w:t>
      </w:r>
    </w:p>
    <w:p w:rsidR="00A73F9A" w:rsidRDefault="00A73F9A" w:rsidP="003975A5">
      <w:pPr>
        <w:ind w:right="-284"/>
        <w:jc w:val="both"/>
        <w:rPr>
          <w:sz w:val="28"/>
          <w:szCs w:val="28"/>
          <w:lang w:val="uk-UA"/>
        </w:rPr>
      </w:pPr>
      <w:r>
        <w:rPr>
          <w:sz w:val="28"/>
          <w:szCs w:val="28"/>
          <w:lang w:val="uk-UA"/>
        </w:rPr>
        <w:t xml:space="preserve">      Найбільш активною є організація турків – месхетинців у кількості             638 чоловік. Місце проживання с.Виноградівка, с.Костичі.</w:t>
      </w:r>
    </w:p>
    <w:p w:rsidR="00A73F9A" w:rsidRPr="00EE584D" w:rsidRDefault="00A73F9A" w:rsidP="00EE584D">
      <w:pPr>
        <w:pStyle w:val="NoSpacing"/>
        <w:ind w:right="-284"/>
        <w:jc w:val="both"/>
        <w:rPr>
          <w:rFonts w:ascii="Times New Roman" w:hAnsi="Times New Roman"/>
          <w:b/>
          <w:i/>
          <w:sz w:val="28"/>
          <w:szCs w:val="28"/>
          <w:lang w:val="uk-UA"/>
        </w:rPr>
      </w:pPr>
      <w:r>
        <w:rPr>
          <w:rFonts w:ascii="Times New Roman" w:hAnsi="Times New Roman"/>
          <w:sz w:val="28"/>
          <w:szCs w:val="28"/>
          <w:lang w:val="uk-UA"/>
        </w:rPr>
        <w:t xml:space="preserve">      Станом на 1 січня 2017 року </w:t>
      </w:r>
      <w:r w:rsidRPr="00EE584D">
        <w:rPr>
          <w:rFonts w:ascii="Times New Roman" w:hAnsi="Times New Roman"/>
          <w:sz w:val="28"/>
          <w:szCs w:val="28"/>
          <w:lang w:val="uk-UA"/>
        </w:rPr>
        <w:t xml:space="preserve">злочинів на міжетнічній основі та етнічих конфліктів не зареєстровано. </w:t>
      </w:r>
      <w:r>
        <w:rPr>
          <w:rFonts w:ascii="Times New Roman" w:hAnsi="Times New Roman"/>
          <w:sz w:val="28"/>
          <w:szCs w:val="28"/>
          <w:lang w:val="uk-UA"/>
        </w:rPr>
        <w:t xml:space="preserve"> </w:t>
      </w:r>
      <w:r w:rsidRPr="00EE584D">
        <w:rPr>
          <w:rFonts w:ascii="Times New Roman" w:hAnsi="Times New Roman"/>
          <w:sz w:val="28"/>
          <w:szCs w:val="28"/>
          <w:lang w:val="uk-UA"/>
        </w:rPr>
        <w:t>Протестні або інші масові захо</w:t>
      </w:r>
      <w:r>
        <w:rPr>
          <w:rFonts w:ascii="Times New Roman" w:hAnsi="Times New Roman"/>
          <w:sz w:val="28"/>
          <w:szCs w:val="28"/>
          <w:lang w:val="uk-UA"/>
        </w:rPr>
        <w:t xml:space="preserve">ди </w:t>
      </w:r>
      <w:r w:rsidRPr="00EE584D">
        <w:rPr>
          <w:rFonts w:ascii="Times New Roman" w:hAnsi="Times New Roman"/>
          <w:sz w:val="28"/>
          <w:szCs w:val="28"/>
          <w:lang w:val="uk-UA"/>
        </w:rPr>
        <w:t xml:space="preserve"> національними меншинами не проводилися.</w:t>
      </w:r>
    </w:p>
    <w:p w:rsidR="00A73F9A" w:rsidRDefault="00A73F9A" w:rsidP="00432497">
      <w:pPr>
        <w:pStyle w:val="NoSpacing"/>
        <w:jc w:val="both"/>
        <w:rPr>
          <w:rFonts w:ascii="Times New Roman" w:hAnsi="Times New Roman"/>
          <w:b/>
          <w:i/>
          <w:sz w:val="28"/>
          <w:szCs w:val="28"/>
          <w:lang w:val="uk-UA"/>
        </w:rPr>
      </w:pPr>
    </w:p>
    <w:p w:rsidR="00A73F9A" w:rsidRDefault="00A73F9A" w:rsidP="00432497">
      <w:pPr>
        <w:pStyle w:val="NoSpacing"/>
        <w:jc w:val="both"/>
        <w:rPr>
          <w:rFonts w:ascii="Times New Roman" w:hAnsi="Times New Roman"/>
          <w:b/>
          <w:i/>
          <w:sz w:val="28"/>
          <w:szCs w:val="28"/>
          <w:lang w:val="uk-UA"/>
        </w:rPr>
      </w:pPr>
      <w:r>
        <w:rPr>
          <w:rFonts w:ascii="Times New Roman" w:hAnsi="Times New Roman"/>
          <w:b/>
          <w:i/>
          <w:sz w:val="28"/>
          <w:szCs w:val="28"/>
          <w:lang w:val="uk-UA"/>
        </w:rPr>
        <w:t>4.Релігійна ситуація.</w:t>
      </w:r>
    </w:p>
    <w:p w:rsidR="00A73F9A" w:rsidRPr="00AD1601" w:rsidRDefault="00A73F9A" w:rsidP="00AD1601">
      <w:pPr>
        <w:ind w:right="-284"/>
        <w:jc w:val="both"/>
        <w:rPr>
          <w:sz w:val="28"/>
          <w:szCs w:val="28"/>
          <w:lang w:val="uk-UA"/>
        </w:rPr>
      </w:pPr>
      <w:r>
        <w:rPr>
          <w:sz w:val="28"/>
          <w:szCs w:val="28"/>
          <w:lang w:val="uk-UA"/>
        </w:rPr>
        <w:t xml:space="preserve">      В Баштанському районі налічується 36 релігійних конфесій, а саме: </w:t>
      </w:r>
      <w:r w:rsidRPr="00AD1601">
        <w:rPr>
          <w:bCs/>
          <w:sz w:val="28"/>
          <w:szCs w:val="28"/>
          <w:lang w:val="uk-UA"/>
        </w:rPr>
        <w:t>Святоуспенська церква</w:t>
      </w:r>
      <w:r>
        <w:rPr>
          <w:bCs/>
          <w:sz w:val="28"/>
          <w:szCs w:val="28"/>
          <w:lang w:val="uk-UA"/>
        </w:rPr>
        <w:t xml:space="preserve"> – 1;</w:t>
      </w:r>
      <w:r>
        <w:rPr>
          <w:sz w:val="28"/>
          <w:szCs w:val="28"/>
          <w:lang w:val="uk-UA"/>
        </w:rPr>
        <w:t xml:space="preserve"> </w:t>
      </w:r>
      <w:r>
        <w:rPr>
          <w:bCs/>
          <w:sz w:val="28"/>
          <w:szCs w:val="28"/>
          <w:lang w:val="uk-UA"/>
        </w:rPr>
        <w:t>Українська Православна Церква (Київський Патріархат) – 1;</w:t>
      </w:r>
      <w:r>
        <w:rPr>
          <w:sz w:val="28"/>
          <w:szCs w:val="28"/>
          <w:lang w:val="uk-UA"/>
        </w:rPr>
        <w:t xml:space="preserve"> </w:t>
      </w:r>
      <w:r>
        <w:rPr>
          <w:bCs/>
          <w:sz w:val="28"/>
          <w:szCs w:val="28"/>
          <w:lang w:val="uk-UA"/>
        </w:rPr>
        <w:t>Українська Автокефальна Православна Церква – 2;</w:t>
      </w:r>
      <w:r>
        <w:rPr>
          <w:sz w:val="28"/>
          <w:szCs w:val="28"/>
          <w:lang w:val="uk-UA"/>
        </w:rPr>
        <w:t xml:space="preserve"> </w:t>
      </w:r>
      <w:r>
        <w:rPr>
          <w:bCs/>
          <w:sz w:val="28"/>
          <w:szCs w:val="28"/>
          <w:lang w:val="uk-UA"/>
        </w:rPr>
        <w:t>Українська Православна Церква (Московський Патріархат) – 20;</w:t>
      </w:r>
      <w:r>
        <w:rPr>
          <w:sz w:val="28"/>
          <w:szCs w:val="28"/>
          <w:lang w:val="uk-UA"/>
        </w:rPr>
        <w:t xml:space="preserve"> </w:t>
      </w:r>
      <w:r w:rsidRPr="00AD1601">
        <w:rPr>
          <w:bCs/>
          <w:sz w:val="28"/>
          <w:szCs w:val="28"/>
          <w:lang w:val="uk-UA"/>
        </w:rPr>
        <w:t>Церква Божого Милосердя Римсько-католицька церква</w:t>
      </w:r>
      <w:r>
        <w:rPr>
          <w:bCs/>
          <w:sz w:val="28"/>
          <w:szCs w:val="28"/>
          <w:lang w:val="uk-UA"/>
        </w:rPr>
        <w:t xml:space="preserve"> – 1;</w:t>
      </w:r>
      <w:r>
        <w:rPr>
          <w:sz w:val="28"/>
          <w:szCs w:val="28"/>
          <w:lang w:val="uk-UA"/>
        </w:rPr>
        <w:t xml:space="preserve"> </w:t>
      </w:r>
      <w:r w:rsidRPr="00AD1601">
        <w:rPr>
          <w:bCs/>
          <w:sz w:val="28"/>
          <w:szCs w:val="28"/>
          <w:lang w:val="uk-UA"/>
        </w:rPr>
        <w:t>Християни віри євангельської п’ятидесятники Церква “Жива вода”</w:t>
      </w:r>
      <w:r>
        <w:rPr>
          <w:bCs/>
          <w:sz w:val="28"/>
          <w:szCs w:val="28"/>
          <w:lang w:val="uk-UA"/>
        </w:rPr>
        <w:t xml:space="preserve"> – 1;</w:t>
      </w:r>
      <w:r>
        <w:rPr>
          <w:sz w:val="28"/>
          <w:szCs w:val="28"/>
          <w:lang w:val="uk-UA"/>
        </w:rPr>
        <w:t xml:space="preserve"> </w:t>
      </w:r>
      <w:r w:rsidRPr="00AD1601">
        <w:rPr>
          <w:bCs/>
          <w:sz w:val="28"/>
          <w:szCs w:val="28"/>
          <w:lang w:val="uk-UA"/>
        </w:rPr>
        <w:t>Християни повного Євангелія церква „Слово життя”</w:t>
      </w:r>
      <w:r>
        <w:rPr>
          <w:bCs/>
          <w:sz w:val="28"/>
          <w:szCs w:val="28"/>
          <w:lang w:val="uk-UA"/>
        </w:rPr>
        <w:t xml:space="preserve"> – 1;</w:t>
      </w:r>
      <w:r>
        <w:rPr>
          <w:sz w:val="28"/>
          <w:szCs w:val="28"/>
          <w:lang w:val="uk-UA"/>
        </w:rPr>
        <w:t xml:space="preserve"> </w:t>
      </w:r>
      <w:r w:rsidRPr="00AD1601">
        <w:rPr>
          <w:bCs/>
          <w:sz w:val="28"/>
          <w:szCs w:val="28"/>
          <w:lang w:val="uk-UA"/>
        </w:rPr>
        <w:t>Українська християнська євангельська церква «Слово життя»</w:t>
      </w:r>
      <w:r>
        <w:rPr>
          <w:bCs/>
          <w:sz w:val="28"/>
          <w:szCs w:val="28"/>
          <w:lang w:val="uk-UA"/>
        </w:rPr>
        <w:t xml:space="preserve"> - 1;</w:t>
      </w:r>
      <w:r>
        <w:rPr>
          <w:sz w:val="28"/>
          <w:szCs w:val="28"/>
          <w:lang w:val="uk-UA"/>
        </w:rPr>
        <w:t xml:space="preserve"> </w:t>
      </w:r>
      <w:r w:rsidRPr="00AD1601">
        <w:rPr>
          <w:bCs/>
          <w:sz w:val="28"/>
          <w:szCs w:val="28"/>
          <w:lang w:val="uk-UA"/>
        </w:rPr>
        <w:t>Пресвітеріанська церква „Ісуса Христа</w:t>
      </w:r>
      <w:r>
        <w:rPr>
          <w:bCs/>
          <w:sz w:val="28"/>
          <w:szCs w:val="28"/>
          <w:lang w:val="uk-UA"/>
        </w:rPr>
        <w:t xml:space="preserve"> - 1;</w:t>
      </w:r>
      <w:r>
        <w:rPr>
          <w:sz w:val="28"/>
          <w:szCs w:val="28"/>
          <w:lang w:val="uk-UA"/>
        </w:rPr>
        <w:t xml:space="preserve"> </w:t>
      </w:r>
      <w:r w:rsidRPr="00AD1601">
        <w:rPr>
          <w:bCs/>
          <w:sz w:val="28"/>
          <w:szCs w:val="28"/>
          <w:lang w:val="uk-UA"/>
        </w:rPr>
        <w:t>Християнська церква «Нове покоління»</w:t>
      </w:r>
      <w:r>
        <w:rPr>
          <w:bCs/>
          <w:sz w:val="28"/>
          <w:szCs w:val="28"/>
          <w:lang w:val="uk-UA"/>
        </w:rPr>
        <w:t xml:space="preserve"> - 1;</w:t>
      </w:r>
      <w:r>
        <w:rPr>
          <w:sz w:val="28"/>
          <w:szCs w:val="28"/>
          <w:lang w:val="uk-UA"/>
        </w:rPr>
        <w:t xml:space="preserve"> </w:t>
      </w:r>
      <w:r w:rsidRPr="00AD1601">
        <w:rPr>
          <w:bCs/>
          <w:sz w:val="28"/>
          <w:szCs w:val="28"/>
          <w:lang w:val="uk-UA"/>
        </w:rPr>
        <w:t>Церква Адвентистів 7 дня</w:t>
      </w:r>
      <w:r>
        <w:rPr>
          <w:bCs/>
          <w:sz w:val="28"/>
          <w:szCs w:val="28"/>
          <w:lang w:val="uk-UA"/>
        </w:rPr>
        <w:t xml:space="preserve"> – 1;</w:t>
      </w:r>
    </w:p>
    <w:p w:rsidR="00A73F9A" w:rsidRPr="00AD1601" w:rsidRDefault="00A73F9A" w:rsidP="00AD1601">
      <w:pPr>
        <w:widowControl w:val="0"/>
        <w:autoSpaceDE w:val="0"/>
        <w:autoSpaceDN w:val="0"/>
        <w:ind w:right="-284"/>
        <w:jc w:val="both"/>
        <w:rPr>
          <w:bCs/>
          <w:sz w:val="28"/>
          <w:szCs w:val="28"/>
          <w:lang w:val="uk-UA"/>
        </w:rPr>
      </w:pPr>
      <w:r w:rsidRPr="00AD1601">
        <w:rPr>
          <w:bCs/>
          <w:sz w:val="28"/>
          <w:szCs w:val="28"/>
          <w:lang w:val="uk-UA"/>
        </w:rPr>
        <w:t>Свідки Єгови</w:t>
      </w:r>
      <w:r>
        <w:rPr>
          <w:bCs/>
          <w:sz w:val="28"/>
          <w:szCs w:val="28"/>
          <w:lang w:val="uk-UA"/>
        </w:rPr>
        <w:t xml:space="preserve"> – 1; </w:t>
      </w:r>
      <w:r w:rsidRPr="00AD1601">
        <w:rPr>
          <w:bCs/>
          <w:sz w:val="28"/>
          <w:szCs w:val="28"/>
          <w:lang w:val="uk-UA"/>
        </w:rPr>
        <w:t>Новоапостольська церква</w:t>
      </w:r>
      <w:r>
        <w:rPr>
          <w:bCs/>
          <w:sz w:val="28"/>
          <w:szCs w:val="28"/>
          <w:lang w:val="uk-UA"/>
        </w:rPr>
        <w:t xml:space="preserve"> – 1; </w:t>
      </w:r>
      <w:r w:rsidRPr="00AD1601">
        <w:rPr>
          <w:bCs/>
          <w:sz w:val="28"/>
          <w:szCs w:val="28"/>
          <w:lang w:val="uk-UA"/>
        </w:rPr>
        <w:t>Мусульманська релігійна громада «Гунеш»</w:t>
      </w:r>
      <w:r>
        <w:rPr>
          <w:bCs/>
          <w:sz w:val="28"/>
          <w:szCs w:val="28"/>
          <w:lang w:val="uk-UA"/>
        </w:rPr>
        <w:t xml:space="preserve"> - 1; </w:t>
      </w:r>
      <w:r w:rsidRPr="00AD1601">
        <w:rPr>
          <w:bCs/>
          <w:sz w:val="28"/>
          <w:szCs w:val="28"/>
          <w:lang w:val="uk-UA"/>
        </w:rPr>
        <w:t>Мусульманська релігійна громада</w:t>
      </w:r>
      <w:r>
        <w:rPr>
          <w:bCs/>
          <w:sz w:val="28"/>
          <w:szCs w:val="28"/>
          <w:lang w:val="uk-UA"/>
        </w:rPr>
        <w:t xml:space="preserve"> – 2.</w:t>
      </w:r>
    </w:p>
    <w:p w:rsidR="00A73F9A" w:rsidRPr="00F24CA4" w:rsidRDefault="00A73F9A" w:rsidP="00AD1601">
      <w:pPr>
        <w:ind w:right="-284"/>
        <w:jc w:val="both"/>
        <w:rPr>
          <w:sz w:val="28"/>
          <w:szCs w:val="28"/>
          <w:lang w:val="uk-UA"/>
        </w:rPr>
      </w:pPr>
      <w:r>
        <w:rPr>
          <w:sz w:val="28"/>
          <w:szCs w:val="28"/>
          <w:lang w:val="uk-UA"/>
        </w:rPr>
        <w:t xml:space="preserve">      Міжконфесійних конфліктів та суперечок у сфері майнових відносин не відбувалось. Всі релігійні організації забезпечені культовими будівлями та приміщеннями для молитовних цілей.</w:t>
      </w:r>
    </w:p>
    <w:p w:rsidR="00A73F9A" w:rsidRDefault="00A73F9A" w:rsidP="00432497">
      <w:pPr>
        <w:pStyle w:val="NoSpacing"/>
        <w:jc w:val="both"/>
        <w:rPr>
          <w:rFonts w:ascii="Times New Roman" w:hAnsi="Times New Roman"/>
          <w:b/>
          <w:i/>
          <w:sz w:val="28"/>
          <w:szCs w:val="28"/>
          <w:lang w:val="uk-UA"/>
        </w:rPr>
      </w:pPr>
    </w:p>
    <w:p w:rsidR="00A73F9A" w:rsidRDefault="00A73F9A" w:rsidP="00432497">
      <w:pPr>
        <w:pStyle w:val="NoSpacing"/>
        <w:jc w:val="both"/>
        <w:rPr>
          <w:rFonts w:ascii="Times New Roman" w:hAnsi="Times New Roman"/>
          <w:b/>
          <w:i/>
          <w:sz w:val="28"/>
          <w:szCs w:val="28"/>
          <w:lang w:val="uk-UA"/>
        </w:rPr>
      </w:pPr>
      <w:r>
        <w:rPr>
          <w:rFonts w:ascii="Times New Roman" w:hAnsi="Times New Roman"/>
          <w:b/>
          <w:i/>
          <w:sz w:val="28"/>
          <w:szCs w:val="28"/>
          <w:lang w:val="uk-UA"/>
        </w:rPr>
        <w:t>5. Інформаційна діяльність.</w:t>
      </w:r>
    </w:p>
    <w:p w:rsidR="00A73F9A" w:rsidRDefault="00A73F9A" w:rsidP="00DF6B53">
      <w:pPr>
        <w:shd w:val="clear" w:color="auto" w:fill="FFFFFF"/>
        <w:ind w:right="-284" w:firstLine="426"/>
        <w:jc w:val="both"/>
        <w:rPr>
          <w:sz w:val="28"/>
          <w:szCs w:val="28"/>
          <w:lang w:val="uk-UA"/>
        </w:rPr>
      </w:pPr>
      <w:r>
        <w:rPr>
          <w:color w:val="000000"/>
          <w:spacing w:val="-1"/>
          <w:sz w:val="28"/>
          <w:szCs w:val="28"/>
          <w:lang w:val="uk-UA"/>
        </w:rPr>
        <w:t xml:space="preserve">Інформаційний </w:t>
      </w:r>
      <w:r w:rsidRPr="002C5C65">
        <w:rPr>
          <w:color w:val="000000"/>
          <w:spacing w:val="-1"/>
          <w:sz w:val="28"/>
          <w:szCs w:val="28"/>
          <w:lang w:val="uk-UA"/>
        </w:rPr>
        <w:t xml:space="preserve">простір </w:t>
      </w:r>
      <w:r>
        <w:rPr>
          <w:color w:val="000000"/>
          <w:spacing w:val="-1"/>
          <w:sz w:val="28"/>
          <w:szCs w:val="28"/>
          <w:lang w:val="uk-UA"/>
        </w:rPr>
        <w:t xml:space="preserve">району представлений </w:t>
      </w:r>
      <w:r w:rsidRPr="002C5C65">
        <w:rPr>
          <w:color w:val="000000"/>
          <w:spacing w:val="-1"/>
          <w:sz w:val="28"/>
          <w:szCs w:val="28"/>
          <w:lang w:val="uk-UA"/>
        </w:rPr>
        <w:t xml:space="preserve">друкованим комунальним засобом масової інформації </w:t>
      </w:r>
      <w:r>
        <w:rPr>
          <w:color w:val="000000"/>
          <w:spacing w:val="-1"/>
          <w:sz w:val="28"/>
          <w:szCs w:val="28"/>
          <w:lang w:val="uk-UA"/>
        </w:rPr>
        <w:t>–</w:t>
      </w:r>
      <w:r w:rsidRPr="002C5C65">
        <w:rPr>
          <w:color w:val="000000"/>
          <w:spacing w:val="-1"/>
          <w:sz w:val="28"/>
          <w:szCs w:val="28"/>
          <w:lang w:val="uk-UA"/>
        </w:rPr>
        <w:t xml:space="preserve"> </w:t>
      </w:r>
      <w:r w:rsidRPr="002C5C65">
        <w:rPr>
          <w:color w:val="000000"/>
          <w:spacing w:val="1"/>
          <w:sz w:val="28"/>
          <w:szCs w:val="28"/>
          <w:lang w:val="uk-UA"/>
        </w:rPr>
        <w:t>районн</w:t>
      </w:r>
      <w:r>
        <w:rPr>
          <w:color w:val="000000"/>
          <w:spacing w:val="1"/>
          <w:sz w:val="28"/>
          <w:szCs w:val="28"/>
          <w:lang w:val="uk-UA"/>
        </w:rPr>
        <w:t xml:space="preserve">ою </w:t>
      </w:r>
      <w:r w:rsidRPr="002C5C65">
        <w:rPr>
          <w:color w:val="000000"/>
          <w:spacing w:val="1"/>
          <w:sz w:val="28"/>
          <w:szCs w:val="28"/>
          <w:lang w:val="uk-UA"/>
        </w:rPr>
        <w:t>газет</w:t>
      </w:r>
      <w:r>
        <w:rPr>
          <w:color w:val="000000"/>
          <w:spacing w:val="1"/>
          <w:sz w:val="28"/>
          <w:szCs w:val="28"/>
          <w:lang w:val="uk-UA"/>
        </w:rPr>
        <w:t>ою</w:t>
      </w:r>
      <w:r w:rsidRPr="002C5C65">
        <w:rPr>
          <w:color w:val="000000"/>
          <w:spacing w:val="1"/>
          <w:sz w:val="28"/>
          <w:szCs w:val="28"/>
          <w:lang w:val="uk-UA"/>
        </w:rPr>
        <w:t xml:space="preserve"> «</w:t>
      </w:r>
      <w:r>
        <w:rPr>
          <w:color w:val="000000"/>
          <w:spacing w:val="1"/>
          <w:sz w:val="28"/>
          <w:szCs w:val="28"/>
          <w:lang w:val="uk-UA"/>
        </w:rPr>
        <w:t>Голос Баштанщини</w:t>
      </w:r>
      <w:r w:rsidRPr="002C5C65">
        <w:rPr>
          <w:color w:val="000000"/>
          <w:spacing w:val="1"/>
          <w:sz w:val="28"/>
          <w:szCs w:val="28"/>
          <w:lang w:val="uk-UA"/>
        </w:rPr>
        <w:t>»</w:t>
      </w:r>
      <w:r>
        <w:rPr>
          <w:color w:val="000000"/>
          <w:spacing w:val="1"/>
          <w:sz w:val="28"/>
          <w:szCs w:val="28"/>
          <w:lang w:val="uk-UA"/>
        </w:rPr>
        <w:t xml:space="preserve"> (тираж 4672 екземплярів станом на 14.01.17)</w:t>
      </w:r>
      <w:r w:rsidRPr="002C5C65">
        <w:rPr>
          <w:color w:val="000000"/>
          <w:spacing w:val="1"/>
          <w:sz w:val="28"/>
          <w:szCs w:val="28"/>
          <w:lang w:val="uk-UA"/>
        </w:rPr>
        <w:t xml:space="preserve">, </w:t>
      </w:r>
      <w:r>
        <w:rPr>
          <w:sz w:val="28"/>
          <w:szCs w:val="28"/>
          <w:lang w:val="uk-UA"/>
        </w:rPr>
        <w:t>переважну більшість читацької аудиторії якої складають люди середнього та пенсійного віку.</w:t>
      </w:r>
    </w:p>
    <w:p w:rsidR="00A73F9A" w:rsidRDefault="00A73F9A" w:rsidP="00DF6B53">
      <w:pPr>
        <w:ind w:right="-284" w:firstLine="426"/>
        <w:jc w:val="both"/>
        <w:rPr>
          <w:sz w:val="28"/>
          <w:szCs w:val="28"/>
          <w:lang w:val="uk-UA"/>
        </w:rPr>
      </w:pPr>
      <w:r w:rsidRPr="000906D5">
        <w:rPr>
          <w:sz w:val="28"/>
          <w:szCs w:val="28"/>
          <w:lang w:val="uk-UA"/>
        </w:rPr>
        <w:t>З метою задоволення конституційн</w:t>
      </w:r>
      <w:r>
        <w:rPr>
          <w:sz w:val="28"/>
          <w:szCs w:val="28"/>
          <w:lang w:val="uk-UA"/>
        </w:rPr>
        <w:t>ого</w:t>
      </w:r>
      <w:r w:rsidRPr="000906D5">
        <w:rPr>
          <w:sz w:val="28"/>
          <w:szCs w:val="28"/>
          <w:lang w:val="uk-UA"/>
        </w:rPr>
        <w:t xml:space="preserve"> прав</w:t>
      </w:r>
      <w:r>
        <w:rPr>
          <w:sz w:val="28"/>
          <w:szCs w:val="28"/>
          <w:lang w:val="uk-UA"/>
        </w:rPr>
        <w:t>а</w:t>
      </w:r>
      <w:r w:rsidRPr="000906D5">
        <w:rPr>
          <w:sz w:val="28"/>
          <w:szCs w:val="28"/>
          <w:lang w:val="uk-UA"/>
        </w:rPr>
        <w:t xml:space="preserve"> громадян на інформацію та підвищення рівня </w:t>
      </w:r>
      <w:r>
        <w:rPr>
          <w:sz w:val="28"/>
          <w:szCs w:val="28"/>
          <w:lang w:val="uk-UA"/>
        </w:rPr>
        <w:t>по</w:t>
      </w:r>
      <w:r w:rsidRPr="000906D5">
        <w:rPr>
          <w:sz w:val="28"/>
          <w:szCs w:val="28"/>
          <w:lang w:val="uk-UA"/>
        </w:rPr>
        <w:t xml:space="preserve">інформованості населення району </w:t>
      </w:r>
      <w:r>
        <w:rPr>
          <w:sz w:val="28"/>
          <w:szCs w:val="28"/>
          <w:lang w:val="uk-UA"/>
        </w:rPr>
        <w:t xml:space="preserve">Баштанська </w:t>
      </w:r>
      <w:r w:rsidRPr="000906D5">
        <w:rPr>
          <w:sz w:val="28"/>
          <w:szCs w:val="28"/>
          <w:lang w:val="uk-UA"/>
        </w:rPr>
        <w:t>райдержадміністрація</w:t>
      </w:r>
      <w:r>
        <w:rPr>
          <w:sz w:val="28"/>
          <w:szCs w:val="28"/>
          <w:lang w:val="uk-UA"/>
        </w:rPr>
        <w:t>, за можливості, здійснює сприяння публікації в районній газеті «Голос Баштанщини» інформаційних матеріалів, що висвітлюють, діяльність</w:t>
      </w:r>
      <w:r w:rsidRPr="00A212D2">
        <w:rPr>
          <w:sz w:val="28"/>
          <w:szCs w:val="28"/>
          <w:lang w:val="uk-UA"/>
        </w:rPr>
        <w:t xml:space="preserve"> Президента України, Кабінету Міністрів України з питань внутр</w:t>
      </w:r>
      <w:r>
        <w:rPr>
          <w:sz w:val="28"/>
          <w:szCs w:val="28"/>
          <w:lang w:val="uk-UA"/>
        </w:rPr>
        <w:t xml:space="preserve">ішньої та зовнішньої політики, </w:t>
      </w:r>
      <w:r w:rsidRPr="00A212D2">
        <w:rPr>
          <w:sz w:val="28"/>
          <w:szCs w:val="28"/>
          <w:lang w:val="uk-UA"/>
        </w:rPr>
        <w:t>суспільно-політичн</w:t>
      </w:r>
      <w:r>
        <w:rPr>
          <w:sz w:val="28"/>
          <w:szCs w:val="28"/>
          <w:lang w:val="uk-UA"/>
        </w:rPr>
        <w:t>у</w:t>
      </w:r>
      <w:r w:rsidRPr="00A212D2">
        <w:rPr>
          <w:sz w:val="28"/>
          <w:szCs w:val="28"/>
          <w:lang w:val="uk-UA"/>
        </w:rPr>
        <w:t xml:space="preserve"> ситуаці</w:t>
      </w:r>
      <w:r>
        <w:rPr>
          <w:sz w:val="28"/>
          <w:szCs w:val="28"/>
          <w:lang w:val="uk-UA"/>
        </w:rPr>
        <w:t>ю</w:t>
      </w:r>
      <w:r w:rsidRPr="00A212D2">
        <w:rPr>
          <w:sz w:val="28"/>
          <w:szCs w:val="28"/>
          <w:lang w:val="uk-UA"/>
        </w:rPr>
        <w:t xml:space="preserve"> в державі</w:t>
      </w:r>
      <w:r>
        <w:rPr>
          <w:sz w:val="28"/>
          <w:szCs w:val="28"/>
          <w:lang w:val="uk-UA"/>
        </w:rPr>
        <w:t>, області та районі</w:t>
      </w:r>
      <w:r w:rsidRPr="00A212D2">
        <w:rPr>
          <w:sz w:val="28"/>
          <w:szCs w:val="28"/>
          <w:lang w:val="uk-UA"/>
        </w:rPr>
        <w:t>, матеріа</w:t>
      </w:r>
      <w:r>
        <w:rPr>
          <w:sz w:val="28"/>
          <w:szCs w:val="28"/>
          <w:lang w:val="uk-UA"/>
        </w:rPr>
        <w:t>ли патріотичного спрямування</w:t>
      </w:r>
      <w:r w:rsidRPr="00A212D2">
        <w:rPr>
          <w:sz w:val="28"/>
          <w:szCs w:val="28"/>
          <w:lang w:val="uk-UA"/>
        </w:rPr>
        <w:t>, питан</w:t>
      </w:r>
      <w:r>
        <w:rPr>
          <w:sz w:val="28"/>
          <w:szCs w:val="28"/>
          <w:lang w:val="uk-UA"/>
        </w:rPr>
        <w:t>ня правової освіти населення</w:t>
      </w:r>
      <w:r w:rsidRPr="00A212D2">
        <w:rPr>
          <w:sz w:val="28"/>
          <w:szCs w:val="28"/>
          <w:lang w:val="uk-UA"/>
        </w:rPr>
        <w:t>, статистичн</w:t>
      </w:r>
      <w:r>
        <w:rPr>
          <w:sz w:val="28"/>
          <w:szCs w:val="28"/>
          <w:lang w:val="uk-UA"/>
        </w:rPr>
        <w:t>у</w:t>
      </w:r>
      <w:r w:rsidRPr="00A212D2">
        <w:rPr>
          <w:sz w:val="28"/>
          <w:szCs w:val="28"/>
          <w:lang w:val="uk-UA"/>
        </w:rPr>
        <w:t xml:space="preserve"> інформаці</w:t>
      </w:r>
      <w:r>
        <w:rPr>
          <w:sz w:val="28"/>
          <w:szCs w:val="28"/>
          <w:lang w:val="uk-UA"/>
        </w:rPr>
        <w:t>ю</w:t>
      </w:r>
      <w:r w:rsidRPr="00A212D2">
        <w:rPr>
          <w:sz w:val="28"/>
          <w:szCs w:val="28"/>
          <w:lang w:val="uk-UA"/>
        </w:rPr>
        <w:t xml:space="preserve">, </w:t>
      </w:r>
      <w:r>
        <w:rPr>
          <w:sz w:val="28"/>
          <w:szCs w:val="28"/>
          <w:lang w:val="uk-UA"/>
        </w:rPr>
        <w:t>відомості про</w:t>
      </w:r>
      <w:r w:rsidRPr="00A212D2">
        <w:rPr>
          <w:sz w:val="28"/>
          <w:szCs w:val="28"/>
          <w:lang w:val="uk-UA"/>
        </w:rPr>
        <w:t xml:space="preserve"> події в районі та області </w:t>
      </w:r>
      <w:r>
        <w:rPr>
          <w:sz w:val="28"/>
          <w:szCs w:val="28"/>
          <w:lang w:val="uk-UA"/>
        </w:rPr>
        <w:t>тощо.</w:t>
      </w:r>
    </w:p>
    <w:p w:rsidR="00A73F9A" w:rsidRDefault="00A73F9A" w:rsidP="00DF6B53">
      <w:pPr>
        <w:ind w:right="-284" w:firstLine="426"/>
        <w:jc w:val="both"/>
        <w:rPr>
          <w:sz w:val="28"/>
          <w:szCs w:val="28"/>
          <w:lang w:val="uk-UA"/>
        </w:rPr>
      </w:pPr>
      <w:r>
        <w:rPr>
          <w:sz w:val="28"/>
          <w:szCs w:val="28"/>
          <w:lang w:val="uk-UA"/>
        </w:rPr>
        <w:t>Протягом 2016 року висвітлено через місцеві засоби масової інформації     91 інформаційний матеріал щодо децентралізації влади в цілому та добровільного об’єднання зокрема, в т.ч. через районну газету «Голос Баштанщини» - 24 та офіційний сайт Баштанської райдержадміністрації та районної ради – 67.</w:t>
      </w:r>
    </w:p>
    <w:p w:rsidR="00A73F9A" w:rsidRDefault="00A73F9A" w:rsidP="00DF6B53">
      <w:pPr>
        <w:shd w:val="clear" w:color="auto" w:fill="FFFFFF"/>
        <w:ind w:right="-284" w:firstLine="426"/>
        <w:jc w:val="both"/>
        <w:rPr>
          <w:sz w:val="28"/>
          <w:szCs w:val="28"/>
          <w:lang w:val="uk-UA"/>
        </w:rPr>
      </w:pPr>
      <w:r>
        <w:rPr>
          <w:sz w:val="28"/>
          <w:szCs w:val="28"/>
          <w:lang w:val="uk-UA"/>
        </w:rPr>
        <w:t>У 2016 році проведено 1 інтерв’ю голови райдержадміністрації з кореспондентами районної газети (№ 11 від 06.02.2016 – «Три складові успіху: влада, громада та бажання змінити життя на краще», основною тематикою якого стали перспективи та плани керівництва райдержадміністрації щодо подальшого розвитку Баштанського району та відповіді на питання, отримані головою райдержадміністрації під час зустрічей із громадськістю.</w:t>
      </w:r>
    </w:p>
    <w:p w:rsidR="00A73F9A" w:rsidRPr="002C4170" w:rsidRDefault="00A73F9A" w:rsidP="00DF6B53">
      <w:pPr>
        <w:ind w:right="-284" w:firstLine="426"/>
        <w:jc w:val="both"/>
        <w:rPr>
          <w:sz w:val="28"/>
          <w:szCs w:val="28"/>
          <w:lang w:val="uk-UA"/>
        </w:rPr>
      </w:pPr>
      <w:r>
        <w:rPr>
          <w:sz w:val="28"/>
          <w:szCs w:val="28"/>
          <w:lang w:val="uk-UA"/>
        </w:rPr>
        <w:t xml:space="preserve">Баштанською райдержадміністрацією здійснюється постійний моніторинг районної газети «Голос Баштанщини» на предмет розміщення зауважень та пропозицій громадськості </w:t>
      </w:r>
      <w:r w:rsidRPr="002C4170">
        <w:rPr>
          <w:sz w:val="28"/>
          <w:szCs w:val="28"/>
          <w:lang w:val="uk-UA"/>
        </w:rPr>
        <w:t xml:space="preserve">щодо діяльності місцевих органів виконавчої влади, </w:t>
      </w:r>
      <w:r>
        <w:rPr>
          <w:sz w:val="28"/>
          <w:szCs w:val="28"/>
          <w:lang w:val="uk-UA"/>
        </w:rPr>
        <w:t>відпрацьований механізм</w:t>
      </w:r>
      <w:r w:rsidRPr="002C4170">
        <w:rPr>
          <w:sz w:val="28"/>
          <w:szCs w:val="28"/>
          <w:lang w:val="uk-UA"/>
        </w:rPr>
        <w:t xml:space="preserve"> своєчасн</w:t>
      </w:r>
      <w:r>
        <w:rPr>
          <w:sz w:val="28"/>
          <w:szCs w:val="28"/>
          <w:lang w:val="uk-UA"/>
        </w:rPr>
        <w:t>ого</w:t>
      </w:r>
      <w:r w:rsidRPr="002C4170">
        <w:rPr>
          <w:sz w:val="28"/>
          <w:szCs w:val="28"/>
          <w:lang w:val="uk-UA"/>
        </w:rPr>
        <w:t xml:space="preserve"> реагування на висловлені пропозиції. </w:t>
      </w:r>
      <w:r>
        <w:rPr>
          <w:sz w:val="28"/>
          <w:szCs w:val="28"/>
          <w:lang w:val="uk-UA"/>
        </w:rPr>
        <w:t>У 2016 році на сторінках газети зауваження не публікувались.</w:t>
      </w:r>
    </w:p>
    <w:p w:rsidR="00A73F9A" w:rsidRDefault="00A73F9A" w:rsidP="00DF6B53">
      <w:pPr>
        <w:ind w:right="-284" w:firstLine="426"/>
        <w:jc w:val="both"/>
        <w:rPr>
          <w:sz w:val="28"/>
          <w:szCs w:val="28"/>
          <w:lang w:val="uk-UA"/>
        </w:rPr>
      </w:pPr>
      <w:r>
        <w:rPr>
          <w:rFonts w:cs="Arial"/>
          <w:sz w:val="28"/>
          <w:szCs w:val="28"/>
          <w:lang w:val="uk-UA"/>
        </w:rPr>
        <w:t>О</w:t>
      </w:r>
      <w:r w:rsidRPr="00326484">
        <w:rPr>
          <w:rFonts w:cs="Arial"/>
          <w:sz w:val="28"/>
          <w:szCs w:val="28"/>
          <w:lang w:val="uk-UA"/>
        </w:rPr>
        <w:t>сновним засобом реалізації державної інформаційної політики</w:t>
      </w:r>
      <w:r>
        <w:rPr>
          <w:rFonts w:cs="Arial"/>
          <w:sz w:val="28"/>
          <w:szCs w:val="28"/>
          <w:lang w:val="uk-UA"/>
        </w:rPr>
        <w:t xml:space="preserve"> в</w:t>
      </w:r>
      <w:r w:rsidRPr="00326484">
        <w:rPr>
          <w:rFonts w:cs="Arial"/>
          <w:sz w:val="28"/>
          <w:szCs w:val="28"/>
          <w:lang w:val="uk-UA"/>
        </w:rPr>
        <w:t xml:space="preserve"> </w:t>
      </w:r>
      <w:r>
        <w:rPr>
          <w:rFonts w:cs="Arial"/>
          <w:sz w:val="28"/>
          <w:szCs w:val="28"/>
          <w:lang w:val="uk-UA"/>
        </w:rPr>
        <w:t xml:space="preserve">Баштанській райдержадміністрації </w:t>
      </w:r>
      <w:r w:rsidRPr="00326484">
        <w:rPr>
          <w:rFonts w:cs="Arial"/>
          <w:sz w:val="28"/>
          <w:szCs w:val="28"/>
          <w:lang w:val="uk-UA"/>
        </w:rPr>
        <w:t xml:space="preserve">є офіційний </w:t>
      </w:r>
      <w:r>
        <w:rPr>
          <w:rFonts w:cs="Arial"/>
          <w:sz w:val="28"/>
          <w:szCs w:val="28"/>
          <w:lang w:val="uk-UA"/>
        </w:rPr>
        <w:t>веб-</w:t>
      </w:r>
      <w:r w:rsidRPr="00326484">
        <w:rPr>
          <w:rFonts w:cs="Arial"/>
          <w:sz w:val="28"/>
          <w:szCs w:val="28"/>
          <w:lang w:val="uk-UA"/>
        </w:rPr>
        <w:t>сайт</w:t>
      </w:r>
      <w:r>
        <w:rPr>
          <w:rFonts w:cs="Arial"/>
          <w:sz w:val="28"/>
          <w:szCs w:val="28"/>
          <w:lang w:val="uk-UA"/>
        </w:rPr>
        <w:t xml:space="preserve"> райдержадміністрації та районної ради </w:t>
      </w:r>
      <w:r>
        <w:rPr>
          <w:color w:val="000000"/>
          <w:spacing w:val="1"/>
          <w:sz w:val="28"/>
          <w:szCs w:val="28"/>
          <w:lang w:val="uk-UA"/>
        </w:rPr>
        <w:t>(</w:t>
      </w:r>
      <w:hyperlink r:id="rId6" w:history="1">
        <w:r w:rsidRPr="002D1D78">
          <w:rPr>
            <w:rStyle w:val="Hyperlink"/>
            <w:spacing w:val="1"/>
            <w:sz w:val="28"/>
            <w:szCs w:val="28"/>
            <w:lang w:val="uk-UA"/>
          </w:rPr>
          <w:t>http://bashtanka.mk.gov.ua/</w:t>
        </w:r>
      </w:hyperlink>
      <w:r>
        <w:rPr>
          <w:color w:val="000000"/>
          <w:spacing w:val="1"/>
          <w:sz w:val="28"/>
          <w:szCs w:val="28"/>
          <w:lang w:val="uk-UA"/>
        </w:rPr>
        <w:t>)</w:t>
      </w:r>
      <w:r w:rsidRPr="00326484">
        <w:rPr>
          <w:rFonts w:cs="Arial"/>
          <w:sz w:val="28"/>
          <w:szCs w:val="28"/>
          <w:lang w:val="uk-UA"/>
        </w:rPr>
        <w:t xml:space="preserve">, де оперативно розміщується </w:t>
      </w:r>
      <w:r>
        <w:rPr>
          <w:rFonts w:cs="Arial"/>
          <w:sz w:val="28"/>
          <w:szCs w:val="28"/>
          <w:lang w:val="uk-UA"/>
        </w:rPr>
        <w:t xml:space="preserve">актуальна </w:t>
      </w:r>
      <w:r w:rsidRPr="00326484">
        <w:rPr>
          <w:rFonts w:cs="Arial"/>
          <w:sz w:val="28"/>
          <w:szCs w:val="28"/>
          <w:lang w:val="uk-UA"/>
        </w:rPr>
        <w:t>інформація про</w:t>
      </w:r>
      <w:r>
        <w:rPr>
          <w:rFonts w:cs="Arial"/>
          <w:sz w:val="28"/>
          <w:szCs w:val="28"/>
          <w:lang w:val="uk-UA"/>
        </w:rPr>
        <w:t xml:space="preserve"> </w:t>
      </w:r>
      <w:r w:rsidRPr="00F23D80">
        <w:rPr>
          <w:sz w:val="28"/>
          <w:szCs w:val="28"/>
          <w:lang w:val="uk-UA"/>
        </w:rPr>
        <w:t>діяльність райдержадміністрації</w:t>
      </w:r>
      <w:r>
        <w:rPr>
          <w:sz w:val="28"/>
          <w:szCs w:val="28"/>
          <w:lang w:val="uk-UA"/>
        </w:rPr>
        <w:t xml:space="preserve"> та районної ради</w:t>
      </w:r>
      <w:r w:rsidRPr="00F23D80">
        <w:rPr>
          <w:sz w:val="28"/>
          <w:szCs w:val="28"/>
          <w:lang w:val="uk-UA"/>
        </w:rPr>
        <w:t>, основн</w:t>
      </w:r>
      <w:r>
        <w:rPr>
          <w:sz w:val="28"/>
          <w:szCs w:val="28"/>
          <w:lang w:val="uk-UA"/>
        </w:rPr>
        <w:t>і</w:t>
      </w:r>
      <w:r w:rsidRPr="00F23D80">
        <w:rPr>
          <w:sz w:val="28"/>
          <w:szCs w:val="28"/>
          <w:lang w:val="uk-UA"/>
        </w:rPr>
        <w:t xml:space="preserve"> поді</w:t>
      </w:r>
      <w:r>
        <w:rPr>
          <w:sz w:val="28"/>
          <w:szCs w:val="28"/>
          <w:lang w:val="uk-UA"/>
        </w:rPr>
        <w:t>ї</w:t>
      </w:r>
      <w:r w:rsidRPr="00F23D80">
        <w:rPr>
          <w:sz w:val="28"/>
          <w:szCs w:val="28"/>
          <w:lang w:val="uk-UA"/>
        </w:rPr>
        <w:t xml:space="preserve"> та </w:t>
      </w:r>
      <w:r>
        <w:rPr>
          <w:sz w:val="28"/>
          <w:szCs w:val="28"/>
          <w:lang w:val="uk-UA"/>
        </w:rPr>
        <w:t xml:space="preserve">публічні </w:t>
      </w:r>
      <w:r w:rsidRPr="00F23D80">
        <w:rPr>
          <w:sz w:val="28"/>
          <w:szCs w:val="28"/>
          <w:lang w:val="uk-UA"/>
        </w:rPr>
        <w:t>заход</w:t>
      </w:r>
      <w:r>
        <w:rPr>
          <w:sz w:val="28"/>
          <w:szCs w:val="28"/>
          <w:lang w:val="uk-UA"/>
        </w:rPr>
        <w:t>и</w:t>
      </w:r>
      <w:r w:rsidRPr="00F23D80">
        <w:rPr>
          <w:sz w:val="28"/>
          <w:szCs w:val="28"/>
          <w:lang w:val="uk-UA"/>
        </w:rPr>
        <w:t>, головн</w:t>
      </w:r>
      <w:r>
        <w:rPr>
          <w:sz w:val="28"/>
          <w:szCs w:val="28"/>
          <w:lang w:val="uk-UA"/>
        </w:rPr>
        <w:t>і</w:t>
      </w:r>
      <w:r w:rsidRPr="00F23D80">
        <w:rPr>
          <w:sz w:val="28"/>
          <w:szCs w:val="28"/>
          <w:lang w:val="uk-UA"/>
        </w:rPr>
        <w:t xml:space="preserve"> аспект</w:t>
      </w:r>
      <w:r>
        <w:rPr>
          <w:sz w:val="28"/>
          <w:szCs w:val="28"/>
          <w:lang w:val="uk-UA"/>
        </w:rPr>
        <w:t>и</w:t>
      </w:r>
      <w:r w:rsidRPr="00F23D80">
        <w:rPr>
          <w:sz w:val="28"/>
          <w:szCs w:val="28"/>
          <w:lang w:val="uk-UA"/>
        </w:rPr>
        <w:t xml:space="preserve"> суспільно-політичного та соціально-економічного розвитку району</w:t>
      </w:r>
      <w:r>
        <w:rPr>
          <w:sz w:val="28"/>
          <w:szCs w:val="28"/>
          <w:lang w:val="uk-UA"/>
        </w:rPr>
        <w:t>, актуальні роз’яснення для громадян тощо.</w:t>
      </w:r>
    </w:p>
    <w:p w:rsidR="00A73F9A" w:rsidRDefault="00A73F9A" w:rsidP="00DF6B53">
      <w:pPr>
        <w:shd w:val="clear" w:color="auto" w:fill="FFFFFF"/>
        <w:ind w:right="-284" w:firstLine="426"/>
        <w:jc w:val="both"/>
        <w:rPr>
          <w:color w:val="000000"/>
          <w:spacing w:val="1"/>
          <w:sz w:val="28"/>
          <w:szCs w:val="28"/>
          <w:lang w:val="uk-UA"/>
        </w:rPr>
      </w:pPr>
      <w:r>
        <w:rPr>
          <w:sz w:val="28"/>
          <w:szCs w:val="28"/>
          <w:lang w:val="uk-UA"/>
        </w:rPr>
        <w:t xml:space="preserve">Ще одним важливим шляхом надання інформації жителям району, а особливо молодіжній громадській аудиторії, є </w:t>
      </w:r>
      <w:r>
        <w:rPr>
          <w:color w:val="000000"/>
          <w:spacing w:val="1"/>
          <w:sz w:val="28"/>
          <w:szCs w:val="28"/>
          <w:lang w:val="uk-UA"/>
        </w:rPr>
        <w:t>неофіційний сайт Баштанки та Баштанського району (</w:t>
      </w:r>
      <w:hyperlink r:id="rId7" w:history="1">
        <w:r w:rsidRPr="002D1D78">
          <w:rPr>
            <w:rStyle w:val="Hyperlink"/>
            <w:spacing w:val="1"/>
            <w:sz w:val="28"/>
            <w:szCs w:val="28"/>
            <w:lang w:val="uk-UA"/>
          </w:rPr>
          <w:t>http://bashtanka.net/</w:t>
        </w:r>
      </w:hyperlink>
      <w:r>
        <w:rPr>
          <w:color w:val="000000"/>
          <w:spacing w:val="1"/>
          <w:sz w:val="28"/>
          <w:szCs w:val="28"/>
          <w:lang w:val="uk-UA"/>
        </w:rPr>
        <w:t>), соціальна мережа Фейсбук (сторінки першого заступника голови райдержадміністрації, виконувача функцій і повноважень голови райдержадміністрації О.Д.Славінського  (</w:t>
      </w:r>
      <w:hyperlink r:id="rId8" w:history="1">
        <w:r w:rsidRPr="002D1D78">
          <w:rPr>
            <w:rStyle w:val="Hyperlink"/>
            <w:spacing w:val="1"/>
            <w:sz w:val="28"/>
            <w:szCs w:val="28"/>
            <w:lang w:val="uk-UA"/>
          </w:rPr>
          <w:t>https://www.facebook.com/profile.php?id=100008418216767</w:t>
        </w:r>
      </w:hyperlink>
      <w:r>
        <w:rPr>
          <w:color w:val="000000"/>
          <w:spacing w:val="1"/>
          <w:sz w:val="28"/>
          <w:szCs w:val="28"/>
          <w:lang w:val="uk-UA"/>
        </w:rPr>
        <w:t>), а також завідувача сектору з питань внутрішньої політики, зв’язків з громадськістю, у справах преси та інформації апарату райдержадміністрації (</w:t>
      </w:r>
      <w:hyperlink r:id="rId9" w:history="1">
        <w:r w:rsidRPr="002D1D78">
          <w:rPr>
            <w:rStyle w:val="Hyperlink"/>
            <w:spacing w:val="1"/>
            <w:sz w:val="28"/>
            <w:szCs w:val="28"/>
            <w:lang w:val="uk-UA"/>
          </w:rPr>
          <w:t>https://www.facebook.com/mikdanilyuk</w:t>
        </w:r>
      </w:hyperlink>
      <w:r>
        <w:rPr>
          <w:color w:val="000000"/>
          <w:spacing w:val="1"/>
          <w:sz w:val="28"/>
          <w:szCs w:val="28"/>
          <w:lang w:val="uk-UA"/>
        </w:rPr>
        <w:t>).</w:t>
      </w:r>
    </w:p>
    <w:p w:rsidR="00A73F9A" w:rsidRPr="007B7606" w:rsidRDefault="00A73F9A" w:rsidP="00DF6B53">
      <w:pPr>
        <w:ind w:right="-284" w:firstLine="426"/>
        <w:jc w:val="both"/>
        <w:rPr>
          <w:sz w:val="28"/>
          <w:szCs w:val="28"/>
          <w:lang w:val="uk-UA"/>
        </w:rPr>
      </w:pPr>
      <w:r w:rsidRPr="007B7606">
        <w:rPr>
          <w:sz w:val="28"/>
          <w:szCs w:val="28"/>
          <w:lang w:val="uk-UA"/>
        </w:rPr>
        <w:t xml:space="preserve">З метою підвищення рівня правової обізнаності громадян райдержадміністрацією забезпечується проведення постійної системної роз’яснювальної роботи з пріоритетних питань державної політики, проектів нормативно-правових актів, що мають важливе суспільне значення і стосуються прав та обов’язків громадян тощо. Так, протягом 2016 року </w:t>
      </w:r>
      <w:r>
        <w:rPr>
          <w:sz w:val="28"/>
          <w:szCs w:val="28"/>
          <w:lang w:val="uk-UA"/>
        </w:rPr>
        <w:t xml:space="preserve">основну увагу приділено таким темам: добровільне об’єднання територіальних громад, реформа місцевого самоврядування, децентралізація влади (постійно); </w:t>
      </w:r>
      <w:r w:rsidRPr="007B7606">
        <w:rPr>
          <w:sz w:val="28"/>
          <w:szCs w:val="28"/>
          <w:lang w:val="uk-UA"/>
        </w:rPr>
        <w:t>роз’яснення спрощеного порядку отриман</w:t>
      </w:r>
      <w:r>
        <w:rPr>
          <w:sz w:val="28"/>
          <w:szCs w:val="28"/>
          <w:lang w:val="uk-UA"/>
        </w:rPr>
        <w:t xml:space="preserve">ня населенням житлових субсидій, </w:t>
      </w:r>
      <w:r w:rsidRPr="007B7606">
        <w:rPr>
          <w:sz w:val="28"/>
          <w:szCs w:val="28"/>
          <w:lang w:val="uk-UA"/>
        </w:rPr>
        <w:t>соціальний захист вразливих категорій населення (</w:t>
      </w:r>
      <w:r>
        <w:rPr>
          <w:sz w:val="28"/>
          <w:szCs w:val="28"/>
          <w:lang w:val="uk-UA"/>
        </w:rPr>
        <w:t>постійно</w:t>
      </w:r>
      <w:r w:rsidRPr="007B7606">
        <w:rPr>
          <w:sz w:val="28"/>
          <w:szCs w:val="28"/>
          <w:lang w:val="uk-UA"/>
        </w:rPr>
        <w:t xml:space="preserve">); про надання соціальних </w:t>
      </w:r>
      <w:r>
        <w:rPr>
          <w:sz w:val="28"/>
          <w:szCs w:val="28"/>
          <w:lang w:val="uk-UA"/>
        </w:rPr>
        <w:t>пільг учасникам АТО (постійно</w:t>
      </w:r>
      <w:r w:rsidRPr="007B7606">
        <w:rPr>
          <w:sz w:val="28"/>
          <w:szCs w:val="28"/>
          <w:lang w:val="uk-UA"/>
        </w:rPr>
        <w:t>)</w:t>
      </w:r>
      <w:r>
        <w:rPr>
          <w:sz w:val="28"/>
          <w:szCs w:val="28"/>
          <w:lang w:val="uk-UA"/>
        </w:rPr>
        <w:t xml:space="preserve">; </w:t>
      </w:r>
      <w:r w:rsidRPr="007B7606">
        <w:rPr>
          <w:sz w:val="28"/>
          <w:szCs w:val="28"/>
          <w:lang w:val="uk-UA"/>
        </w:rPr>
        <w:t>здійснення заходів із протидії соціально небезпечним захворюванням (</w:t>
      </w:r>
      <w:r>
        <w:rPr>
          <w:sz w:val="28"/>
          <w:szCs w:val="28"/>
          <w:lang w:val="uk-UA"/>
        </w:rPr>
        <w:t>вересень-жовтень</w:t>
      </w:r>
      <w:r w:rsidRPr="007B7606">
        <w:rPr>
          <w:sz w:val="28"/>
          <w:szCs w:val="28"/>
          <w:lang w:val="uk-UA"/>
        </w:rPr>
        <w:t xml:space="preserve">); про здійснення соціального захисту </w:t>
      </w:r>
      <w:r w:rsidRPr="007B7606">
        <w:rPr>
          <w:sz w:val="28"/>
          <w:szCs w:val="28"/>
          <w:bdr w:val="none" w:sz="0" w:space="0" w:color="auto" w:frame="1"/>
          <w:lang w:val="uk-UA"/>
        </w:rPr>
        <w:t xml:space="preserve">вимушених переселенців зі східних областей </w:t>
      </w:r>
      <w:r w:rsidRPr="007B7606">
        <w:rPr>
          <w:sz w:val="28"/>
          <w:szCs w:val="28"/>
          <w:lang w:val="uk-UA"/>
        </w:rPr>
        <w:t>(</w:t>
      </w:r>
      <w:r>
        <w:rPr>
          <w:sz w:val="28"/>
          <w:szCs w:val="28"/>
          <w:lang w:val="uk-UA"/>
        </w:rPr>
        <w:t>постійно)</w:t>
      </w:r>
      <w:r w:rsidRPr="007B7606">
        <w:rPr>
          <w:sz w:val="28"/>
          <w:szCs w:val="28"/>
          <w:lang w:val="uk-UA"/>
        </w:rPr>
        <w:t>.</w:t>
      </w:r>
    </w:p>
    <w:p w:rsidR="00A73F9A" w:rsidRDefault="00A73F9A" w:rsidP="00DF6B53">
      <w:pPr>
        <w:shd w:val="clear" w:color="auto" w:fill="FFFFFF"/>
        <w:ind w:right="-284" w:firstLine="426"/>
        <w:jc w:val="both"/>
        <w:rPr>
          <w:sz w:val="28"/>
          <w:szCs w:val="28"/>
          <w:lang w:val="uk-UA"/>
        </w:rPr>
      </w:pPr>
      <w:r>
        <w:rPr>
          <w:sz w:val="28"/>
          <w:szCs w:val="28"/>
          <w:lang w:val="uk-UA"/>
        </w:rPr>
        <w:t>З метою привернення уваги громадян до важливих питань державного значення Баштанською райдержадміністрацією здійснюється сприяння поширенню серед населення району соціальної реклами відповідного тематичного спрямування. Так, впродовж 2016 року у районній газеті «Голос Баштанщини» та на офіційному веб-сайті райдержадміністрації забезпечено розміщення соціальної реклами для вимушених переселенців, учасників АТО, підтримки Збройних Сил України, процедури субсидіювання тощо. Здійснюється поширення відповідної соціальної реклами (листівки, буклети, плакати) по міській та сільським радам, а також її розміщення на біл-бордах в межах району.</w:t>
      </w:r>
    </w:p>
    <w:p w:rsidR="00A73F9A" w:rsidRDefault="00A73F9A" w:rsidP="002653B3">
      <w:pPr>
        <w:pStyle w:val="NoSpacing"/>
        <w:jc w:val="center"/>
        <w:rPr>
          <w:rFonts w:ascii="Times New Roman" w:hAnsi="Times New Roman"/>
          <w:b/>
          <w:sz w:val="28"/>
          <w:szCs w:val="28"/>
          <w:lang w:val="uk-UA"/>
        </w:rPr>
      </w:pPr>
    </w:p>
    <w:p w:rsidR="00A73F9A" w:rsidRDefault="00A73F9A" w:rsidP="002653B3">
      <w:pPr>
        <w:pStyle w:val="NoSpacing"/>
        <w:jc w:val="center"/>
        <w:rPr>
          <w:rFonts w:ascii="Times New Roman" w:hAnsi="Times New Roman"/>
          <w:b/>
          <w:sz w:val="28"/>
          <w:szCs w:val="28"/>
          <w:lang w:val="uk-UA"/>
        </w:rPr>
      </w:pPr>
      <w:r w:rsidRPr="002653B3">
        <w:rPr>
          <w:rFonts w:ascii="Times New Roman" w:hAnsi="Times New Roman"/>
          <w:b/>
          <w:sz w:val="28"/>
          <w:szCs w:val="28"/>
          <w:lang w:val="uk-UA"/>
        </w:rPr>
        <w:t>Розділ 4. Стан соціально-економічного розвитку регіону.</w:t>
      </w:r>
    </w:p>
    <w:p w:rsidR="00A73F9A" w:rsidRPr="009708DA" w:rsidRDefault="00A73F9A" w:rsidP="009708DA">
      <w:pPr>
        <w:pStyle w:val="NoSpacing"/>
        <w:ind w:right="-284"/>
        <w:jc w:val="both"/>
        <w:rPr>
          <w:rFonts w:ascii="Times New Roman" w:hAnsi="Times New Roman"/>
          <w:b/>
          <w:i/>
          <w:sz w:val="28"/>
          <w:szCs w:val="28"/>
          <w:lang w:val="uk-UA"/>
        </w:rPr>
      </w:pPr>
      <w:r w:rsidRPr="009708DA">
        <w:rPr>
          <w:rFonts w:ascii="Times New Roman" w:hAnsi="Times New Roman"/>
          <w:b/>
          <w:i/>
          <w:sz w:val="28"/>
          <w:szCs w:val="28"/>
          <w:lang w:val="uk-UA"/>
        </w:rPr>
        <w:t>1. Результати аналізу динаміки показників соціально-економічного розвитку.</w:t>
      </w:r>
    </w:p>
    <w:p w:rsidR="00A73F9A" w:rsidRPr="00E86384" w:rsidRDefault="00A73F9A" w:rsidP="009708DA">
      <w:pPr>
        <w:ind w:right="-284"/>
        <w:jc w:val="both"/>
        <w:rPr>
          <w:sz w:val="28"/>
          <w:szCs w:val="28"/>
          <w:lang w:val="uk-UA"/>
        </w:rPr>
      </w:pPr>
      <w:r>
        <w:rPr>
          <w:sz w:val="28"/>
          <w:szCs w:val="28"/>
          <w:lang w:val="uk-UA"/>
        </w:rPr>
        <w:t xml:space="preserve">        Відповідно до розпорядження голови облдержадміністрації від 25.01.2016 №22-р «Про запровадження моніторингу та оцінки соціально-економічного розвитку міст обласного значення та районів Миколаївської області» щокварталу проводиться моніторинг, який охоплює показники різних напрямів</w:t>
      </w:r>
      <w:r w:rsidRPr="00E86384">
        <w:rPr>
          <w:sz w:val="28"/>
          <w:szCs w:val="28"/>
          <w:lang w:val="uk-UA"/>
        </w:rPr>
        <w:t xml:space="preserve"> розвитку територій</w:t>
      </w:r>
      <w:r>
        <w:rPr>
          <w:sz w:val="28"/>
          <w:szCs w:val="28"/>
          <w:lang w:val="uk-UA"/>
        </w:rPr>
        <w:t xml:space="preserve"> і відображає</w:t>
      </w:r>
      <w:r w:rsidRPr="00E86384">
        <w:rPr>
          <w:sz w:val="28"/>
          <w:szCs w:val="28"/>
          <w:lang w:val="uk-UA"/>
        </w:rPr>
        <w:t xml:space="preserve"> стан економічного розвитку, інвестиційної та зовнішньоекономічної</w:t>
      </w:r>
      <w:r>
        <w:rPr>
          <w:sz w:val="28"/>
          <w:szCs w:val="28"/>
          <w:lang w:val="uk-UA"/>
        </w:rPr>
        <w:t xml:space="preserve">, </w:t>
      </w:r>
      <w:r w:rsidRPr="00E86384">
        <w:rPr>
          <w:sz w:val="28"/>
          <w:szCs w:val="28"/>
          <w:lang w:val="uk-UA"/>
        </w:rPr>
        <w:t xml:space="preserve">фінансової діяльності, споживчого ринку, ринку праці та доходів населення, освіти, культури, підприємницької діяльності, сфери надання адміністративних </w:t>
      </w:r>
      <w:r>
        <w:rPr>
          <w:sz w:val="28"/>
          <w:szCs w:val="28"/>
          <w:lang w:val="uk-UA"/>
        </w:rPr>
        <w:t>послуг, безпеки життєдіяльності</w:t>
      </w:r>
      <w:r w:rsidRPr="00E86384">
        <w:rPr>
          <w:sz w:val="28"/>
          <w:szCs w:val="28"/>
          <w:lang w:val="uk-UA"/>
        </w:rPr>
        <w:t xml:space="preserve"> </w:t>
      </w:r>
      <w:r>
        <w:rPr>
          <w:sz w:val="28"/>
          <w:szCs w:val="28"/>
          <w:lang w:val="uk-UA"/>
        </w:rPr>
        <w:t>та за якими здійснюється оцінка рівня соціально-економічного розвитку району.</w:t>
      </w:r>
    </w:p>
    <w:p w:rsidR="00A73F9A" w:rsidRPr="00066D79" w:rsidRDefault="00A73F9A" w:rsidP="009708DA">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        У результаті даної оцінки Баштанський район за 9 місяців 2016 року займає загальне 8 місце серед районів області. Найкращі показники маємо у галузі охорони здоров</w:t>
      </w:r>
      <w:r w:rsidRPr="00066D79">
        <w:rPr>
          <w:rFonts w:ascii="Times New Roman" w:hAnsi="Times New Roman"/>
          <w:sz w:val="28"/>
          <w:szCs w:val="28"/>
          <w:lang w:val="uk-UA"/>
        </w:rPr>
        <w:t>’</w:t>
      </w:r>
      <w:r>
        <w:rPr>
          <w:rFonts w:ascii="Times New Roman" w:hAnsi="Times New Roman"/>
          <w:sz w:val="28"/>
          <w:szCs w:val="28"/>
          <w:lang w:val="uk-UA"/>
        </w:rPr>
        <w:t>я – 1 місце, у сфері надання адміністративних послуг – 3 місце, освіта – 4-5 місце, інвестиції та зовнішньоекономічна діяльність –             5 місце. Найнижчі показники у сфері економічного розвитку – 11 місце, а саме за рахунок показників чисельності поголів’я корів у сільгосппідприємствах на 100 га сільгоспугідь – 11 місце та темпу зростання (зменшення) виробництва м</w:t>
      </w:r>
      <w:r w:rsidRPr="00066D79">
        <w:rPr>
          <w:rFonts w:ascii="Times New Roman" w:hAnsi="Times New Roman"/>
          <w:sz w:val="28"/>
          <w:szCs w:val="28"/>
          <w:lang w:val="uk-UA"/>
        </w:rPr>
        <w:t>’</w:t>
      </w:r>
      <w:r>
        <w:rPr>
          <w:rFonts w:ascii="Times New Roman" w:hAnsi="Times New Roman"/>
          <w:sz w:val="28"/>
          <w:szCs w:val="28"/>
          <w:lang w:val="uk-UA"/>
        </w:rPr>
        <w:t>яса у сільськогосподарських підприємствах – 14 місце.</w:t>
      </w:r>
      <w:r w:rsidRPr="00066D79">
        <w:rPr>
          <w:rFonts w:ascii="Times New Roman" w:hAnsi="Times New Roman"/>
          <w:sz w:val="28"/>
          <w:szCs w:val="28"/>
          <w:lang w:val="uk-UA"/>
        </w:rPr>
        <w:t xml:space="preserve"> </w:t>
      </w:r>
      <w:r>
        <w:rPr>
          <w:rFonts w:ascii="Times New Roman" w:hAnsi="Times New Roman"/>
          <w:sz w:val="28"/>
          <w:szCs w:val="28"/>
          <w:lang w:val="uk-UA"/>
        </w:rPr>
        <w:t xml:space="preserve">Також найнижчі показники у сфері культура – 17 місце за рахунок оновлення бібліотечних фондів (19 місце). </w:t>
      </w:r>
    </w:p>
    <w:p w:rsidR="00A73F9A" w:rsidRDefault="00A73F9A" w:rsidP="00DF3BAB">
      <w:pPr>
        <w:pStyle w:val="NoSpacing"/>
        <w:ind w:right="-284"/>
        <w:jc w:val="both"/>
        <w:rPr>
          <w:rFonts w:ascii="Times New Roman" w:hAnsi="Times New Roman"/>
          <w:b/>
          <w:sz w:val="28"/>
          <w:szCs w:val="28"/>
          <w:lang w:val="uk-UA"/>
        </w:rPr>
      </w:pPr>
    </w:p>
    <w:p w:rsidR="00A73F9A" w:rsidRDefault="00A73F9A" w:rsidP="00DF3BAB">
      <w:pPr>
        <w:pStyle w:val="NoSpacing"/>
        <w:ind w:right="-284"/>
        <w:jc w:val="both"/>
        <w:rPr>
          <w:rFonts w:ascii="Times New Roman" w:hAnsi="Times New Roman"/>
          <w:b/>
          <w:sz w:val="28"/>
          <w:szCs w:val="28"/>
          <w:lang w:val="uk-UA"/>
        </w:rPr>
      </w:pPr>
      <w:r w:rsidRPr="002653B3">
        <w:rPr>
          <w:rFonts w:ascii="Times New Roman" w:hAnsi="Times New Roman"/>
          <w:b/>
          <w:sz w:val="28"/>
          <w:szCs w:val="28"/>
          <w:lang w:val="uk-UA"/>
        </w:rPr>
        <w:t>2. Висновки щодо стану соціально-економічного розвитку, нагальні проблеми розвитку регіону та шляхи їх розв’язання.</w:t>
      </w:r>
    </w:p>
    <w:p w:rsidR="00A73F9A" w:rsidRPr="00B5769C" w:rsidRDefault="00A73F9A" w:rsidP="00DF3BAB">
      <w:pPr>
        <w:pStyle w:val="NoSpacing"/>
        <w:ind w:right="-284"/>
        <w:jc w:val="both"/>
        <w:rPr>
          <w:rFonts w:ascii="Times New Roman" w:hAnsi="Times New Roman"/>
          <w:sz w:val="28"/>
          <w:szCs w:val="28"/>
          <w:lang w:val="uk-UA"/>
        </w:rPr>
      </w:pPr>
      <w:r>
        <w:rPr>
          <w:rFonts w:ascii="Times New Roman" w:hAnsi="Times New Roman"/>
          <w:sz w:val="28"/>
          <w:szCs w:val="28"/>
          <w:lang w:val="uk-UA"/>
        </w:rPr>
        <w:t xml:space="preserve">1. </w:t>
      </w:r>
      <w:r w:rsidRPr="00B5769C">
        <w:rPr>
          <w:rFonts w:ascii="Times New Roman" w:hAnsi="Times New Roman"/>
          <w:i/>
          <w:sz w:val="28"/>
          <w:szCs w:val="28"/>
          <w:lang w:val="uk-UA"/>
        </w:rPr>
        <w:t>Назва проблеми:</w:t>
      </w:r>
      <w:r>
        <w:rPr>
          <w:rFonts w:ascii="Times New Roman" w:hAnsi="Times New Roman"/>
          <w:sz w:val="28"/>
          <w:szCs w:val="28"/>
          <w:lang w:val="uk-UA"/>
        </w:rPr>
        <w:t xml:space="preserve"> р</w:t>
      </w:r>
      <w:r w:rsidRPr="00B5769C">
        <w:rPr>
          <w:rFonts w:ascii="Times New Roman" w:hAnsi="Times New Roman"/>
          <w:sz w:val="28"/>
          <w:szCs w:val="28"/>
          <w:lang w:val="uk-UA"/>
        </w:rPr>
        <w:t>емонт дороги державного значення Н-11 «Дніпропетровськ – Миколаїв»</w:t>
      </w:r>
      <w:r>
        <w:rPr>
          <w:rFonts w:ascii="Times New Roman" w:hAnsi="Times New Roman"/>
          <w:sz w:val="28"/>
          <w:szCs w:val="28"/>
          <w:lang w:val="uk-UA"/>
        </w:rPr>
        <w:t>.</w:t>
      </w:r>
    </w:p>
    <w:p w:rsidR="00A73F9A" w:rsidRPr="00B5769C" w:rsidRDefault="00A73F9A" w:rsidP="00DF3BAB">
      <w:pPr>
        <w:pStyle w:val="NoSpacing"/>
        <w:ind w:right="-284"/>
        <w:jc w:val="both"/>
        <w:rPr>
          <w:rFonts w:ascii="Times New Roman" w:hAnsi="Times New Roman"/>
          <w:sz w:val="28"/>
          <w:szCs w:val="28"/>
          <w:lang w:val="uk-UA"/>
        </w:rPr>
      </w:pPr>
      <w:r w:rsidRPr="00B5769C">
        <w:rPr>
          <w:rFonts w:ascii="Times New Roman" w:hAnsi="Times New Roman"/>
          <w:i/>
          <w:sz w:val="28"/>
          <w:szCs w:val="28"/>
          <w:lang w:val="uk-UA"/>
        </w:rPr>
        <w:t>Обґрунтування першочерговості вирішення проблеми:</w:t>
      </w:r>
      <w:r w:rsidRPr="00B5769C">
        <w:rPr>
          <w:rFonts w:ascii="Times New Roman" w:hAnsi="Times New Roman"/>
          <w:sz w:val="28"/>
          <w:szCs w:val="28"/>
          <w:lang w:val="uk-UA"/>
        </w:rPr>
        <w:t xml:space="preserve"> дана дорога є транспортною артерією, що забезпечує життєдіяльність району (поставка сільськогосподарської продукції до обласного центру, портів, заводу «Сандора», поряд з цим вона має стратегічне значення для Дніпропетровської, Донецької, Харківської областей.</w:t>
      </w:r>
    </w:p>
    <w:p w:rsidR="00A73F9A" w:rsidRPr="00B5769C" w:rsidRDefault="00A73F9A" w:rsidP="00DF3BAB">
      <w:pPr>
        <w:pStyle w:val="NoSpacing"/>
        <w:ind w:right="-284"/>
        <w:jc w:val="both"/>
        <w:rPr>
          <w:rFonts w:ascii="Times New Roman" w:hAnsi="Times New Roman"/>
          <w:sz w:val="28"/>
          <w:szCs w:val="28"/>
          <w:lang w:val="uk-UA"/>
        </w:rPr>
      </w:pPr>
      <w:r w:rsidRPr="00B5769C">
        <w:rPr>
          <w:rFonts w:ascii="Times New Roman" w:hAnsi="Times New Roman"/>
          <w:i/>
          <w:sz w:val="28"/>
          <w:szCs w:val="28"/>
          <w:lang w:val="uk-UA"/>
        </w:rPr>
        <w:t>Шляхи вирішення:</w:t>
      </w:r>
      <w:r w:rsidRPr="00B5769C">
        <w:rPr>
          <w:rFonts w:ascii="Times New Roman" w:hAnsi="Times New Roman"/>
          <w:sz w:val="28"/>
          <w:szCs w:val="28"/>
          <w:lang w:val="uk-UA"/>
        </w:rPr>
        <w:t xml:space="preserve"> надання фінансової підтримки з державного бюджету.</w:t>
      </w:r>
    </w:p>
    <w:p w:rsidR="00A73F9A" w:rsidRPr="004C72DC" w:rsidRDefault="00A73F9A" w:rsidP="004C72DC">
      <w:pPr>
        <w:ind w:right="-284"/>
        <w:jc w:val="both"/>
        <w:rPr>
          <w:sz w:val="28"/>
          <w:szCs w:val="28"/>
        </w:rPr>
      </w:pPr>
      <w:r w:rsidRPr="004C72DC">
        <w:rPr>
          <w:sz w:val="28"/>
          <w:szCs w:val="28"/>
          <w:lang w:val="uk-UA"/>
        </w:rPr>
        <w:t>2.</w:t>
      </w:r>
      <w:r>
        <w:rPr>
          <w:sz w:val="28"/>
          <w:szCs w:val="28"/>
          <w:lang w:val="uk-UA"/>
        </w:rPr>
        <w:t xml:space="preserve"> </w:t>
      </w:r>
      <w:r w:rsidRPr="00B5769C">
        <w:rPr>
          <w:i/>
          <w:sz w:val="28"/>
          <w:szCs w:val="28"/>
          <w:lang w:val="uk-UA"/>
        </w:rPr>
        <w:t>Назва проблеми:</w:t>
      </w:r>
      <w:r>
        <w:rPr>
          <w:i/>
          <w:sz w:val="28"/>
          <w:szCs w:val="28"/>
          <w:lang w:val="uk-UA"/>
        </w:rPr>
        <w:t xml:space="preserve"> </w:t>
      </w:r>
      <w:r>
        <w:rPr>
          <w:sz w:val="28"/>
          <w:szCs w:val="28"/>
        </w:rPr>
        <w:t>р</w:t>
      </w:r>
      <w:r w:rsidRPr="004C72DC">
        <w:rPr>
          <w:sz w:val="28"/>
          <w:szCs w:val="28"/>
        </w:rPr>
        <w:t>еконструкція очисних споруд Баштанського міського водопроводу.</w:t>
      </w:r>
    </w:p>
    <w:p w:rsidR="00A73F9A" w:rsidRPr="004C72DC" w:rsidRDefault="00A73F9A" w:rsidP="004C72DC">
      <w:pPr>
        <w:ind w:right="-284"/>
        <w:jc w:val="both"/>
        <w:rPr>
          <w:sz w:val="28"/>
          <w:szCs w:val="28"/>
        </w:rPr>
      </w:pPr>
      <w:r w:rsidRPr="00B5769C">
        <w:rPr>
          <w:i/>
          <w:sz w:val="28"/>
          <w:szCs w:val="28"/>
          <w:lang w:val="uk-UA"/>
        </w:rPr>
        <w:t>Обґрунтування першочерговості вирішення проблеми:</w:t>
      </w:r>
      <w:r>
        <w:rPr>
          <w:sz w:val="28"/>
          <w:szCs w:val="28"/>
          <w:lang w:val="uk-UA"/>
        </w:rPr>
        <w:t xml:space="preserve"> </w:t>
      </w:r>
      <w:r w:rsidRPr="004C72DC">
        <w:rPr>
          <w:sz w:val="28"/>
          <w:szCs w:val="28"/>
        </w:rPr>
        <w:t xml:space="preserve">КП”Міськводоканал” централізовано забезпечує водою м.Баштанка, с.Добре та </w:t>
      </w:r>
      <w:r w:rsidRPr="004C72DC">
        <w:rPr>
          <w:sz w:val="28"/>
          <w:szCs w:val="28"/>
          <w:lang w:val="uk-UA"/>
        </w:rPr>
        <w:t>с.</w:t>
      </w:r>
      <w:r w:rsidRPr="004C72DC">
        <w:rPr>
          <w:sz w:val="28"/>
          <w:szCs w:val="28"/>
        </w:rPr>
        <w:t xml:space="preserve">Новоєгорівка. У зв’язку з тим, що якісні показники води не відповідають нормам, необхідно в терміновому порядку провести роботи по реконструкції очисних споруд водопроводу. </w:t>
      </w:r>
      <w:r w:rsidRPr="004C72DC">
        <w:rPr>
          <w:sz w:val="28"/>
          <w:szCs w:val="28"/>
          <w:lang w:val="uk-UA"/>
        </w:rPr>
        <w:t>З</w:t>
      </w:r>
      <w:r w:rsidRPr="004C72DC">
        <w:rPr>
          <w:sz w:val="28"/>
          <w:szCs w:val="28"/>
        </w:rPr>
        <w:t xml:space="preserve">абезпечення населення м.Баштанка, с.Добре та </w:t>
      </w:r>
      <w:r w:rsidRPr="004C72DC">
        <w:rPr>
          <w:sz w:val="28"/>
          <w:szCs w:val="28"/>
          <w:lang w:val="uk-UA"/>
        </w:rPr>
        <w:t>с.</w:t>
      </w:r>
      <w:r w:rsidRPr="004C72DC">
        <w:rPr>
          <w:sz w:val="28"/>
          <w:szCs w:val="28"/>
        </w:rPr>
        <w:t>Новоєгорівка якісною питною водою</w:t>
      </w:r>
      <w:r w:rsidRPr="004C72DC">
        <w:rPr>
          <w:sz w:val="28"/>
          <w:szCs w:val="28"/>
          <w:lang w:val="uk-UA"/>
        </w:rPr>
        <w:t xml:space="preserve"> </w:t>
      </w:r>
      <w:r w:rsidRPr="004C72DC">
        <w:rPr>
          <w:sz w:val="28"/>
          <w:szCs w:val="28"/>
        </w:rPr>
        <w:t>дасть змогу зняти соціальну напругу в питанні водозабезпечення.</w:t>
      </w:r>
    </w:p>
    <w:p w:rsidR="00A73F9A" w:rsidRPr="004C72DC" w:rsidRDefault="00A73F9A" w:rsidP="004C72DC">
      <w:pPr>
        <w:ind w:right="-284"/>
        <w:jc w:val="both"/>
        <w:rPr>
          <w:sz w:val="28"/>
          <w:szCs w:val="28"/>
        </w:rPr>
      </w:pPr>
      <w:r w:rsidRPr="00B5769C">
        <w:rPr>
          <w:i/>
          <w:sz w:val="28"/>
          <w:szCs w:val="28"/>
          <w:lang w:val="uk-UA"/>
        </w:rPr>
        <w:t>Шляхи вирішення:</w:t>
      </w:r>
      <w:r>
        <w:rPr>
          <w:sz w:val="28"/>
          <w:szCs w:val="28"/>
          <w:lang w:val="uk-UA"/>
        </w:rPr>
        <w:t xml:space="preserve"> </w:t>
      </w:r>
      <w:r>
        <w:rPr>
          <w:sz w:val="28"/>
          <w:szCs w:val="28"/>
        </w:rPr>
        <w:t>ф</w:t>
      </w:r>
      <w:r w:rsidRPr="004C72DC">
        <w:rPr>
          <w:sz w:val="28"/>
          <w:szCs w:val="28"/>
        </w:rPr>
        <w:t>інансування з Державного бюджету, на реконструкцію очисних споруд Баштанського міського водопроводу</w:t>
      </w:r>
      <w:r w:rsidRPr="004C72DC">
        <w:rPr>
          <w:sz w:val="28"/>
          <w:szCs w:val="28"/>
          <w:lang w:val="uk-UA"/>
        </w:rPr>
        <w:t>,</w:t>
      </w:r>
      <w:r>
        <w:rPr>
          <w:sz w:val="28"/>
          <w:szCs w:val="28"/>
        </w:rPr>
        <w:t xml:space="preserve"> </w:t>
      </w:r>
      <w:r w:rsidRPr="004C72DC">
        <w:rPr>
          <w:sz w:val="28"/>
          <w:szCs w:val="28"/>
        </w:rPr>
        <w:t xml:space="preserve">передбачити на проведення </w:t>
      </w:r>
      <w:r>
        <w:rPr>
          <w:sz w:val="28"/>
          <w:szCs w:val="28"/>
        </w:rPr>
        <w:t xml:space="preserve">робіт  в державному бюджеті </w:t>
      </w:r>
      <w:r w:rsidRPr="004C72DC">
        <w:rPr>
          <w:sz w:val="28"/>
          <w:szCs w:val="28"/>
        </w:rPr>
        <w:t>10,5 млн.грн.</w:t>
      </w:r>
    </w:p>
    <w:p w:rsidR="00A73F9A" w:rsidRPr="004C72DC" w:rsidRDefault="00A73F9A" w:rsidP="004C72DC">
      <w:pPr>
        <w:pStyle w:val="NoSpacing"/>
        <w:ind w:right="-284"/>
        <w:jc w:val="both"/>
        <w:rPr>
          <w:rFonts w:ascii="Times New Roman" w:hAnsi="Times New Roman"/>
          <w:sz w:val="28"/>
          <w:szCs w:val="28"/>
        </w:rPr>
      </w:pPr>
      <w:r w:rsidRPr="004C72DC">
        <w:rPr>
          <w:rFonts w:ascii="Times New Roman" w:hAnsi="Times New Roman"/>
          <w:sz w:val="28"/>
          <w:szCs w:val="28"/>
        </w:rPr>
        <w:t xml:space="preserve">3. </w:t>
      </w:r>
      <w:r w:rsidRPr="00B5769C">
        <w:rPr>
          <w:rFonts w:ascii="Times New Roman" w:hAnsi="Times New Roman"/>
          <w:i/>
          <w:sz w:val="28"/>
          <w:szCs w:val="28"/>
          <w:lang w:val="uk-UA"/>
        </w:rPr>
        <w:t>Назва проблеми:</w:t>
      </w:r>
      <w:r>
        <w:rPr>
          <w:rFonts w:ascii="Times New Roman" w:hAnsi="Times New Roman"/>
          <w:sz w:val="28"/>
          <w:szCs w:val="28"/>
        </w:rPr>
        <w:t xml:space="preserve"> р</w:t>
      </w:r>
      <w:r w:rsidRPr="004C72DC">
        <w:rPr>
          <w:rFonts w:ascii="Times New Roman" w:hAnsi="Times New Roman"/>
          <w:sz w:val="28"/>
          <w:szCs w:val="28"/>
        </w:rPr>
        <w:t>еконструкція очисних споруд каналізації (2 черга).</w:t>
      </w:r>
    </w:p>
    <w:p w:rsidR="00A73F9A" w:rsidRPr="004C72DC" w:rsidRDefault="00A73F9A" w:rsidP="004C72DC">
      <w:pPr>
        <w:ind w:right="-284"/>
        <w:jc w:val="both"/>
        <w:rPr>
          <w:sz w:val="28"/>
          <w:szCs w:val="28"/>
        </w:rPr>
      </w:pPr>
      <w:r>
        <w:rPr>
          <w:sz w:val="28"/>
          <w:szCs w:val="28"/>
        </w:rPr>
        <w:t xml:space="preserve"> </w:t>
      </w:r>
      <w:r w:rsidRPr="00B5769C">
        <w:rPr>
          <w:i/>
          <w:sz w:val="28"/>
          <w:szCs w:val="28"/>
          <w:lang w:val="uk-UA"/>
        </w:rPr>
        <w:t>Обґрунтування першочерговості вирішення проблеми:</w:t>
      </w:r>
      <w:r>
        <w:rPr>
          <w:i/>
          <w:sz w:val="28"/>
          <w:szCs w:val="28"/>
          <w:lang w:val="uk-UA"/>
        </w:rPr>
        <w:t xml:space="preserve"> </w:t>
      </w:r>
      <w:r>
        <w:rPr>
          <w:sz w:val="28"/>
          <w:szCs w:val="28"/>
          <w:lang w:val="uk-UA"/>
        </w:rPr>
        <w:t>н</w:t>
      </w:r>
      <w:r w:rsidRPr="004C72DC">
        <w:rPr>
          <w:sz w:val="28"/>
          <w:szCs w:val="28"/>
        </w:rPr>
        <w:t>а балансі КП ”Міськводоканал” знаходиться 20,8</w:t>
      </w:r>
      <w:r w:rsidRPr="004C72DC">
        <w:rPr>
          <w:sz w:val="28"/>
          <w:szCs w:val="28"/>
          <w:lang w:val="uk-UA"/>
        </w:rPr>
        <w:t xml:space="preserve"> </w:t>
      </w:r>
      <w:r w:rsidRPr="004C72DC">
        <w:rPr>
          <w:sz w:val="28"/>
          <w:szCs w:val="28"/>
        </w:rPr>
        <w:t>км каналізаційних мереж, із них в аварійному стані – 12,4 км, потребують термінової реконструкції і каналізаційні колектори. У зв’язку із  розширенням промислової бази міста гостро стоїть питання забезпечення   стабільної епідеміологічної та екологічної  безпеки в місті та районі.</w:t>
      </w:r>
      <w:r w:rsidRPr="004C72DC">
        <w:rPr>
          <w:b/>
          <w:sz w:val="28"/>
          <w:szCs w:val="28"/>
        </w:rPr>
        <w:t xml:space="preserve"> </w:t>
      </w:r>
    </w:p>
    <w:p w:rsidR="00A73F9A" w:rsidRPr="004C72DC" w:rsidRDefault="00A73F9A" w:rsidP="004C72DC">
      <w:pPr>
        <w:ind w:right="-284"/>
        <w:jc w:val="both"/>
        <w:rPr>
          <w:sz w:val="28"/>
          <w:szCs w:val="28"/>
        </w:rPr>
      </w:pPr>
      <w:r>
        <w:rPr>
          <w:sz w:val="28"/>
          <w:szCs w:val="28"/>
        </w:rPr>
        <w:t xml:space="preserve"> </w:t>
      </w:r>
      <w:r w:rsidRPr="00B5769C">
        <w:rPr>
          <w:i/>
          <w:sz w:val="28"/>
          <w:szCs w:val="28"/>
          <w:lang w:val="uk-UA"/>
        </w:rPr>
        <w:t>Шляхи вирішення:</w:t>
      </w:r>
      <w:r>
        <w:rPr>
          <w:sz w:val="28"/>
          <w:szCs w:val="28"/>
          <w:lang w:val="uk-UA"/>
        </w:rPr>
        <w:t xml:space="preserve"> </w:t>
      </w:r>
      <w:r>
        <w:rPr>
          <w:sz w:val="28"/>
          <w:szCs w:val="28"/>
        </w:rPr>
        <w:t>ф</w:t>
      </w:r>
      <w:r w:rsidRPr="004C72DC">
        <w:rPr>
          <w:sz w:val="28"/>
          <w:szCs w:val="28"/>
        </w:rPr>
        <w:t xml:space="preserve">інансування з Державного бюджету на суму </w:t>
      </w:r>
      <w:r w:rsidRPr="004C72DC">
        <w:rPr>
          <w:sz w:val="28"/>
          <w:szCs w:val="28"/>
          <w:lang w:val="uk-UA"/>
        </w:rPr>
        <w:t>7</w:t>
      </w:r>
      <w:r w:rsidRPr="004C72DC">
        <w:rPr>
          <w:sz w:val="28"/>
          <w:szCs w:val="28"/>
        </w:rPr>
        <w:t>,0 млн.грн.</w:t>
      </w:r>
    </w:p>
    <w:p w:rsidR="00A73F9A" w:rsidRPr="004C72DC" w:rsidRDefault="00A73F9A" w:rsidP="004C72DC">
      <w:pPr>
        <w:pStyle w:val="BodyText"/>
        <w:spacing w:after="0"/>
        <w:ind w:right="-284"/>
        <w:jc w:val="both"/>
        <w:rPr>
          <w:sz w:val="28"/>
          <w:szCs w:val="28"/>
          <w:lang w:val="ru-RU"/>
        </w:rPr>
      </w:pPr>
      <w:r w:rsidRPr="004C72DC">
        <w:rPr>
          <w:sz w:val="28"/>
          <w:szCs w:val="28"/>
        </w:rPr>
        <w:t xml:space="preserve">4. </w:t>
      </w:r>
      <w:r w:rsidRPr="00B5769C">
        <w:rPr>
          <w:i/>
          <w:sz w:val="28"/>
          <w:szCs w:val="28"/>
        </w:rPr>
        <w:t>Назва проблеми:</w:t>
      </w:r>
      <w:r>
        <w:rPr>
          <w:sz w:val="28"/>
          <w:szCs w:val="28"/>
        </w:rPr>
        <w:t xml:space="preserve"> </w:t>
      </w:r>
      <w:r>
        <w:rPr>
          <w:sz w:val="28"/>
          <w:szCs w:val="28"/>
          <w:lang w:val="ru-RU"/>
        </w:rPr>
        <w:t>р</w:t>
      </w:r>
      <w:r w:rsidRPr="004C72DC">
        <w:rPr>
          <w:sz w:val="28"/>
          <w:szCs w:val="28"/>
        </w:rPr>
        <w:t>еконструкція дитячого навчального закладу «Теремок» м.Баштанка</w:t>
      </w:r>
      <w:r>
        <w:rPr>
          <w:sz w:val="28"/>
          <w:szCs w:val="28"/>
          <w:lang w:val="ru-RU"/>
        </w:rPr>
        <w:t>.</w:t>
      </w:r>
    </w:p>
    <w:p w:rsidR="00A73F9A" w:rsidRPr="001F0895" w:rsidRDefault="00A73F9A"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з</w:t>
      </w:r>
      <w:r w:rsidRPr="004C72DC">
        <w:rPr>
          <w:sz w:val="28"/>
          <w:szCs w:val="28"/>
          <w:lang w:val="uk-UA"/>
        </w:rPr>
        <w:t xml:space="preserve">абезпечення права дитини на доступність і безоплатність здобуття дошкільної освіти, 80 дітей зможуть відвідувати дитячий садок. </w:t>
      </w:r>
      <w:r w:rsidRPr="001F0895">
        <w:rPr>
          <w:sz w:val="28"/>
          <w:szCs w:val="28"/>
          <w:lang w:val="uk-UA"/>
        </w:rPr>
        <w:t>Створення 16 нових робочих місць.</w:t>
      </w:r>
    </w:p>
    <w:p w:rsidR="00A73F9A" w:rsidRPr="004C72DC" w:rsidRDefault="00A73F9A" w:rsidP="004C72DC">
      <w:pPr>
        <w:pStyle w:val="BodyText"/>
        <w:spacing w:after="0"/>
        <w:ind w:right="-284"/>
        <w:jc w:val="both"/>
        <w:rPr>
          <w:sz w:val="28"/>
          <w:szCs w:val="28"/>
        </w:rPr>
      </w:pPr>
      <w:r w:rsidRPr="00B5769C">
        <w:rPr>
          <w:i/>
          <w:sz w:val="28"/>
          <w:szCs w:val="28"/>
        </w:rPr>
        <w:t>Шляхи вирішення:</w:t>
      </w:r>
      <w:r>
        <w:rPr>
          <w:sz w:val="28"/>
          <w:szCs w:val="28"/>
        </w:rPr>
        <w:t xml:space="preserve"> </w:t>
      </w:r>
      <w:r w:rsidRPr="001F0895">
        <w:rPr>
          <w:sz w:val="28"/>
          <w:szCs w:val="28"/>
        </w:rPr>
        <w:t>н</w:t>
      </w:r>
      <w:r w:rsidRPr="004C72DC">
        <w:rPr>
          <w:sz w:val="28"/>
          <w:szCs w:val="28"/>
        </w:rPr>
        <w:t>адання фінансової підтримки з державного бюджету у сумі 14,0 млн.грн.</w:t>
      </w:r>
    </w:p>
    <w:p w:rsidR="00A73F9A" w:rsidRPr="004C72DC" w:rsidRDefault="00A73F9A" w:rsidP="004C72DC">
      <w:pPr>
        <w:pStyle w:val="BodyText"/>
        <w:spacing w:after="0"/>
        <w:ind w:right="-284"/>
        <w:jc w:val="both"/>
        <w:rPr>
          <w:sz w:val="28"/>
          <w:szCs w:val="28"/>
          <w:lang w:val="ru-RU"/>
        </w:rPr>
      </w:pPr>
      <w:r w:rsidRPr="004C72DC">
        <w:rPr>
          <w:sz w:val="28"/>
          <w:szCs w:val="28"/>
        </w:rPr>
        <w:t xml:space="preserve">5. </w:t>
      </w:r>
      <w:r>
        <w:rPr>
          <w:sz w:val="28"/>
          <w:szCs w:val="28"/>
          <w:lang w:val="ru-RU"/>
        </w:rPr>
        <w:t xml:space="preserve"> </w:t>
      </w:r>
      <w:r w:rsidRPr="00B5769C">
        <w:rPr>
          <w:i/>
          <w:sz w:val="28"/>
          <w:szCs w:val="28"/>
        </w:rPr>
        <w:t>Назва проблеми:</w:t>
      </w:r>
      <w:r>
        <w:rPr>
          <w:sz w:val="28"/>
          <w:szCs w:val="28"/>
          <w:lang w:val="ru-RU"/>
        </w:rPr>
        <w:t xml:space="preserve"> п</w:t>
      </w:r>
      <w:r w:rsidRPr="004C72DC">
        <w:rPr>
          <w:sz w:val="28"/>
          <w:szCs w:val="28"/>
        </w:rPr>
        <w:t>окращення діагностично-лікувальної бази Баштанської районної лікарні</w:t>
      </w:r>
      <w:r>
        <w:rPr>
          <w:sz w:val="28"/>
          <w:szCs w:val="28"/>
          <w:lang w:val="ru-RU"/>
        </w:rPr>
        <w:t>.</w:t>
      </w:r>
    </w:p>
    <w:p w:rsidR="00A73F9A" w:rsidRPr="00DF3BAB" w:rsidRDefault="00A73F9A"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w:t>
      </w:r>
      <w:r>
        <w:rPr>
          <w:sz w:val="28"/>
          <w:szCs w:val="28"/>
        </w:rPr>
        <w:t xml:space="preserve"> в</w:t>
      </w:r>
      <w:r w:rsidRPr="004C72DC">
        <w:rPr>
          <w:sz w:val="28"/>
          <w:szCs w:val="28"/>
        </w:rPr>
        <w:t>досконалення надання медичної допомоги на вторинному та третинному рівні</w:t>
      </w:r>
      <w:r>
        <w:rPr>
          <w:sz w:val="28"/>
          <w:szCs w:val="28"/>
          <w:lang w:val="uk-UA"/>
        </w:rPr>
        <w:t>.</w:t>
      </w:r>
    </w:p>
    <w:p w:rsidR="00A73F9A" w:rsidRPr="004C72DC" w:rsidRDefault="00A73F9A" w:rsidP="004C72DC">
      <w:pPr>
        <w:pStyle w:val="NoSpacing"/>
        <w:ind w:right="-284"/>
        <w:jc w:val="both"/>
        <w:rPr>
          <w:rFonts w:ascii="Times New Roman" w:hAnsi="Times New Roman"/>
          <w:sz w:val="28"/>
          <w:szCs w:val="28"/>
        </w:rPr>
      </w:pPr>
      <w:r>
        <w:rPr>
          <w:rFonts w:ascii="Times New Roman" w:hAnsi="Times New Roman"/>
          <w:sz w:val="28"/>
          <w:szCs w:val="28"/>
        </w:rPr>
        <w:t xml:space="preserve"> </w:t>
      </w:r>
      <w:r w:rsidRPr="00B5769C">
        <w:rPr>
          <w:rFonts w:ascii="Times New Roman" w:hAnsi="Times New Roman"/>
          <w:i/>
          <w:sz w:val="28"/>
          <w:szCs w:val="28"/>
          <w:lang w:val="uk-UA"/>
        </w:rPr>
        <w:t>Шляхи вирішення:</w:t>
      </w:r>
      <w:r>
        <w:rPr>
          <w:sz w:val="28"/>
          <w:szCs w:val="28"/>
          <w:lang w:val="uk-UA"/>
        </w:rPr>
        <w:t xml:space="preserve"> </w:t>
      </w:r>
      <w:r>
        <w:rPr>
          <w:rFonts w:ascii="Times New Roman" w:hAnsi="Times New Roman"/>
          <w:sz w:val="28"/>
          <w:szCs w:val="28"/>
        </w:rPr>
        <w:t>с</w:t>
      </w:r>
      <w:r w:rsidRPr="004C72DC">
        <w:rPr>
          <w:rFonts w:ascii="Times New Roman" w:hAnsi="Times New Roman"/>
          <w:sz w:val="28"/>
          <w:szCs w:val="28"/>
        </w:rPr>
        <w:t xml:space="preserve">півфінансування з державного бюджету, залучення коштів державних </w:t>
      </w:r>
      <w:r>
        <w:rPr>
          <w:rFonts w:ascii="Times New Roman" w:hAnsi="Times New Roman"/>
          <w:sz w:val="28"/>
          <w:szCs w:val="28"/>
        </w:rPr>
        <w:t>програм</w:t>
      </w:r>
    </w:p>
    <w:p w:rsidR="00A73F9A" w:rsidRPr="004C72DC" w:rsidRDefault="00A73F9A" w:rsidP="004C72DC">
      <w:pPr>
        <w:pStyle w:val="BodyText"/>
        <w:spacing w:after="0"/>
        <w:ind w:right="-284"/>
        <w:jc w:val="both"/>
        <w:rPr>
          <w:sz w:val="28"/>
          <w:szCs w:val="28"/>
          <w:lang w:val="ru-RU"/>
        </w:rPr>
      </w:pPr>
      <w:r w:rsidRPr="004C72DC">
        <w:rPr>
          <w:sz w:val="28"/>
          <w:szCs w:val="28"/>
        </w:rPr>
        <w:t xml:space="preserve">6. </w:t>
      </w:r>
      <w:r>
        <w:rPr>
          <w:sz w:val="28"/>
          <w:szCs w:val="28"/>
          <w:lang w:val="ru-RU"/>
        </w:rPr>
        <w:t xml:space="preserve"> </w:t>
      </w:r>
      <w:r w:rsidRPr="00B5769C">
        <w:rPr>
          <w:i/>
          <w:sz w:val="28"/>
          <w:szCs w:val="28"/>
        </w:rPr>
        <w:t>Назва проблеми:</w:t>
      </w:r>
      <w:r>
        <w:rPr>
          <w:sz w:val="28"/>
          <w:szCs w:val="28"/>
        </w:rPr>
        <w:t xml:space="preserve"> </w:t>
      </w:r>
      <w:r>
        <w:rPr>
          <w:sz w:val="28"/>
          <w:szCs w:val="28"/>
          <w:lang w:val="ru-RU"/>
        </w:rPr>
        <w:t>т</w:t>
      </w:r>
      <w:r w:rsidRPr="004C72DC">
        <w:rPr>
          <w:sz w:val="28"/>
          <w:szCs w:val="28"/>
        </w:rPr>
        <w:t>ермосанація та проведення капітального ремонту будівлі Баштанського районного Будинку культури</w:t>
      </w:r>
      <w:r>
        <w:rPr>
          <w:sz w:val="28"/>
          <w:szCs w:val="28"/>
          <w:lang w:val="ru-RU"/>
        </w:rPr>
        <w:t>.</w:t>
      </w:r>
    </w:p>
    <w:p w:rsidR="00A73F9A" w:rsidRPr="004C72DC" w:rsidRDefault="00A73F9A"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w:t>
      </w:r>
      <w:r>
        <w:rPr>
          <w:sz w:val="28"/>
          <w:szCs w:val="28"/>
          <w:lang w:val="uk-UA"/>
        </w:rPr>
        <w:t>п</w:t>
      </w:r>
      <w:r w:rsidRPr="004C72DC">
        <w:rPr>
          <w:sz w:val="28"/>
          <w:szCs w:val="28"/>
          <w:lang w:val="uk-UA"/>
        </w:rPr>
        <w:t>ідвищення енергоефективності, термомодернізація будівлі, продовження строку експлуатації будівлі, покращення зовнішнього вигляду закладу</w:t>
      </w:r>
    </w:p>
    <w:p w:rsidR="00A73F9A" w:rsidRPr="002B4978" w:rsidRDefault="00A73F9A" w:rsidP="004C72DC">
      <w:pPr>
        <w:pStyle w:val="BodyText"/>
        <w:spacing w:after="0"/>
        <w:ind w:right="-284"/>
        <w:jc w:val="both"/>
        <w:rPr>
          <w:sz w:val="28"/>
          <w:szCs w:val="28"/>
          <w:lang w:val="ru-RU"/>
        </w:rPr>
      </w:pPr>
      <w:r>
        <w:rPr>
          <w:sz w:val="28"/>
          <w:szCs w:val="28"/>
          <w:lang w:val="ru-RU"/>
        </w:rPr>
        <w:t xml:space="preserve"> </w:t>
      </w:r>
      <w:r w:rsidRPr="00B5769C">
        <w:rPr>
          <w:i/>
          <w:sz w:val="28"/>
          <w:szCs w:val="28"/>
        </w:rPr>
        <w:t>Шляхи вирішення:</w:t>
      </w:r>
      <w:r>
        <w:rPr>
          <w:sz w:val="28"/>
          <w:szCs w:val="28"/>
        </w:rPr>
        <w:t xml:space="preserve"> </w:t>
      </w:r>
      <w:r>
        <w:rPr>
          <w:sz w:val="28"/>
          <w:szCs w:val="28"/>
          <w:lang w:val="ru-RU"/>
        </w:rPr>
        <w:t>с</w:t>
      </w:r>
      <w:r w:rsidRPr="004C72DC">
        <w:rPr>
          <w:sz w:val="28"/>
          <w:szCs w:val="28"/>
        </w:rPr>
        <w:t>півфінансування з державного бюджету, залучення коштів державних програм, місцевий бюджет</w:t>
      </w:r>
      <w:r>
        <w:rPr>
          <w:sz w:val="28"/>
          <w:szCs w:val="28"/>
          <w:lang w:val="ru-RU"/>
        </w:rPr>
        <w:t>.</w:t>
      </w:r>
    </w:p>
    <w:p w:rsidR="00A73F9A" w:rsidRPr="004C72DC" w:rsidRDefault="00A73F9A" w:rsidP="004C72DC">
      <w:pPr>
        <w:pStyle w:val="BodyText"/>
        <w:spacing w:after="0"/>
        <w:ind w:right="-284"/>
        <w:jc w:val="both"/>
        <w:rPr>
          <w:sz w:val="28"/>
          <w:szCs w:val="28"/>
        </w:rPr>
      </w:pPr>
      <w:r w:rsidRPr="004C72DC">
        <w:rPr>
          <w:sz w:val="28"/>
          <w:szCs w:val="28"/>
          <w:lang w:val="ru-RU"/>
        </w:rPr>
        <w:t>7.</w:t>
      </w:r>
      <w:r>
        <w:rPr>
          <w:sz w:val="28"/>
          <w:szCs w:val="28"/>
          <w:lang w:val="ru-RU"/>
        </w:rPr>
        <w:t xml:space="preserve"> </w:t>
      </w:r>
      <w:r w:rsidRPr="00B5769C">
        <w:rPr>
          <w:i/>
          <w:sz w:val="28"/>
          <w:szCs w:val="28"/>
        </w:rPr>
        <w:t>Назва проблеми:</w:t>
      </w:r>
      <w:r>
        <w:rPr>
          <w:sz w:val="28"/>
          <w:szCs w:val="28"/>
          <w:lang w:val="ru-RU"/>
        </w:rPr>
        <w:t xml:space="preserve"> р</w:t>
      </w:r>
      <w:r w:rsidRPr="004C72DC">
        <w:rPr>
          <w:sz w:val="28"/>
          <w:szCs w:val="28"/>
        </w:rPr>
        <w:t>еконструкція полігону ТПВ з його санацією та рекультивацією</w:t>
      </w:r>
      <w:r>
        <w:rPr>
          <w:sz w:val="28"/>
          <w:szCs w:val="28"/>
        </w:rPr>
        <w:t>.</w:t>
      </w:r>
    </w:p>
    <w:p w:rsidR="00A73F9A" w:rsidRPr="004C72DC" w:rsidRDefault="00A73F9A"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w:t>
      </w:r>
      <w:r>
        <w:rPr>
          <w:sz w:val="28"/>
          <w:szCs w:val="28"/>
          <w:lang w:val="uk-UA"/>
        </w:rPr>
        <w:t>п</w:t>
      </w:r>
      <w:r w:rsidRPr="004C72DC">
        <w:rPr>
          <w:sz w:val="28"/>
          <w:szCs w:val="28"/>
          <w:lang w:val="uk-UA"/>
        </w:rPr>
        <w:t>оліпшення санітарного та соціального становища міста, знешкодження твердих побутових відходів, екологічна безпека міста</w:t>
      </w:r>
      <w:r>
        <w:rPr>
          <w:sz w:val="28"/>
          <w:szCs w:val="28"/>
          <w:lang w:val="uk-UA"/>
        </w:rPr>
        <w:t>.</w:t>
      </w:r>
    </w:p>
    <w:p w:rsidR="00A73F9A" w:rsidRPr="002B4978" w:rsidRDefault="00A73F9A" w:rsidP="004C72DC">
      <w:pPr>
        <w:pStyle w:val="BodyText"/>
        <w:spacing w:after="0"/>
        <w:ind w:right="-284"/>
        <w:jc w:val="both"/>
        <w:rPr>
          <w:sz w:val="28"/>
          <w:szCs w:val="28"/>
          <w:lang w:val="ru-RU"/>
        </w:rPr>
      </w:pPr>
      <w:r w:rsidRPr="00B5769C">
        <w:rPr>
          <w:i/>
          <w:sz w:val="28"/>
          <w:szCs w:val="28"/>
        </w:rPr>
        <w:t>Шляхи вирішення:</w:t>
      </w:r>
      <w:r>
        <w:rPr>
          <w:sz w:val="28"/>
          <w:szCs w:val="28"/>
        </w:rPr>
        <w:t xml:space="preserve"> </w:t>
      </w:r>
      <w:r>
        <w:rPr>
          <w:sz w:val="28"/>
          <w:szCs w:val="28"/>
          <w:lang w:val="ru-RU"/>
        </w:rPr>
        <w:t>с</w:t>
      </w:r>
      <w:r w:rsidRPr="004C72DC">
        <w:rPr>
          <w:sz w:val="28"/>
          <w:szCs w:val="28"/>
        </w:rPr>
        <w:t>півфінансування з державного бюджету, залучення коштів державних програм, місцевий бюджет</w:t>
      </w:r>
      <w:r>
        <w:rPr>
          <w:sz w:val="28"/>
          <w:szCs w:val="28"/>
          <w:lang w:val="ru-RU"/>
        </w:rPr>
        <w:t>.</w:t>
      </w:r>
    </w:p>
    <w:p w:rsidR="00A73F9A" w:rsidRPr="008A66D5" w:rsidRDefault="00A73F9A" w:rsidP="004C72DC">
      <w:pPr>
        <w:pStyle w:val="BodyText"/>
        <w:spacing w:after="0"/>
        <w:ind w:right="-284"/>
        <w:jc w:val="both"/>
        <w:rPr>
          <w:sz w:val="28"/>
          <w:szCs w:val="28"/>
          <w:lang w:val="ru-RU"/>
        </w:rPr>
      </w:pPr>
      <w:r w:rsidRPr="004C72DC">
        <w:rPr>
          <w:sz w:val="28"/>
          <w:szCs w:val="28"/>
          <w:lang w:val="ru-RU"/>
        </w:rPr>
        <w:t>8.</w:t>
      </w:r>
      <w:r w:rsidRPr="004C72DC">
        <w:rPr>
          <w:sz w:val="28"/>
          <w:szCs w:val="28"/>
        </w:rPr>
        <w:t xml:space="preserve"> </w:t>
      </w:r>
      <w:r w:rsidRPr="00B5769C">
        <w:rPr>
          <w:i/>
          <w:sz w:val="28"/>
          <w:szCs w:val="28"/>
        </w:rPr>
        <w:t>Назва проблеми:</w:t>
      </w:r>
      <w:r>
        <w:rPr>
          <w:sz w:val="28"/>
          <w:szCs w:val="28"/>
        </w:rPr>
        <w:t xml:space="preserve"> </w:t>
      </w:r>
      <w:r>
        <w:rPr>
          <w:sz w:val="28"/>
          <w:szCs w:val="28"/>
          <w:lang w:val="ru-RU"/>
        </w:rPr>
        <w:t>в</w:t>
      </w:r>
      <w:r w:rsidRPr="004C72DC">
        <w:rPr>
          <w:sz w:val="28"/>
          <w:szCs w:val="28"/>
        </w:rPr>
        <w:t>провадження електричного опалення та альтернативних джерел енергії у закладах освіти м.Баштанка – ЗОШ №1, ЗОШ №2, гімназія</w:t>
      </w:r>
      <w:r>
        <w:rPr>
          <w:sz w:val="28"/>
          <w:szCs w:val="28"/>
          <w:lang w:val="ru-RU"/>
        </w:rPr>
        <w:t>.</w:t>
      </w:r>
    </w:p>
    <w:p w:rsidR="00A73F9A" w:rsidRPr="002B4978" w:rsidRDefault="00A73F9A" w:rsidP="004C72DC">
      <w:pPr>
        <w:ind w:right="-284"/>
        <w:jc w:val="both"/>
        <w:rPr>
          <w:sz w:val="28"/>
          <w:szCs w:val="28"/>
          <w:lang w:val="uk-UA"/>
        </w:rPr>
      </w:pPr>
      <w:r w:rsidRPr="00B5769C">
        <w:rPr>
          <w:i/>
          <w:sz w:val="28"/>
          <w:szCs w:val="28"/>
          <w:lang w:val="uk-UA"/>
        </w:rPr>
        <w:t>Обґрунтування першочерговості вирішення проблеми:</w:t>
      </w:r>
      <w:r>
        <w:rPr>
          <w:i/>
          <w:sz w:val="28"/>
          <w:szCs w:val="28"/>
          <w:lang w:val="uk-UA"/>
        </w:rPr>
        <w:t xml:space="preserve"> </w:t>
      </w:r>
      <w:r>
        <w:rPr>
          <w:sz w:val="28"/>
          <w:szCs w:val="28"/>
          <w:lang w:val="uk-UA"/>
        </w:rPr>
        <w:t>з</w:t>
      </w:r>
      <w:r w:rsidRPr="002B4978">
        <w:rPr>
          <w:sz w:val="28"/>
          <w:szCs w:val="28"/>
          <w:lang w:val="uk-UA"/>
        </w:rPr>
        <w:t>ниження витрат енергоресурсів, забезпечення безперервного електропостачання, покращення умов для надання якісних освітніх послуг</w:t>
      </w:r>
    </w:p>
    <w:p w:rsidR="00A73F9A" w:rsidRPr="002B4978" w:rsidRDefault="00A73F9A" w:rsidP="004C72DC">
      <w:pPr>
        <w:pStyle w:val="BodyText"/>
        <w:spacing w:after="0"/>
        <w:ind w:right="-284"/>
        <w:jc w:val="both"/>
        <w:rPr>
          <w:sz w:val="28"/>
          <w:szCs w:val="28"/>
          <w:lang w:val="ru-RU"/>
        </w:rPr>
      </w:pPr>
      <w:r w:rsidRPr="00B5769C">
        <w:rPr>
          <w:i/>
          <w:sz w:val="28"/>
          <w:szCs w:val="28"/>
        </w:rPr>
        <w:t>Шляхи вирішення:</w:t>
      </w:r>
      <w:r>
        <w:rPr>
          <w:sz w:val="28"/>
          <w:szCs w:val="28"/>
        </w:rPr>
        <w:t xml:space="preserve"> </w:t>
      </w:r>
      <w:r>
        <w:rPr>
          <w:sz w:val="28"/>
          <w:szCs w:val="28"/>
          <w:lang w:val="ru-RU"/>
        </w:rPr>
        <w:t>с</w:t>
      </w:r>
      <w:r w:rsidRPr="004C72DC">
        <w:rPr>
          <w:sz w:val="28"/>
          <w:szCs w:val="28"/>
        </w:rPr>
        <w:t>півфінансування з державного бюджету, залучення коштів державних програм, місцевий бюджет</w:t>
      </w:r>
      <w:r>
        <w:rPr>
          <w:sz w:val="28"/>
          <w:szCs w:val="28"/>
          <w:lang w:val="ru-RU"/>
        </w:rPr>
        <w:t>.</w:t>
      </w:r>
    </w:p>
    <w:p w:rsidR="00A73F9A" w:rsidRPr="004C72DC" w:rsidRDefault="00A73F9A" w:rsidP="004C72DC">
      <w:pPr>
        <w:pStyle w:val="BodyText"/>
        <w:spacing w:after="0"/>
        <w:ind w:right="-284"/>
        <w:jc w:val="both"/>
        <w:rPr>
          <w:sz w:val="28"/>
          <w:szCs w:val="28"/>
          <w:lang w:val="ru-RU"/>
        </w:rPr>
      </w:pPr>
      <w:r w:rsidRPr="004C72DC">
        <w:rPr>
          <w:sz w:val="28"/>
          <w:szCs w:val="28"/>
          <w:lang w:val="ru-RU"/>
        </w:rPr>
        <w:t>9.</w:t>
      </w:r>
      <w:r w:rsidRPr="004C72DC">
        <w:rPr>
          <w:sz w:val="28"/>
          <w:szCs w:val="28"/>
        </w:rPr>
        <w:t xml:space="preserve"> </w:t>
      </w:r>
      <w:r>
        <w:rPr>
          <w:sz w:val="28"/>
          <w:szCs w:val="28"/>
          <w:lang w:val="ru-RU"/>
        </w:rPr>
        <w:t xml:space="preserve"> </w:t>
      </w:r>
      <w:r w:rsidRPr="00B5769C">
        <w:rPr>
          <w:i/>
          <w:sz w:val="28"/>
          <w:szCs w:val="28"/>
        </w:rPr>
        <w:t>Назва проблеми:</w:t>
      </w:r>
      <w:r>
        <w:rPr>
          <w:sz w:val="28"/>
          <w:szCs w:val="28"/>
        </w:rPr>
        <w:t xml:space="preserve"> </w:t>
      </w:r>
      <w:r>
        <w:rPr>
          <w:sz w:val="28"/>
          <w:szCs w:val="28"/>
          <w:lang w:val="ru-RU"/>
        </w:rPr>
        <w:t xml:space="preserve"> р</w:t>
      </w:r>
      <w:r w:rsidRPr="004C72DC">
        <w:rPr>
          <w:sz w:val="28"/>
          <w:szCs w:val="28"/>
        </w:rPr>
        <w:t>еконструкція будівлі дитячо-юнацької спортивної школи та стадіону</w:t>
      </w:r>
      <w:r>
        <w:rPr>
          <w:sz w:val="28"/>
          <w:szCs w:val="28"/>
          <w:lang w:val="ru-RU"/>
        </w:rPr>
        <w:t>.</w:t>
      </w:r>
    </w:p>
    <w:p w:rsidR="00A73F9A" w:rsidRPr="004C72DC" w:rsidRDefault="00A73F9A" w:rsidP="004C72DC">
      <w:pPr>
        <w:ind w:right="-284"/>
        <w:jc w:val="both"/>
        <w:rPr>
          <w:sz w:val="28"/>
          <w:szCs w:val="28"/>
        </w:rPr>
      </w:pPr>
      <w:r>
        <w:rPr>
          <w:sz w:val="28"/>
          <w:szCs w:val="28"/>
        </w:rPr>
        <w:t xml:space="preserve"> </w:t>
      </w:r>
      <w:r w:rsidRPr="00B5769C">
        <w:rPr>
          <w:i/>
          <w:sz w:val="28"/>
          <w:szCs w:val="28"/>
          <w:lang w:val="uk-UA"/>
        </w:rPr>
        <w:t>Обґрунтування першочерговості вирішення проблеми:</w:t>
      </w:r>
      <w:r>
        <w:rPr>
          <w:i/>
          <w:sz w:val="28"/>
          <w:szCs w:val="28"/>
          <w:lang w:val="uk-UA"/>
        </w:rPr>
        <w:t xml:space="preserve"> </w:t>
      </w:r>
      <w:r>
        <w:rPr>
          <w:sz w:val="28"/>
          <w:szCs w:val="28"/>
        </w:rPr>
        <w:t xml:space="preserve"> з</w:t>
      </w:r>
      <w:r w:rsidRPr="004C72DC">
        <w:rPr>
          <w:sz w:val="28"/>
          <w:szCs w:val="28"/>
        </w:rPr>
        <w:t>алучення та підготовка до вищих спортивних досягнень учнівської молоді та дорослого населення міста</w:t>
      </w:r>
      <w:r>
        <w:rPr>
          <w:sz w:val="28"/>
          <w:szCs w:val="28"/>
        </w:rPr>
        <w:t>.</w:t>
      </w:r>
    </w:p>
    <w:p w:rsidR="00A73F9A" w:rsidRPr="002B4978" w:rsidRDefault="00A73F9A" w:rsidP="004C72DC">
      <w:pPr>
        <w:pStyle w:val="BodyText"/>
        <w:spacing w:after="0"/>
        <w:ind w:right="-284"/>
        <w:jc w:val="both"/>
        <w:rPr>
          <w:sz w:val="28"/>
          <w:szCs w:val="28"/>
          <w:lang w:val="ru-RU"/>
        </w:rPr>
      </w:pPr>
      <w:r>
        <w:rPr>
          <w:sz w:val="28"/>
          <w:szCs w:val="28"/>
          <w:lang w:val="ru-RU"/>
        </w:rPr>
        <w:t xml:space="preserve"> </w:t>
      </w:r>
      <w:r w:rsidRPr="00B5769C">
        <w:rPr>
          <w:i/>
          <w:sz w:val="28"/>
          <w:szCs w:val="28"/>
        </w:rPr>
        <w:t>Шляхи вирішення:</w:t>
      </w:r>
      <w:r>
        <w:rPr>
          <w:sz w:val="28"/>
          <w:szCs w:val="28"/>
        </w:rPr>
        <w:t xml:space="preserve"> </w:t>
      </w:r>
      <w:r>
        <w:rPr>
          <w:sz w:val="28"/>
          <w:szCs w:val="28"/>
          <w:lang w:val="ru-RU"/>
        </w:rPr>
        <w:t>с</w:t>
      </w:r>
      <w:r w:rsidRPr="004C72DC">
        <w:rPr>
          <w:sz w:val="28"/>
          <w:szCs w:val="28"/>
        </w:rPr>
        <w:t>півфінансування з державного бюджету, залучення коштів державних програм, місцевий бюджет</w:t>
      </w:r>
      <w:r>
        <w:rPr>
          <w:sz w:val="28"/>
          <w:szCs w:val="28"/>
          <w:lang w:val="ru-RU"/>
        </w:rPr>
        <w:t>.</w:t>
      </w:r>
    </w:p>
    <w:p w:rsidR="00A73F9A" w:rsidRPr="004C72DC" w:rsidRDefault="00A73F9A" w:rsidP="004C72DC">
      <w:pPr>
        <w:pStyle w:val="BodyText"/>
        <w:spacing w:after="0"/>
        <w:ind w:right="-284"/>
        <w:jc w:val="both"/>
        <w:rPr>
          <w:sz w:val="28"/>
          <w:szCs w:val="28"/>
        </w:rPr>
      </w:pPr>
    </w:p>
    <w:p w:rsidR="00A73F9A" w:rsidRDefault="00A73F9A" w:rsidP="004C72DC">
      <w:pPr>
        <w:pStyle w:val="NoSpacing"/>
        <w:ind w:right="-284"/>
        <w:jc w:val="both"/>
        <w:rPr>
          <w:rFonts w:ascii="Times New Roman" w:hAnsi="Times New Roman"/>
          <w:sz w:val="28"/>
          <w:szCs w:val="28"/>
          <w:lang w:val="uk-UA"/>
        </w:rPr>
      </w:pPr>
    </w:p>
    <w:p w:rsidR="00A73F9A" w:rsidRDefault="00A73F9A" w:rsidP="004C72DC">
      <w:pPr>
        <w:pStyle w:val="NoSpacing"/>
        <w:ind w:right="-284"/>
        <w:jc w:val="both"/>
        <w:rPr>
          <w:rFonts w:ascii="Times New Roman" w:hAnsi="Times New Roman"/>
          <w:sz w:val="28"/>
          <w:szCs w:val="28"/>
          <w:lang w:val="uk-UA"/>
        </w:rPr>
      </w:pPr>
      <w:r>
        <w:rPr>
          <w:rFonts w:ascii="Times New Roman" w:hAnsi="Times New Roman"/>
          <w:sz w:val="28"/>
          <w:szCs w:val="28"/>
          <w:lang w:val="uk-UA"/>
        </w:rPr>
        <w:t>Начальник відділу економічного розвитку</w:t>
      </w:r>
    </w:p>
    <w:p w:rsidR="00A73F9A" w:rsidRPr="004C72DC" w:rsidRDefault="00A73F9A" w:rsidP="004C72DC">
      <w:pPr>
        <w:pStyle w:val="NoSpacing"/>
        <w:ind w:right="-284"/>
        <w:jc w:val="both"/>
        <w:rPr>
          <w:rFonts w:ascii="Times New Roman" w:hAnsi="Times New Roman"/>
          <w:sz w:val="28"/>
          <w:szCs w:val="28"/>
          <w:lang w:val="uk-UA"/>
        </w:rPr>
      </w:pPr>
      <w:r>
        <w:rPr>
          <w:rFonts w:ascii="Times New Roman" w:hAnsi="Times New Roman"/>
          <w:sz w:val="28"/>
          <w:szCs w:val="28"/>
          <w:lang w:val="uk-UA"/>
        </w:rPr>
        <w:t>і торгівлі райдержадміністрації                                                 А.О.Стародуб</w:t>
      </w:r>
    </w:p>
    <w:sectPr w:rsidR="00A73F9A" w:rsidRPr="004C72DC" w:rsidSect="0036019C">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0D8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4600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BE74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F626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527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D22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B2B1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7E3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7002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603AB4"/>
    <w:lvl w:ilvl="0">
      <w:start w:val="1"/>
      <w:numFmt w:val="bullet"/>
      <w:lvlText w:val=""/>
      <w:lvlJc w:val="left"/>
      <w:pPr>
        <w:tabs>
          <w:tab w:val="num" w:pos="360"/>
        </w:tabs>
        <w:ind w:left="360" w:hanging="360"/>
      </w:pPr>
      <w:rPr>
        <w:rFonts w:ascii="Symbol" w:hAnsi="Symbol" w:hint="default"/>
      </w:rPr>
    </w:lvl>
  </w:abstractNum>
  <w:abstractNum w:abstractNumId="10">
    <w:nsid w:val="109731B1"/>
    <w:multiLevelType w:val="hybridMultilevel"/>
    <w:tmpl w:val="FABCB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3B16BD"/>
    <w:multiLevelType w:val="hybridMultilevel"/>
    <w:tmpl w:val="0EF05EEC"/>
    <w:lvl w:ilvl="0" w:tplc="5CDCE49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E5B2480"/>
    <w:multiLevelType w:val="hybridMultilevel"/>
    <w:tmpl w:val="EEC8182A"/>
    <w:lvl w:ilvl="0" w:tplc="6A0CB2F4">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497"/>
    <w:rsid w:val="00011416"/>
    <w:rsid w:val="00011D0E"/>
    <w:rsid w:val="00012FEC"/>
    <w:rsid w:val="00013115"/>
    <w:rsid w:val="00013376"/>
    <w:rsid w:val="00032A74"/>
    <w:rsid w:val="00046D16"/>
    <w:rsid w:val="00057BDA"/>
    <w:rsid w:val="00062321"/>
    <w:rsid w:val="000634D1"/>
    <w:rsid w:val="00066D79"/>
    <w:rsid w:val="0007080B"/>
    <w:rsid w:val="00075840"/>
    <w:rsid w:val="00076FA5"/>
    <w:rsid w:val="00082941"/>
    <w:rsid w:val="00086D0A"/>
    <w:rsid w:val="000906D5"/>
    <w:rsid w:val="000A3E61"/>
    <w:rsid w:val="000A64C9"/>
    <w:rsid w:val="000B2922"/>
    <w:rsid w:val="000C5843"/>
    <w:rsid w:val="000C7CA0"/>
    <w:rsid w:val="000D3D84"/>
    <w:rsid w:val="000D74D2"/>
    <w:rsid w:val="000E4730"/>
    <w:rsid w:val="000F02C4"/>
    <w:rsid w:val="000F2777"/>
    <w:rsid w:val="0010685D"/>
    <w:rsid w:val="00117746"/>
    <w:rsid w:val="001218B9"/>
    <w:rsid w:val="001274A9"/>
    <w:rsid w:val="00133204"/>
    <w:rsid w:val="0014382C"/>
    <w:rsid w:val="00171B5B"/>
    <w:rsid w:val="001765F1"/>
    <w:rsid w:val="001943BD"/>
    <w:rsid w:val="00195BEA"/>
    <w:rsid w:val="00196F93"/>
    <w:rsid w:val="00197492"/>
    <w:rsid w:val="00197CAB"/>
    <w:rsid w:val="001A149B"/>
    <w:rsid w:val="001A4387"/>
    <w:rsid w:val="001B72C6"/>
    <w:rsid w:val="001C4EB8"/>
    <w:rsid w:val="001D30C3"/>
    <w:rsid w:val="001E195F"/>
    <w:rsid w:val="001E542A"/>
    <w:rsid w:val="001F0895"/>
    <w:rsid w:val="001F0AA6"/>
    <w:rsid w:val="00203DED"/>
    <w:rsid w:val="002137FA"/>
    <w:rsid w:val="00213959"/>
    <w:rsid w:val="00216E64"/>
    <w:rsid w:val="00221B8A"/>
    <w:rsid w:val="002229DE"/>
    <w:rsid w:val="00225AB7"/>
    <w:rsid w:val="00235A8D"/>
    <w:rsid w:val="00236A3C"/>
    <w:rsid w:val="00244BF4"/>
    <w:rsid w:val="00262815"/>
    <w:rsid w:val="002653B3"/>
    <w:rsid w:val="00265C72"/>
    <w:rsid w:val="0026639D"/>
    <w:rsid w:val="00272BA0"/>
    <w:rsid w:val="00273C42"/>
    <w:rsid w:val="002766F5"/>
    <w:rsid w:val="00295B58"/>
    <w:rsid w:val="002A09FE"/>
    <w:rsid w:val="002B4978"/>
    <w:rsid w:val="002B4E3D"/>
    <w:rsid w:val="002C1FC0"/>
    <w:rsid w:val="002C4170"/>
    <w:rsid w:val="002C5C65"/>
    <w:rsid w:val="002D1D78"/>
    <w:rsid w:val="002D25AD"/>
    <w:rsid w:val="002E6FBA"/>
    <w:rsid w:val="002F4F39"/>
    <w:rsid w:val="002F5E76"/>
    <w:rsid w:val="002F7A80"/>
    <w:rsid w:val="0031013C"/>
    <w:rsid w:val="00317CF0"/>
    <w:rsid w:val="00326484"/>
    <w:rsid w:val="003318B6"/>
    <w:rsid w:val="00332C6D"/>
    <w:rsid w:val="00350969"/>
    <w:rsid w:val="00354A2B"/>
    <w:rsid w:val="00354B51"/>
    <w:rsid w:val="00355FD4"/>
    <w:rsid w:val="00356712"/>
    <w:rsid w:val="0036019C"/>
    <w:rsid w:val="00365014"/>
    <w:rsid w:val="0036652F"/>
    <w:rsid w:val="00377951"/>
    <w:rsid w:val="00377E73"/>
    <w:rsid w:val="00382DAD"/>
    <w:rsid w:val="00386AF7"/>
    <w:rsid w:val="00390AB4"/>
    <w:rsid w:val="003975A5"/>
    <w:rsid w:val="00397B46"/>
    <w:rsid w:val="003A7F9C"/>
    <w:rsid w:val="003B5900"/>
    <w:rsid w:val="003D39BF"/>
    <w:rsid w:val="003D4605"/>
    <w:rsid w:val="003E0ED5"/>
    <w:rsid w:val="003E43FB"/>
    <w:rsid w:val="003E5F59"/>
    <w:rsid w:val="003E704F"/>
    <w:rsid w:val="004156CF"/>
    <w:rsid w:val="00416314"/>
    <w:rsid w:val="004201DF"/>
    <w:rsid w:val="00424A06"/>
    <w:rsid w:val="00425737"/>
    <w:rsid w:val="0042621C"/>
    <w:rsid w:val="00430A58"/>
    <w:rsid w:val="00432497"/>
    <w:rsid w:val="00432D4F"/>
    <w:rsid w:val="00432F88"/>
    <w:rsid w:val="0044321A"/>
    <w:rsid w:val="0044537B"/>
    <w:rsid w:val="00450F8D"/>
    <w:rsid w:val="00452133"/>
    <w:rsid w:val="00457DB5"/>
    <w:rsid w:val="00460D92"/>
    <w:rsid w:val="004655DA"/>
    <w:rsid w:val="00483106"/>
    <w:rsid w:val="00485B24"/>
    <w:rsid w:val="004B2B2C"/>
    <w:rsid w:val="004C3B22"/>
    <w:rsid w:val="004C72DC"/>
    <w:rsid w:val="004C7F53"/>
    <w:rsid w:val="004D1329"/>
    <w:rsid w:val="004E1B26"/>
    <w:rsid w:val="004F7BE8"/>
    <w:rsid w:val="00502E13"/>
    <w:rsid w:val="00507FC8"/>
    <w:rsid w:val="0051626E"/>
    <w:rsid w:val="0052008A"/>
    <w:rsid w:val="00532712"/>
    <w:rsid w:val="005711B1"/>
    <w:rsid w:val="005751E4"/>
    <w:rsid w:val="00583A6A"/>
    <w:rsid w:val="00584805"/>
    <w:rsid w:val="00587DD1"/>
    <w:rsid w:val="005905A4"/>
    <w:rsid w:val="005A0DE5"/>
    <w:rsid w:val="005B112D"/>
    <w:rsid w:val="005B1681"/>
    <w:rsid w:val="005B39A2"/>
    <w:rsid w:val="005B5840"/>
    <w:rsid w:val="005B7341"/>
    <w:rsid w:val="005D32C0"/>
    <w:rsid w:val="005E1885"/>
    <w:rsid w:val="005E5B84"/>
    <w:rsid w:val="005E5CB2"/>
    <w:rsid w:val="00600F39"/>
    <w:rsid w:val="006062CC"/>
    <w:rsid w:val="00616FBF"/>
    <w:rsid w:val="00656288"/>
    <w:rsid w:val="00677F36"/>
    <w:rsid w:val="00696AB2"/>
    <w:rsid w:val="006E4610"/>
    <w:rsid w:val="006E6416"/>
    <w:rsid w:val="006E7180"/>
    <w:rsid w:val="006F277D"/>
    <w:rsid w:val="007106D5"/>
    <w:rsid w:val="00724BC3"/>
    <w:rsid w:val="0073500D"/>
    <w:rsid w:val="00761D4F"/>
    <w:rsid w:val="007637D2"/>
    <w:rsid w:val="00765E32"/>
    <w:rsid w:val="007674E2"/>
    <w:rsid w:val="007772D5"/>
    <w:rsid w:val="00780592"/>
    <w:rsid w:val="00786A90"/>
    <w:rsid w:val="00787A00"/>
    <w:rsid w:val="007931D7"/>
    <w:rsid w:val="007A0A29"/>
    <w:rsid w:val="007B7606"/>
    <w:rsid w:val="007B7ED4"/>
    <w:rsid w:val="0080005A"/>
    <w:rsid w:val="0080379B"/>
    <w:rsid w:val="00807FDC"/>
    <w:rsid w:val="00823197"/>
    <w:rsid w:val="0082402F"/>
    <w:rsid w:val="00826346"/>
    <w:rsid w:val="00832E85"/>
    <w:rsid w:val="008346C0"/>
    <w:rsid w:val="00837B32"/>
    <w:rsid w:val="00845D35"/>
    <w:rsid w:val="00851F6B"/>
    <w:rsid w:val="0086114B"/>
    <w:rsid w:val="00861662"/>
    <w:rsid w:val="00863C44"/>
    <w:rsid w:val="008653F4"/>
    <w:rsid w:val="00871F55"/>
    <w:rsid w:val="00875699"/>
    <w:rsid w:val="00891833"/>
    <w:rsid w:val="0089756D"/>
    <w:rsid w:val="008A66D5"/>
    <w:rsid w:val="008A69D6"/>
    <w:rsid w:val="008A7A05"/>
    <w:rsid w:val="008A7F3D"/>
    <w:rsid w:val="008B5005"/>
    <w:rsid w:val="008C27F0"/>
    <w:rsid w:val="008D2E10"/>
    <w:rsid w:val="008D4C29"/>
    <w:rsid w:val="008D6E11"/>
    <w:rsid w:val="008F0ED9"/>
    <w:rsid w:val="00912A2C"/>
    <w:rsid w:val="00937B83"/>
    <w:rsid w:val="00941CE7"/>
    <w:rsid w:val="00944FBA"/>
    <w:rsid w:val="00945B64"/>
    <w:rsid w:val="00947B23"/>
    <w:rsid w:val="009708DA"/>
    <w:rsid w:val="00972DB4"/>
    <w:rsid w:val="00973234"/>
    <w:rsid w:val="00974E58"/>
    <w:rsid w:val="00990686"/>
    <w:rsid w:val="00991FF3"/>
    <w:rsid w:val="009A19F0"/>
    <w:rsid w:val="009A5B3E"/>
    <w:rsid w:val="009A5C60"/>
    <w:rsid w:val="009B00C7"/>
    <w:rsid w:val="009B23BE"/>
    <w:rsid w:val="009B5D9D"/>
    <w:rsid w:val="009C4945"/>
    <w:rsid w:val="009D5B97"/>
    <w:rsid w:val="00A06CFB"/>
    <w:rsid w:val="00A16FC2"/>
    <w:rsid w:val="00A17D5E"/>
    <w:rsid w:val="00A212D2"/>
    <w:rsid w:val="00A25CB4"/>
    <w:rsid w:val="00A318CC"/>
    <w:rsid w:val="00A44513"/>
    <w:rsid w:val="00A63944"/>
    <w:rsid w:val="00A67A07"/>
    <w:rsid w:val="00A73564"/>
    <w:rsid w:val="00A73F62"/>
    <w:rsid w:val="00A73F9A"/>
    <w:rsid w:val="00A74159"/>
    <w:rsid w:val="00A76DAD"/>
    <w:rsid w:val="00A82174"/>
    <w:rsid w:val="00A914F1"/>
    <w:rsid w:val="00AA454B"/>
    <w:rsid w:val="00AB7260"/>
    <w:rsid w:val="00AD1601"/>
    <w:rsid w:val="00AD2468"/>
    <w:rsid w:val="00AD790E"/>
    <w:rsid w:val="00AE2B78"/>
    <w:rsid w:val="00B13330"/>
    <w:rsid w:val="00B14DCD"/>
    <w:rsid w:val="00B252F4"/>
    <w:rsid w:val="00B2721E"/>
    <w:rsid w:val="00B34557"/>
    <w:rsid w:val="00B36340"/>
    <w:rsid w:val="00B4095D"/>
    <w:rsid w:val="00B43F44"/>
    <w:rsid w:val="00B5531B"/>
    <w:rsid w:val="00B56DD2"/>
    <w:rsid w:val="00B5769C"/>
    <w:rsid w:val="00B63EA0"/>
    <w:rsid w:val="00B70E04"/>
    <w:rsid w:val="00B70E16"/>
    <w:rsid w:val="00B8057E"/>
    <w:rsid w:val="00B82647"/>
    <w:rsid w:val="00B87571"/>
    <w:rsid w:val="00B97832"/>
    <w:rsid w:val="00BA1378"/>
    <w:rsid w:val="00BA2D74"/>
    <w:rsid w:val="00BC16CE"/>
    <w:rsid w:val="00BC3AE8"/>
    <w:rsid w:val="00BD2F01"/>
    <w:rsid w:val="00BF6F82"/>
    <w:rsid w:val="00C03C22"/>
    <w:rsid w:val="00C041B6"/>
    <w:rsid w:val="00C06333"/>
    <w:rsid w:val="00C065CB"/>
    <w:rsid w:val="00C117A1"/>
    <w:rsid w:val="00C2230D"/>
    <w:rsid w:val="00C242B5"/>
    <w:rsid w:val="00C248DC"/>
    <w:rsid w:val="00C32A03"/>
    <w:rsid w:val="00C42DFE"/>
    <w:rsid w:val="00C72501"/>
    <w:rsid w:val="00C73AFB"/>
    <w:rsid w:val="00C742A0"/>
    <w:rsid w:val="00C74B5F"/>
    <w:rsid w:val="00C90573"/>
    <w:rsid w:val="00C96D4E"/>
    <w:rsid w:val="00CA2253"/>
    <w:rsid w:val="00CC140D"/>
    <w:rsid w:val="00CD5FE1"/>
    <w:rsid w:val="00CE604E"/>
    <w:rsid w:val="00CE6A86"/>
    <w:rsid w:val="00CF5152"/>
    <w:rsid w:val="00D0614E"/>
    <w:rsid w:val="00D1133E"/>
    <w:rsid w:val="00D1518D"/>
    <w:rsid w:val="00D1578B"/>
    <w:rsid w:val="00D20377"/>
    <w:rsid w:val="00D230D2"/>
    <w:rsid w:val="00D26615"/>
    <w:rsid w:val="00D33921"/>
    <w:rsid w:val="00D3744A"/>
    <w:rsid w:val="00D47EC8"/>
    <w:rsid w:val="00D51FA3"/>
    <w:rsid w:val="00D6089B"/>
    <w:rsid w:val="00D614E2"/>
    <w:rsid w:val="00D6383A"/>
    <w:rsid w:val="00D676AF"/>
    <w:rsid w:val="00D77C51"/>
    <w:rsid w:val="00D814A2"/>
    <w:rsid w:val="00D84E70"/>
    <w:rsid w:val="00D8591F"/>
    <w:rsid w:val="00D85D7A"/>
    <w:rsid w:val="00D87707"/>
    <w:rsid w:val="00D97B96"/>
    <w:rsid w:val="00DB07DF"/>
    <w:rsid w:val="00DC43A0"/>
    <w:rsid w:val="00DC45D0"/>
    <w:rsid w:val="00DE187C"/>
    <w:rsid w:val="00DF3BAB"/>
    <w:rsid w:val="00DF58F9"/>
    <w:rsid w:val="00DF5DE1"/>
    <w:rsid w:val="00DF6B53"/>
    <w:rsid w:val="00E00835"/>
    <w:rsid w:val="00E12862"/>
    <w:rsid w:val="00E24AB4"/>
    <w:rsid w:val="00E25202"/>
    <w:rsid w:val="00E3311D"/>
    <w:rsid w:val="00E56D1C"/>
    <w:rsid w:val="00E5739A"/>
    <w:rsid w:val="00E60C54"/>
    <w:rsid w:val="00E65117"/>
    <w:rsid w:val="00E665EC"/>
    <w:rsid w:val="00E737AD"/>
    <w:rsid w:val="00E83145"/>
    <w:rsid w:val="00E86384"/>
    <w:rsid w:val="00E96907"/>
    <w:rsid w:val="00EA108E"/>
    <w:rsid w:val="00EA54A9"/>
    <w:rsid w:val="00EB10B6"/>
    <w:rsid w:val="00EC5FDC"/>
    <w:rsid w:val="00EC7E11"/>
    <w:rsid w:val="00ED10AD"/>
    <w:rsid w:val="00ED4E01"/>
    <w:rsid w:val="00ED56C7"/>
    <w:rsid w:val="00ED7569"/>
    <w:rsid w:val="00EE584D"/>
    <w:rsid w:val="00EF3954"/>
    <w:rsid w:val="00EF6F7D"/>
    <w:rsid w:val="00EF71CE"/>
    <w:rsid w:val="00F06932"/>
    <w:rsid w:val="00F06974"/>
    <w:rsid w:val="00F0717C"/>
    <w:rsid w:val="00F104E5"/>
    <w:rsid w:val="00F23D80"/>
    <w:rsid w:val="00F24CA4"/>
    <w:rsid w:val="00F34036"/>
    <w:rsid w:val="00F36C4B"/>
    <w:rsid w:val="00F37F1A"/>
    <w:rsid w:val="00F446BD"/>
    <w:rsid w:val="00F547C4"/>
    <w:rsid w:val="00F564DA"/>
    <w:rsid w:val="00F608B7"/>
    <w:rsid w:val="00F61A2F"/>
    <w:rsid w:val="00F76CF5"/>
    <w:rsid w:val="00F95B26"/>
    <w:rsid w:val="00F97844"/>
    <w:rsid w:val="00FC0E7F"/>
    <w:rsid w:val="00FC682B"/>
    <w:rsid w:val="00FC693F"/>
    <w:rsid w:val="00FD2A69"/>
    <w:rsid w:val="00FD3091"/>
    <w:rsid w:val="00FD7F27"/>
    <w:rsid w:val="00FE0E90"/>
    <w:rsid w:val="00FE1E07"/>
    <w:rsid w:val="00FF02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04"/>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32497"/>
    <w:rPr>
      <w:lang w:val="ru-RU"/>
    </w:rPr>
  </w:style>
  <w:style w:type="paragraph" w:styleId="ListParagraph">
    <w:name w:val="List Paragraph"/>
    <w:basedOn w:val="Normal"/>
    <w:uiPriority w:val="99"/>
    <w:qFormat/>
    <w:rsid w:val="00032A74"/>
    <w:pPr>
      <w:ind w:left="720"/>
      <w:contextualSpacing/>
    </w:pPr>
  </w:style>
  <w:style w:type="table" w:styleId="TableGrid">
    <w:name w:val="Table Grid"/>
    <w:basedOn w:val="TableNormal"/>
    <w:uiPriority w:val="99"/>
    <w:rsid w:val="000F02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F02C4"/>
    <w:pPr>
      <w:spacing w:after="120"/>
    </w:pPr>
    <w:rPr>
      <w:lang w:val="uk-UA"/>
    </w:rPr>
  </w:style>
  <w:style w:type="character" w:customStyle="1" w:styleId="BodyTextChar">
    <w:name w:val="Body Text Char"/>
    <w:basedOn w:val="DefaultParagraphFont"/>
    <w:link w:val="BodyText"/>
    <w:uiPriority w:val="99"/>
    <w:locked/>
    <w:rsid w:val="000F02C4"/>
    <w:rPr>
      <w:rFonts w:ascii="Times New Roman" w:hAnsi="Times New Roman" w:cs="Times New Roman"/>
      <w:sz w:val="24"/>
      <w:szCs w:val="24"/>
      <w:lang w:val="uk-UA" w:eastAsia="ru-RU"/>
    </w:rPr>
  </w:style>
  <w:style w:type="character" w:customStyle="1" w:styleId="rvts23">
    <w:name w:val="rvts23"/>
    <w:basedOn w:val="DefaultParagraphFont"/>
    <w:uiPriority w:val="99"/>
    <w:rsid w:val="00EA108E"/>
    <w:rPr>
      <w:rFonts w:cs="Times New Roman"/>
    </w:rPr>
  </w:style>
  <w:style w:type="paragraph" w:customStyle="1" w:styleId="a">
    <w:name w:val="Знак Знак Знак"/>
    <w:basedOn w:val="Normal"/>
    <w:uiPriority w:val="99"/>
    <w:rsid w:val="000D3D84"/>
    <w:rPr>
      <w:rFonts w:ascii="Verdana" w:hAnsi="Verdana" w:cs="Verdana"/>
      <w:sz w:val="20"/>
      <w:szCs w:val="20"/>
      <w:lang w:val="en-US" w:eastAsia="en-US"/>
    </w:rPr>
  </w:style>
  <w:style w:type="character" w:styleId="Hyperlink">
    <w:name w:val="Hyperlink"/>
    <w:basedOn w:val="DefaultParagraphFont"/>
    <w:uiPriority w:val="99"/>
    <w:rsid w:val="003E704F"/>
    <w:rPr>
      <w:rFonts w:cs="Times New Roman"/>
      <w:color w:val="0000FF"/>
      <w:u w:val="single"/>
    </w:rPr>
  </w:style>
  <w:style w:type="paragraph" w:customStyle="1" w:styleId="a0">
    <w:name w:val="Знак Знак Знак Знак"/>
    <w:basedOn w:val="Normal"/>
    <w:uiPriority w:val="99"/>
    <w:rsid w:val="001D30C3"/>
    <w:rPr>
      <w:rFonts w:ascii="Verdana" w:hAnsi="Verdana" w:cs="Verdana"/>
      <w:sz w:val="20"/>
      <w:szCs w:val="20"/>
      <w:lang w:val="en-US" w:eastAsia="en-US"/>
    </w:rPr>
  </w:style>
  <w:style w:type="paragraph" w:customStyle="1" w:styleId="1">
    <w:name w:val="Знак Знак1 Знак Знак Знак Знак"/>
    <w:basedOn w:val="Normal"/>
    <w:uiPriority w:val="99"/>
    <w:rsid w:val="009C4945"/>
    <w:rPr>
      <w:rFonts w:ascii="Verdana" w:hAnsi="Verdana" w:cs="Verdana"/>
      <w:sz w:val="20"/>
      <w:szCs w:val="20"/>
      <w:lang w:val="en-US" w:eastAsia="en-US"/>
    </w:rPr>
  </w:style>
  <w:style w:type="character" w:customStyle="1" w:styleId="10pt">
    <w:name w:val="Основной текст + 10 pt"/>
    <w:aliases w:val="Не полужирный,Интервал 0 pt5"/>
    <w:basedOn w:val="DefaultParagraphFont"/>
    <w:uiPriority w:val="99"/>
    <w:rsid w:val="009C4945"/>
    <w:rPr>
      <w:rFonts w:ascii="Times New Roman" w:hAnsi="Times New Roman" w:cs="Times New Roman"/>
      <w:b/>
      <w:bCs/>
      <w:color w:val="000000"/>
      <w:spacing w:val="-6"/>
      <w:w w:val="100"/>
      <w:position w:val="0"/>
      <w:sz w:val="20"/>
      <w:szCs w:val="20"/>
      <w:u w:val="none"/>
      <w:lang w:val="uk-UA"/>
    </w:rPr>
  </w:style>
  <w:style w:type="paragraph" w:styleId="BodyTextIndent2">
    <w:name w:val="Body Text Indent 2"/>
    <w:basedOn w:val="Normal"/>
    <w:link w:val="BodyTextIndent2Char"/>
    <w:uiPriority w:val="99"/>
    <w:semiHidden/>
    <w:rsid w:val="004453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4537B"/>
    <w:rPr>
      <w:rFonts w:ascii="Times New Roman" w:hAnsi="Times New Roman" w:cs="Times New Roman"/>
      <w:sz w:val="24"/>
      <w:szCs w:val="24"/>
      <w:lang w:eastAsia="ru-RU"/>
    </w:rPr>
  </w:style>
  <w:style w:type="character" w:customStyle="1" w:styleId="FontStyle14">
    <w:name w:val="Font Style14"/>
    <w:basedOn w:val="DefaultParagraphFont"/>
    <w:uiPriority w:val="99"/>
    <w:rsid w:val="00452133"/>
    <w:rPr>
      <w:rFonts w:ascii="Times New Roman" w:hAnsi="Times New Roman" w:cs="Times New Roman"/>
      <w:sz w:val="28"/>
      <w:szCs w:val="28"/>
    </w:rPr>
  </w:style>
  <w:style w:type="paragraph" w:customStyle="1" w:styleId="Just">
    <w:name w:val="Just"/>
    <w:uiPriority w:val="99"/>
    <w:rsid w:val="0044321A"/>
    <w:pPr>
      <w:suppressAutoHyphens/>
      <w:autoSpaceDE w:val="0"/>
      <w:spacing w:before="40" w:after="40"/>
      <w:ind w:firstLine="568"/>
      <w:jc w:val="both"/>
    </w:pPr>
    <w:rPr>
      <w:rFonts w:ascii="Times New Roman" w:eastAsia="Times New Roman" w:hAnsi="Times New Roman"/>
      <w:sz w:val="24"/>
      <w:szCs w:val="24"/>
      <w:lang w:val="ru-RU" w:eastAsia="zh-CN"/>
    </w:rPr>
  </w:style>
  <w:style w:type="paragraph" w:customStyle="1" w:styleId="21">
    <w:name w:val="Основной текст с отступом 21"/>
    <w:basedOn w:val="Normal"/>
    <w:uiPriority w:val="99"/>
    <w:rsid w:val="0044321A"/>
    <w:pPr>
      <w:suppressAutoHyphens/>
      <w:spacing w:after="120" w:line="480" w:lineRule="auto"/>
      <w:ind w:left="283"/>
    </w:pPr>
    <w:rPr>
      <w:lang w:val="uk-UA"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F0895"/>
    <w:rPr>
      <w:rFonts w:ascii="Verdana" w:hAnsi="Verdana" w:cs="Verdana"/>
      <w:sz w:val="20"/>
      <w:szCs w:val="20"/>
      <w:lang w:val="en-US" w:eastAsia="en-US"/>
    </w:rPr>
  </w:style>
  <w:style w:type="paragraph" w:styleId="BodyTextIndent">
    <w:name w:val="Body Text Indent"/>
    <w:basedOn w:val="Normal"/>
    <w:link w:val="BodyTextIndentChar"/>
    <w:uiPriority w:val="99"/>
    <w:rsid w:val="006062CC"/>
    <w:pPr>
      <w:spacing w:after="120"/>
      <w:ind w:left="283"/>
    </w:pPr>
    <w:rPr>
      <w:sz w:val="20"/>
      <w:szCs w:val="20"/>
    </w:rPr>
  </w:style>
  <w:style w:type="character" w:customStyle="1" w:styleId="BodyTextIndentChar">
    <w:name w:val="Body Text Indent Char"/>
    <w:basedOn w:val="DefaultParagraphFont"/>
    <w:link w:val="BodyTextIndent"/>
    <w:uiPriority w:val="99"/>
    <w:locked/>
    <w:rsid w:val="006062C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8418216767" TargetMode="External"/><Relationship Id="rId3" Type="http://schemas.openxmlformats.org/officeDocument/2006/relationships/settings" Target="settings.xml"/><Relationship Id="rId7" Type="http://schemas.openxmlformats.org/officeDocument/2006/relationships/hyperlink" Target="http://bashtank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htanka.mk.gov.ua/" TargetMode="External"/><Relationship Id="rId11" Type="http://schemas.openxmlformats.org/officeDocument/2006/relationships/theme" Target="theme/theme1.xml"/><Relationship Id="rId5" Type="http://schemas.openxmlformats.org/officeDocument/2006/relationships/hyperlink" Target="http://bashtanka.mk.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ikdanil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757</TotalTime>
  <Pages>42</Pages>
  <Words>19936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политика</cp:lastModifiedBy>
  <cp:revision>282</cp:revision>
  <dcterms:created xsi:type="dcterms:W3CDTF">2017-01-17T12:58:00Z</dcterms:created>
  <dcterms:modified xsi:type="dcterms:W3CDTF">2017-02-21T06:58:00Z</dcterms:modified>
</cp:coreProperties>
</file>