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9C" w:rsidRDefault="00B1609C" w:rsidP="00B1609C">
      <w:pPr>
        <w:ind w:left="7371"/>
        <w:rPr>
          <w:sz w:val="24"/>
          <w:szCs w:val="24"/>
          <w:lang w:val="ru-RU"/>
        </w:rPr>
      </w:pPr>
      <w:r w:rsidRPr="00BD286B">
        <w:rPr>
          <w:sz w:val="24"/>
          <w:szCs w:val="24"/>
        </w:rPr>
        <w:t>Проект</w:t>
      </w:r>
    </w:p>
    <w:p w:rsidR="00B1609C" w:rsidRDefault="00B1609C" w:rsidP="00B1609C">
      <w:pPr>
        <w:ind w:left="7371"/>
        <w:rPr>
          <w:sz w:val="24"/>
          <w:szCs w:val="24"/>
          <w:lang w:val="ru-RU"/>
        </w:rPr>
      </w:pPr>
      <w:r w:rsidRPr="00BD286B">
        <w:rPr>
          <w:sz w:val="24"/>
          <w:szCs w:val="24"/>
          <w:lang w:val="ru-RU"/>
        </w:rPr>
        <w:t>Стародуб А.О.</w:t>
      </w:r>
    </w:p>
    <w:p w:rsidR="00B1609C" w:rsidRPr="00BD286B" w:rsidRDefault="00B1609C" w:rsidP="00B1609C">
      <w:pPr>
        <w:pStyle w:val="a3"/>
        <w:ind w:left="-142" w:right="282"/>
        <w:jc w:val="center"/>
        <w:rPr>
          <w:rFonts w:ascii="Times New Roman" w:hAnsi="Times New Roman"/>
          <w:sz w:val="28"/>
          <w:szCs w:val="28"/>
        </w:rPr>
      </w:pPr>
      <w:r w:rsidRPr="00BD286B">
        <w:rPr>
          <w:rFonts w:ascii="Times New Roman" w:hAnsi="Times New Roman"/>
          <w:sz w:val="28"/>
          <w:szCs w:val="28"/>
        </w:rPr>
        <w:t>БАШТАНСЬКА РАЙОННА РАДА</w:t>
      </w:r>
    </w:p>
    <w:p w:rsidR="00B1609C" w:rsidRPr="00BD286B" w:rsidRDefault="00B1609C" w:rsidP="00B1609C">
      <w:pPr>
        <w:pStyle w:val="a3"/>
        <w:ind w:left="-142" w:right="282"/>
        <w:jc w:val="center"/>
        <w:rPr>
          <w:rFonts w:ascii="Times New Roman" w:hAnsi="Times New Roman"/>
          <w:sz w:val="28"/>
          <w:szCs w:val="28"/>
        </w:rPr>
      </w:pPr>
    </w:p>
    <w:p w:rsidR="00B1609C" w:rsidRPr="00BD286B" w:rsidRDefault="00B1609C" w:rsidP="00B1609C">
      <w:pPr>
        <w:pStyle w:val="a3"/>
        <w:ind w:right="282"/>
        <w:jc w:val="center"/>
        <w:rPr>
          <w:rFonts w:ascii="Times New Roman" w:hAnsi="Times New Roman"/>
          <w:sz w:val="28"/>
          <w:szCs w:val="28"/>
        </w:rPr>
      </w:pPr>
    </w:p>
    <w:p w:rsidR="00B1609C" w:rsidRPr="00DE4B53" w:rsidRDefault="00B1609C" w:rsidP="00B1609C">
      <w:pPr>
        <w:pStyle w:val="a3"/>
        <w:ind w:right="282"/>
        <w:jc w:val="center"/>
        <w:rPr>
          <w:rFonts w:ascii="Times New Roman" w:hAnsi="Times New Roman"/>
          <w:b/>
          <w:sz w:val="32"/>
          <w:szCs w:val="32"/>
        </w:rPr>
      </w:pPr>
      <w:r w:rsidRPr="00DE4B53">
        <w:rPr>
          <w:rFonts w:ascii="Times New Roman" w:hAnsi="Times New Roman"/>
          <w:b/>
          <w:sz w:val="32"/>
          <w:szCs w:val="32"/>
        </w:rPr>
        <w:t>Р І Ш Е Н Н Я</w:t>
      </w:r>
    </w:p>
    <w:p w:rsidR="00B1609C" w:rsidRPr="00BD286B" w:rsidRDefault="00B1609C" w:rsidP="00B1609C"/>
    <w:p w:rsidR="00B1609C" w:rsidRPr="004A57F1" w:rsidRDefault="00B1609C" w:rsidP="00B1609C">
      <w:pPr>
        <w:ind w:right="-143"/>
        <w:rPr>
          <w:lang w:val="ru-RU"/>
        </w:rPr>
      </w:pPr>
      <w:r>
        <w:rPr>
          <w:u w:val="single"/>
        </w:rPr>
        <w:t xml:space="preserve">                            201</w:t>
      </w:r>
      <w:r w:rsidRPr="00B1609C">
        <w:rPr>
          <w:u w:val="single"/>
        </w:rPr>
        <w:t>8</w:t>
      </w:r>
      <w:r w:rsidRPr="00BD286B">
        <w:rPr>
          <w:u w:val="single"/>
        </w:rPr>
        <w:t xml:space="preserve"> року</w:t>
      </w:r>
      <w:r w:rsidRPr="00BD286B">
        <w:t xml:space="preserve">  </w:t>
      </w:r>
      <w:r w:rsidR="004A57F1">
        <w:rPr>
          <w:lang w:val="ru-RU"/>
        </w:rPr>
        <w:t xml:space="preserve">                                                   </w:t>
      </w:r>
      <w:r w:rsidRPr="00BD286B">
        <w:t xml:space="preserve">№ </w:t>
      </w:r>
      <w:r w:rsidR="004A57F1">
        <w:rPr>
          <w:lang w:val="ru-RU"/>
        </w:rPr>
        <w:t>___________</w:t>
      </w:r>
      <w:r w:rsidRPr="00BD286B">
        <w:t xml:space="preserve"> </w:t>
      </w:r>
      <w:r w:rsidRPr="00BD286B">
        <w:rPr>
          <w:u w:val="single"/>
        </w:rPr>
        <w:t xml:space="preserve">                 </w:t>
      </w:r>
      <w:r w:rsidRPr="00BD286B">
        <w:t xml:space="preserve">      </w:t>
      </w:r>
      <w:r w:rsidRPr="00B1609C">
        <w:t xml:space="preserve">          </w:t>
      </w:r>
      <w:r>
        <w:rPr>
          <w:lang w:val="ru-RU"/>
        </w:rPr>
        <w:t xml:space="preserve">  </w:t>
      </w:r>
      <w:r w:rsidRPr="00B1609C">
        <w:t xml:space="preserve"> </w:t>
      </w:r>
    </w:p>
    <w:p w:rsidR="00B1609C" w:rsidRPr="00DE4B53" w:rsidRDefault="00B1609C" w:rsidP="00B1609C">
      <w:pPr>
        <w:ind w:left="1134"/>
        <w:rPr>
          <w:sz w:val="24"/>
          <w:szCs w:val="24"/>
        </w:rPr>
      </w:pPr>
      <w:r w:rsidRPr="00DE4B53">
        <w:rPr>
          <w:sz w:val="24"/>
          <w:szCs w:val="24"/>
        </w:rPr>
        <w:t>Баштанка</w:t>
      </w:r>
    </w:p>
    <w:p w:rsidR="00B1609C" w:rsidRPr="00B1609C" w:rsidRDefault="00B1609C" w:rsidP="00B1609C">
      <w:pPr>
        <w:jc w:val="both"/>
      </w:pPr>
    </w:p>
    <w:p w:rsidR="00B1609C" w:rsidRPr="00DE4B53" w:rsidRDefault="00B1609C" w:rsidP="00B1609C">
      <w:pPr>
        <w:ind w:right="4393"/>
        <w:jc w:val="both"/>
      </w:pPr>
      <w:r w:rsidRPr="00B1609C">
        <w:t>Про вне</w:t>
      </w:r>
      <w:r>
        <w:t>сення змін до рішення районної ради від 26 квітня 2018 року №13 «</w:t>
      </w:r>
      <w:r w:rsidRPr="00DE4B53">
        <w:t xml:space="preserve">Про </w:t>
      </w:r>
      <w:r>
        <w:t xml:space="preserve">депутатський запит депутата районної ради Коновалик Н.Г. до сесії Баштанської районної ради про </w:t>
      </w:r>
      <w:r w:rsidRPr="00DE4B53">
        <w:t>безоплатну передачу об’єктів</w:t>
      </w:r>
      <w:r>
        <w:t xml:space="preserve"> охорони здоров</w:t>
      </w:r>
      <w:r w:rsidRPr="00B1609C">
        <w:t>’</w:t>
      </w:r>
      <w:r>
        <w:t>я</w:t>
      </w:r>
      <w:r w:rsidRPr="00DE4B53">
        <w:t>, що є</w:t>
      </w:r>
      <w:r>
        <w:t xml:space="preserve"> с</w:t>
      </w:r>
      <w:r w:rsidRPr="00DE4B53">
        <w:t>пільною власністю територіальних</w:t>
      </w:r>
      <w:r>
        <w:t xml:space="preserve"> </w:t>
      </w:r>
      <w:r w:rsidRPr="00DE4B53">
        <w:t>громад міста, сіл Баштанського району</w:t>
      </w:r>
      <w:r>
        <w:t xml:space="preserve">, </w:t>
      </w:r>
      <w:r w:rsidRPr="00DE4B53">
        <w:t>у</w:t>
      </w:r>
      <w:r>
        <w:t xml:space="preserve"> </w:t>
      </w:r>
      <w:r w:rsidRPr="00DE4B53">
        <w:t>комунальну власність територіальної</w:t>
      </w:r>
      <w:r>
        <w:t xml:space="preserve"> </w:t>
      </w:r>
      <w:r w:rsidRPr="00DE4B53">
        <w:t>громади міста Баштанка та сіл</w:t>
      </w:r>
      <w:r>
        <w:t xml:space="preserve"> </w:t>
      </w:r>
      <w:r w:rsidRPr="00DE4B53">
        <w:t>Баштанської міської ради</w:t>
      </w:r>
      <w:r>
        <w:t>»</w:t>
      </w:r>
    </w:p>
    <w:p w:rsidR="00B1609C" w:rsidRPr="00BD286B" w:rsidRDefault="00B1609C" w:rsidP="00B1609C">
      <w:pPr>
        <w:jc w:val="both"/>
      </w:pPr>
    </w:p>
    <w:p w:rsidR="00B1609C" w:rsidRPr="00BD286B" w:rsidRDefault="00B1609C" w:rsidP="004A57F1">
      <w:pPr>
        <w:ind w:right="-283" w:firstLine="567"/>
        <w:jc w:val="both"/>
      </w:pPr>
      <w:r>
        <w:t>Розглянувши проект рішення районної ради «Про внесення змін</w:t>
      </w:r>
      <w:r w:rsidR="004A57F1">
        <w:t xml:space="preserve"> до рішення районної ради від 2</w:t>
      </w:r>
      <w:r w:rsidR="004A57F1" w:rsidRPr="004A57F1">
        <w:t>6</w:t>
      </w:r>
      <w:r>
        <w:t xml:space="preserve"> квітня 2018 року №13 «Про депутатський запит депутата районної ради Коновалик Н.Г. до сесії Баштанської районної ради про безоплатну передачу об’єктів охорони здоров</w:t>
      </w:r>
      <w:r w:rsidRPr="00F2652F">
        <w:t>’</w:t>
      </w:r>
      <w:r>
        <w:t xml:space="preserve">я, що є спільною власністю територіальних громад міста, сіл Баштанського району, у комунальну власність територіальної громади міста Баштанка та сіл Баштанської міської ради», відповідно до листа Баштанської районної державної адміністрації від _______2018 року №_____, на підставі частини другої статті 43 та частини п’ятої статті 60 </w:t>
      </w:r>
      <w:r w:rsidRPr="00BD286B">
        <w:t xml:space="preserve">Закону України від 21 травня </w:t>
      </w:r>
      <w:r>
        <w:t>1</w:t>
      </w:r>
      <w:r w:rsidRPr="00BD286B">
        <w:t xml:space="preserve">997 року №280/97-ВР </w:t>
      </w:r>
      <w:r>
        <w:t>«Про місцеве самоврядування в Україні»</w:t>
      </w:r>
      <w:r w:rsidRPr="00BD286B">
        <w:t xml:space="preserve">, </w:t>
      </w:r>
      <w:r>
        <w:t>Закону України від 03 березня 1998 року №147/08-ВР «Про передачу об’єктів права державної та комунальної власності», відповідно до рішення районної ради від 20 грудня 2016 року №15 «Про затвердження Положення про порядок передачі об’єктів права спільної власності територіальних громад міста, сіл Баштанського району», враховуючи висновки постійної комісії</w:t>
      </w:r>
      <w:r w:rsidRPr="00BD286B">
        <w:t xml:space="preserve"> районної ради </w:t>
      </w:r>
      <w:r>
        <w:t xml:space="preserve"> з питань промисловості, транспорту, зв’язку, житлово-комунального господарства, торговельного та побутового обслуговування населення, будівництва, приватизації та власності </w:t>
      </w:r>
      <w:r w:rsidRPr="00BD286B">
        <w:t xml:space="preserve">від </w:t>
      </w:r>
      <w:r>
        <w:t>_ __________ 201</w:t>
      </w:r>
      <w:r w:rsidRPr="00896B03">
        <w:t>8</w:t>
      </w:r>
      <w:r w:rsidRPr="00BD286B">
        <w:t xml:space="preserve"> року №</w:t>
      </w:r>
      <w:r>
        <w:t>___</w:t>
      </w:r>
      <w:r w:rsidRPr="00BD286B">
        <w:t>, районна рада</w:t>
      </w:r>
    </w:p>
    <w:p w:rsidR="00B1609C" w:rsidRPr="00FC6946" w:rsidRDefault="00B1609C" w:rsidP="00B1609C">
      <w:pPr>
        <w:pStyle w:val="a3"/>
        <w:ind w:right="-143"/>
        <w:jc w:val="both"/>
        <w:rPr>
          <w:rFonts w:ascii="Times New Roman" w:hAnsi="Times New Roman"/>
          <w:sz w:val="16"/>
          <w:szCs w:val="16"/>
          <w:lang w:val="uk-UA"/>
        </w:rPr>
      </w:pPr>
      <w:r w:rsidRPr="00BD28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609C" w:rsidRPr="00BD286B" w:rsidRDefault="00B1609C" w:rsidP="00B1609C">
      <w:pPr>
        <w:ind w:right="-143"/>
        <w:jc w:val="both"/>
        <w:rPr>
          <w:b/>
        </w:rPr>
      </w:pPr>
      <w:r w:rsidRPr="00BD286B">
        <w:rPr>
          <w:b/>
        </w:rPr>
        <w:t>ВИРІШИЛА:</w:t>
      </w:r>
    </w:p>
    <w:p w:rsidR="00B1609C" w:rsidRPr="00FC6946" w:rsidRDefault="00B1609C" w:rsidP="00B1609C">
      <w:pPr>
        <w:ind w:right="-143"/>
        <w:jc w:val="both"/>
        <w:rPr>
          <w:sz w:val="16"/>
          <w:szCs w:val="16"/>
        </w:rPr>
      </w:pPr>
    </w:p>
    <w:p w:rsidR="002F44EF" w:rsidRDefault="00B1609C" w:rsidP="00B1609C">
      <w:pPr>
        <w:ind w:right="-283" w:firstLine="567"/>
        <w:jc w:val="both"/>
      </w:pPr>
      <w:r>
        <w:t>1</w:t>
      </w:r>
      <w:r w:rsidRPr="00B1609C">
        <w:t xml:space="preserve">. Внести зміни </w:t>
      </w:r>
      <w:r w:rsidR="004A57F1">
        <w:t>до рішення районної ради від 2</w:t>
      </w:r>
      <w:r w:rsidR="004A57F1" w:rsidRPr="004A57F1">
        <w:t>6</w:t>
      </w:r>
      <w:r w:rsidR="004A57F1">
        <w:t xml:space="preserve"> квітня</w:t>
      </w:r>
      <w:r w:rsidR="004A57F1" w:rsidRPr="004A57F1">
        <w:t xml:space="preserve"> </w:t>
      </w:r>
      <w:r>
        <w:t>2018 року №13 «Про депутатськ</w:t>
      </w:r>
      <w:r w:rsidR="004A57F1">
        <w:t>ий запит депутата районної ради</w:t>
      </w:r>
      <w:r w:rsidR="004A57F1" w:rsidRPr="004A57F1">
        <w:t xml:space="preserve"> </w:t>
      </w:r>
      <w:r>
        <w:t>Коновалик Н.Г. до сесії Баштанської районної ради про безоплатну передачу об’єктів охорони здоров</w:t>
      </w:r>
      <w:r w:rsidRPr="00F2652F">
        <w:t>’</w:t>
      </w:r>
      <w:r>
        <w:t xml:space="preserve">я, </w:t>
      </w:r>
      <w:r>
        <w:lastRenderedPageBreak/>
        <w:t>що є спільною власністю територіальних громад міста, сіл Баштанського району, у комунальну власність територіальної громади міста Баштанка та сіл Баштанської міської ради»</w:t>
      </w:r>
      <w:r w:rsidR="002F44EF">
        <w:t xml:space="preserve"> </w:t>
      </w:r>
      <w:r w:rsidR="004A57F1" w:rsidRPr="004A57F1">
        <w:t xml:space="preserve">виклавши </w:t>
      </w:r>
      <w:r w:rsidR="004A57F1">
        <w:t xml:space="preserve">пункт 2.3. частини другої </w:t>
      </w:r>
      <w:r w:rsidR="002F44EF">
        <w:t>«Лікарняні амбулаторії та амбулаторії загальної практики сімейної медицини</w:t>
      </w:r>
      <w:r w:rsidR="004A57F1">
        <w:t>» додатку до рішення «Перелік об’єктів охорони здоров</w:t>
      </w:r>
      <w:r w:rsidR="00620EF7" w:rsidRPr="00620EF7">
        <w:t>’</w:t>
      </w:r>
      <w:r w:rsidR="004A57F1">
        <w:t xml:space="preserve">я, які підлягають безоплатній передачі із спільної власності територіальних громад міста, сіл Баштанського району, у комунальну власність територіальної громади міста Баштанка та сіл Баштанської міської ради» </w:t>
      </w:r>
      <w:r w:rsidR="002F44EF">
        <w:t xml:space="preserve">у новій редакції: </w:t>
      </w:r>
    </w:p>
    <w:p w:rsidR="00A92AA7" w:rsidRDefault="00A92AA7" w:rsidP="00B1609C">
      <w:pPr>
        <w:ind w:right="-283" w:firstLine="567"/>
        <w:jc w:val="both"/>
      </w:pPr>
    </w:p>
    <w:p w:rsidR="002F44EF" w:rsidRDefault="002F44EF" w:rsidP="00B1609C">
      <w:pPr>
        <w:ind w:right="-283" w:firstLine="567"/>
        <w:jc w:val="both"/>
      </w:pPr>
      <w:r>
        <w:t>«</w:t>
      </w:r>
      <w:r w:rsidR="004A57F1">
        <w:t xml:space="preserve">2.3. </w:t>
      </w:r>
      <w:r>
        <w:t>Частина адмінприміщення (контора колишнього СТОВ «Бєларусь») Явкинської лікарняної амбулаторії площею 123,8 кв.м. за адресою: с.Явкине, вул.Грушевського, 44».</w:t>
      </w:r>
    </w:p>
    <w:p w:rsidR="00A92AA7" w:rsidRDefault="00A92AA7" w:rsidP="00B1609C">
      <w:pPr>
        <w:ind w:right="-143" w:firstLine="567"/>
        <w:jc w:val="both"/>
        <w:rPr>
          <w:color w:val="auto"/>
        </w:rPr>
      </w:pPr>
    </w:p>
    <w:p w:rsidR="004A57F1" w:rsidRPr="00B1609C" w:rsidRDefault="004A57F1" w:rsidP="00B1609C">
      <w:pPr>
        <w:ind w:right="-143" w:firstLine="567"/>
        <w:jc w:val="both"/>
        <w:rPr>
          <w:color w:val="auto"/>
        </w:rPr>
      </w:pPr>
    </w:p>
    <w:p w:rsidR="00B1609C" w:rsidRPr="00B1609C" w:rsidRDefault="00B1609C" w:rsidP="00B1609C">
      <w:pPr>
        <w:ind w:right="-143"/>
        <w:jc w:val="both"/>
      </w:pPr>
    </w:p>
    <w:p w:rsidR="00B1609C" w:rsidRDefault="00B1609C" w:rsidP="00B1609C">
      <w:pPr>
        <w:tabs>
          <w:tab w:val="left" w:pos="7088"/>
        </w:tabs>
        <w:ind w:right="-143"/>
      </w:pPr>
      <w:r w:rsidRPr="00B1609C">
        <w:t xml:space="preserve">Голова районної ради                                          </w:t>
      </w:r>
      <w:r w:rsidR="002F44EF">
        <w:t xml:space="preserve">                      А.ПЕТРОВ</w:t>
      </w: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Default="002F44EF" w:rsidP="00B1609C">
      <w:pPr>
        <w:tabs>
          <w:tab w:val="left" w:pos="7088"/>
        </w:tabs>
        <w:ind w:right="-143"/>
      </w:pPr>
    </w:p>
    <w:p w:rsidR="002F44EF" w:rsidRPr="00B1609C" w:rsidRDefault="002F44EF" w:rsidP="00B1609C">
      <w:pPr>
        <w:tabs>
          <w:tab w:val="left" w:pos="7088"/>
        </w:tabs>
        <w:ind w:right="-143"/>
      </w:pPr>
    </w:p>
    <w:p w:rsidR="00B1609C" w:rsidRDefault="00B1609C" w:rsidP="00B1609C">
      <w:pPr>
        <w:jc w:val="center"/>
        <w:rPr>
          <w:b/>
        </w:rPr>
      </w:pPr>
    </w:p>
    <w:p w:rsidR="004A57F1" w:rsidRDefault="004A57F1" w:rsidP="00B1609C">
      <w:pPr>
        <w:jc w:val="center"/>
        <w:rPr>
          <w:b/>
        </w:rPr>
      </w:pPr>
    </w:p>
    <w:p w:rsidR="004A57F1" w:rsidRPr="00B1609C" w:rsidRDefault="004A57F1" w:rsidP="00B1609C">
      <w:pPr>
        <w:jc w:val="center"/>
        <w:rPr>
          <w:b/>
        </w:rPr>
      </w:pPr>
    </w:p>
    <w:p w:rsidR="00B1609C" w:rsidRPr="00B1609C" w:rsidRDefault="00B1609C" w:rsidP="00B1609C">
      <w:pPr>
        <w:jc w:val="center"/>
        <w:rPr>
          <w:b/>
        </w:rPr>
      </w:pPr>
    </w:p>
    <w:p w:rsidR="00B1609C" w:rsidRPr="00AD41AB" w:rsidRDefault="00B1609C" w:rsidP="00B1609C">
      <w:pPr>
        <w:jc w:val="center"/>
        <w:rPr>
          <w:b/>
        </w:rPr>
      </w:pPr>
      <w:r w:rsidRPr="00AD41AB">
        <w:rPr>
          <w:b/>
        </w:rPr>
        <w:lastRenderedPageBreak/>
        <w:t>П</w:t>
      </w:r>
      <w:r>
        <w:rPr>
          <w:b/>
        </w:rPr>
        <w:t>ОЯСНЮВАЛЬНА ЗАПИСКА</w:t>
      </w:r>
    </w:p>
    <w:p w:rsidR="00B1609C" w:rsidRPr="00DE4B53" w:rsidRDefault="00B1609C" w:rsidP="00B1609C">
      <w:pPr>
        <w:jc w:val="center"/>
      </w:pPr>
      <w:r w:rsidRPr="00DE4B53">
        <w:t xml:space="preserve">до проекту рішення районної ради </w:t>
      </w:r>
    </w:p>
    <w:p w:rsidR="00B1609C" w:rsidRPr="008775E2" w:rsidRDefault="00B1609C" w:rsidP="00B1609C">
      <w:pPr>
        <w:jc w:val="center"/>
        <w:rPr>
          <w:b/>
        </w:rPr>
      </w:pPr>
      <w:r w:rsidRPr="008775E2">
        <w:rPr>
          <w:b/>
        </w:rPr>
        <w:t xml:space="preserve">«Про </w:t>
      </w:r>
      <w:r w:rsidR="002F44EF">
        <w:rPr>
          <w:b/>
        </w:rPr>
        <w:t>внесення змін</w:t>
      </w:r>
      <w:r w:rsidR="004A57F1">
        <w:rPr>
          <w:b/>
        </w:rPr>
        <w:t xml:space="preserve"> до рішення районної ради від 26</w:t>
      </w:r>
      <w:r w:rsidR="002F44EF">
        <w:rPr>
          <w:b/>
        </w:rPr>
        <w:t xml:space="preserve"> квітня 2018 року №13 «Про </w:t>
      </w:r>
      <w:r w:rsidRPr="008775E2">
        <w:rPr>
          <w:b/>
        </w:rPr>
        <w:t>депутатський запит депутата районної ради Коновалик Н.Г. до сесії Баштанської районної ради про безоплатну передачу об’єктів охорони здоров’я, що є спільною власністю територіальних громад міста, сіл Баштанського району, у комунальну власність територіальної громади міста Баштанка та сіл Баштанської міської ради</w:t>
      </w:r>
      <w:r>
        <w:rPr>
          <w:b/>
        </w:rPr>
        <w:t>»</w:t>
      </w:r>
    </w:p>
    <w:p w:rsidR="00B1609C" w:rsidRDefault="00B1609C" w:rsidP="00B1609C">
      <w:pPr>
        <w:ind w:right="-142" w:firstLine="567"/>
        <w:jc w:val="both"/>
      </w:pPr>
    </w:p>
    <w:p w:rsidR="00B1609C" w:rsidRPr="00F532C6" w:rsidRDefault="00B1609C" w:rsidP="00B1609C">
      <w:pPr>
        <w:pStyle w:val="a6"/>
        <w:ind w:right="-142" w:firstLine="567"/>
        <w:rPr>
          <w:rFonts w:ascii="Times New Roman" w:hAnsi="Times New Roman"/>
          <w:b/>
          <w:bCs/>
          <w:szCs w:val="28"/>
        </w:rPr>
      </w:pPr>
      <w:r w:rsidRPr="00F532C6">
        <w:rPr>
          <w:rFonts w:ascii="Times New Roman" w:hAnsi="Times New Roman"/>
          <w:b/>
          <w:bCs/>
          <w:szCs w:val="28"/>
        </w:rPr>
        <w:t>1. Обґрунтування необ</w:t>
      </w:r>
      <w:r>
        <w:rPr>
          <w:rFonts w:ascii="Times New Roman" w:hAnsi="Times New Roman"/>
          <w:b/>
          <w:bCs/>
          <w:szCs w:val="28"/>
        </w:rPr>
        <w:t>хідності прийняття рішення</w:t>
      </w:r>
    </w:p>
    <w:p w:rsidR="00B1609C" w:rsidRPr="00A17169" w:rsidRDefault="00B1609C" w:rsidP="00B1609C">
      <w:pPr>
        <w:pStyle w:val="Default"/>
        <w:ind w:right="-142" w:firstLine="567"/>
        <w:jc w:val="both"/>
        <w:rPr>
          <w:sz w:val="28"/>
          <w:szCs w:val="28"/>
          <w:lang w:val="uk-UA"/>
        </w:rPr>
      </w:pPr>
      <w:r w:rsidRPr="00CD76CD">
        <w:rPr>
          <w:sz w:val="28"/>
          <w:szCs w:val="28"/>
          <w:lang w:val="uk-UA"/>
        </w:rPr>
        <w:t xml:space="preserve">Прийняття цього рішення обумовлено необхідністю </w:t>
      </w:r>
      <w:r>
        <w:rPr>
          <w:sz w:val="28"/>
          <w:szCs w:val="28"/>
          <w:lang w:val="uk-UA"/>
        </w:rPr>
        <w:t xml:space="preserve">передачі </w:t>
      </w:r>
      <w:r w:rsidR="002F44EF">
        <w:rPr>
          <w:sz w:val="28"/>
          <w:szCs w:val="28"/>
          <w:lang w:val="uk-UA"/>
        </w:rPr>
        <w:t>та перео</w:t>
      </w:r>
      <w:r w:rsidR="003B4B9E">
        <w:rPr>
          <w:sz w:val="28"/>
          <w:szCs w:val="28"/>
          <w:lang w:val="uk-UA"/>
        </w:rPr>
        <w:t>формлення права власності на об’єкти</w:t>
      </w:r>
      <w:r>
        <w:rPr>
          <w:sz w:val="28"/>
          <w:szCs w:val="28"/>
          <w:lang w:val="uk-UA"/>
        </w:rPr>
        <w:t>, що є спільною власністю територіальних громад міста, сіл Баштанського району, у комунальну власність територіальної громади міста Баштанка та сіл Баштансь</w:t>
      </w:r>
      <w:r w:rsidR="003B4B9E">
        <w:rPr>
          <w:sz w:val="28"/>
          <w:szCs w:val="28"/>
          <w:lang w:val="uk-UA"/>
        </w:rPr>
        <w:t>кої міської ради</w:t>
      </w:r>
      <w:r>
        <w:rPr>
          <w:sz w:val="28"/>
          <w:szCs w:val="28"/>
          <w:lang w:val="uk-UA"/>
        </w:rPr>
        <w:t>.</w:t>
      </w:r>
    </w:p>
    <w:p w:rsidR="00B1609C" w:rsidRPr="00FC6946" w:rsidRDefault="00B1609C" w:rsidP="00B1609C">
      <w:pPr>
        <w:pStyle w:val="Default"/>
        <w:ind w:right="-142" w:firstLine="567"/>
        <w:jc w:val="both"/>
        <w:rPr>
          <w:b/>
          <w:bCs/>
          <w:sz w:val="28"/>
          <w:szCs w:val="28"/>
          <w:lang w:val="uk-UA"/>
        </w:rPr>
      </w:pPr>
      <w:r w:rsidRPr="00FC6946">
        <w:rPr>
          <w:b/>
          <w:bCs/>
          <w:sz w:val="28"/>
          <w:szCs w:val="28"/>
          <w:lang w:val="uk-UA"/>
        </w:rPr>
        <w:t>2. Мета і шляхи її досягнення</w:t>
      </w:r>
    </w:p>
    <w:p w:rsidR="00B1609C" w:rsidRDefault="00B1609C" w:rsidP="00B1609C">
      <w:pPr>
        <w:ind w:right="-142" w:firstLine="567"/>
        <w:jc w:val="both"/>
      </w:pPr>
      <w:r>
        <w:t>Мета – оперативне та ефективне управління об’єктами, що є комунальною власністю, відповідне фінансування та утримання.</w:t>
      </w:r>
    </w:p>
    <w:p w:rsidR="00B1609C" w:rsidRPr="00755EF0" w:rsidRDefault="00B1609C" w:rsidP="00B1609C">
      <w:pPr>
        <w:pStyle w:val="a6"/>
        <w:ind w:right="-142" w:firstLine="567"/>
        <w:rPr>
          <w:rFonts w:ascii="Times New Roman" w:hAnsi="Times New Roman"/>
          <w:b/>
          <w:bCs/>
          <w:szCs w:val="28"/>
        </w:rPr>
      </w:pPr>
      <w:r w:rsidRPr="00755EF0">
        <w:rPr>
          <w:rFonts w:ascii="Times New Roman" w:hAnsi="Times New Roman"/>
          <w:b/>
          <w:bCs/>
          <w:szCs w:val="28"/>
        </w:rPr>
        <w:t>3. Правові аспекти</w:t>
      </w:r>
    </w:p>
    <w:p w:rsidR="00B1609C" w:rsidRPr="002F44EF" w:rsidRDefault="00B1609C" w:rsidP="00B1609C">
      <w:pPr>
        <w:ind w:right="-142" w:firstLine="567"/>
        <w:jc w:val="both"/>
      </w:pPr>
      <w:r w:rsidRPr="002F44EF">
        <w:t>Проект рішення розроблено на підставі частини другої статті 43 та частини п’ятої статті 60 Закону України від 21 травня 1997 року №280/97-ВР «Про місцеве самоврядування в Україні», Закону України від 03 березня 1998 року №147/08-ВР «Про передачу об’єктів права державної та комунальної власності», відповідно до рішення районної ради від 20 грудня 2016 року №15 «Про затвердження Положення про порядок передачі об’єктів права спільної власності територіальних громад міста, сіл Баштанського району».</w:t>
      </w:r>
    </w:p>
    <w:p w:rsidR="00B1609C" w:rsidRPr="002F44EF" w:rsidRDefault="00B1609C" w:rsidP="00B1609C">
      <w:pPr>
        <w:tabs>
          <w:tab w:val="left" w:pos="709"/>
        </w:tabs>
        <w:ind w:right="-142" w:firstLine="567"/>
        <w:jc w:val="both"/>
        <w:rPr>
          <w:b/>
          <w:bCs/>
        </w:rPr>
      </w:pPr>
      <w:r w:rsidRPr="002F44EF">
        <w:rPr>
          <w:b/>
          <w:bCs/>
        </w:rPr>
        <w:t>4. Фінансове-економічне обґрунтування</w:t>
      </w:r>
    </w:p>
    <w:p w:rsidR="00B1609C" w:rsidRPr="002F44EF" w:rsidRDefault="00B1609C" w:rsidP="00B1609C">
      <w:pPr>
        <w:ind w:right="-142" w:firstLine="567"/>
        <w:jc w:val="both"/>
      </w:pPr>
      <w:r w:rsidRPr="002F44EF">
        <w:t>Прийняття проекту рішення не потребує додаткових матеріальних та інших витрат.</w:t>
      </w:r>
    </w:p>
    <w:p w:rsidR="00B1609C" w:rsidRPr="002F44EF" w:rsidRDefault="00B1609C" w:rsidP="00B1609C">
      <w:pPr>
        <w:ind w:right="-142" w:firstLine="567"/>
        <w:jc w:val="both"/>
        <w:rPr>
          <w:b/>
          <w:bCs/>
        </w:rPr>
      </w:pPr>
      <w:r w:rsidRPr="002F44EF">
        <w:rPr>
          <w:b/>
          <w:bCs/>
        </w:rPr>
        <w:t>5. Позиція заінтересованих органів</w:t>
      </w:r>
    </w:p>
    <w:p w:rsidR="00B1609C" w:rsidRPr="002F44EF" w:rsidRDefault="00B1609C" w:rsidP="00B1609C">
      <w:pPr>
        <w:ind w:right="-142" w:firstLine="567"/>
        <w:jc w:val="both"/>
      </w:pPr>
      <w:r w:rsidRPr="002F44EF">
        <w:t>Даний проект рішення інтересів інших органів не стосується.</w:t>
      </w:r>
    </w:p>
    <w:p w:rsidR="00B1609C" w:rsidRPr="002F44EF" w:rsidRDefault="00B1609C" w:rsidP="00B1609C">
      <w:pPr>
        <w:ind w:right="-142" w:firstLine="567"/>
        <w:jc w:val="both"/>
        <w:rPr>
          <w:b/>
          <w:bCs/>
        </w:rPr>
      </w:pPr>
      <w:r w:rsidRPr="002F44EF">
        <w:rPr>
          <w:b/>
          <w:bCs/>
        </w:rPr>
        <w:t>6. Регіональний аспект</w:t>
      </w:r>
    </w:p>
    <w:p w:rsidR="00B1609C" w:rsidRPr="002F44EF" w:rsidRDefault="00B1609C" w:rsidP="00B1609C">
      <w:pPr>
        <w:ind w:right="-142" w:firstLine="567"/>
        <w:jc w:val="both"/>
      </w:pPr>
      <w:r w:rsidRPr="002F44EF">
        <w:t>Головним завданням є утримання та фінансування об’єктів комунальної власності.</w:t>
      </w:r>
    </w:p>
    <w:p w:rsidR="00B1609C" w:rsidRPr="002F44EF" w:rsidRDefault="00B1609C" w:rsidP="00B1609C">
      <w:pPr>
        <w:tabs>
          <w:tab w:val="left" w:pos="567"/>
          <w:tab w:val="left" w:pos="709"/>
        </w:tabs>
        <w:ind w:right="-142" w:firstLine="567"/>
        <w:jc w:val="both"/>
        <w:rPr>
          <w:b/>
          <w:bCs/>
        </w:rPr>
      </w:pPr>
      <w:r w:rsidRPr="002F44EF">
        <w:rPr>
          <w:b/>
          <w:bCs/>
        </w:rPr>
        <w:t>7. Громадське обговорення</w:t>
      </w:r>
    </w:p>
    <w:p w:rsidR="00B1609C" w:rsidRPr="002F44EF" w:rsidRDefault="00B1609C" w:rsidP="00B1609C">
      <w:pPr>
        <w:ind w:right="-142" w:firstLine="567"/>
        <w:jc w:val="both"/>
      </w:pPr>
      <w:r w:rsidRPr="002F44EF">
        <w:t>Дане рішення не потребує громадського обговорення.</w:t>
      </w:r>
    </w:p>
    <w:p w:rsidR="00B1609C" w:rsidRPr="002F44EF" w:rsidRDefault="00B1609C" w:rsidP="00B1609C">
      <w:pPr>
        <w:ind w:right="-142" w:firstLine="567"/>
        <w:jc w:val="both"/>
        <w:rPr>
          <w:b/>
          <w:bCs/>
        </w:rPr>
      </w:pPr>
      <w:r w:rsidRPr="002F44EF">
        <w:rPr>
          <w:b/>
          <w:bCs/>
        </w:rPr>
        <w:t>8. Прогноз результатів</w:t>
      </w:r>
    </w:p>
    <w:p w:rsidR="00B1609C" w:rsidRPr="002F44EF" w:rsidRDefault="00B1609C" w:rsidP="00B1609C">
      <w:pPr>
        <w:ind w:right="-142" w:firstLine="567"/>
        <w:jc w:val="both"/>
      </w:pPr>
      <w:r w:rsidRPr="002F44EF">
        <w:t>Результат прийняття даного рішення – передача об’єктів права спільної власності територіальних громад міста, сіл Баштанського району у комунальну власність територіальної громади міста Баштанка та сіл Баштанської міської ради.</w:t>
      </w:r>
    </w:p>
    <w:p w:rsidR="00B1609C" w:rsidRPr="002F44EF" w:rsidRDefault="00B1609C" w:rsidP="00B1609C">
      <w:pPr>
        <w:ind w:right="-284" w:firstLine="709"/>
        <w:jc w:val="both"/>
      </w:pPr>
    </w:p>
    <w:p w:rsidR="00B1609C" w:rsidRDefault="00B1609C" w:rsidP="00B1609C">
      <w:pPr>
        <w:tabs>
          <w:tab w:val="left" w:pos="7088"/>
        </w:tabs>
        <w:ind w:right="-284"/>
        <w:jc w:val="both"/>
      </w:pPr>
      <w:r>
        <w:t>Начальник відділу економічного</w:t>
      </w:r>
    </w:p>
    <w:p w:rsidR="0062743F" w:rsidRDefault="00B1609C" w:rsidP="0062743F">
      <w:pPr>
        <w:tabs>
          <w:tab w:val="left" w:pos="7088"/>
        </w:tabs>
        <w:ind w:right="-284"/>
        <w:jc w:val="both"/>
      </w:pPr>
      <w:r>
        <w:t xml:space="preserve">розвитку і торгівлі райдержадміністрації                              </w:t>
      </w:r>
      <w:r w:rsidR="002F44EF">
        <w:t>А.СТАРОДУБ</w:t>
      </w:r>
    </w:p>
    <w:p w:rsidR="0062743F" w:rsidRDefault="0062743F"/>
    <w:sectPr w:rsidR="0062743F" w:rsidSect="00EB1220">
      <w:headerReference w:type="default" r:id="rId6"/>
      <w:pgSz w:w="11906" w:h="16838"/>
      <w:pgMar w:top="1134" w:right="849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EB" w:rsidRDefault="00611CEB" w:rsidP="00D73E10">
      <w:r>
        <w:separator/>
      </w:r>
    </w:p>
  </w:endnote>
  <w:endnote w:type="continuationSeparator" w:id="1">
    <w:p w:rsidR="00611CEB" w:rsidRDefault="00611CEB" w:rsidP="00D73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EB" w:rsidRDefault="00611CEB" w:rsidP="00D73E10">
      <w:r>
        <w:separator/>
      </w:r>
    </w:p>
  </w:footnote>
  <w:footnote w:type="continuationSeparator" w:id="1">
    <w:p w:rsidR="00611CEB" w:rsidRDefault="00611CEB" w:rsidP="00D73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946" w:rsidRDefault="00D73E10">
    <w:pPr>
      <w:pStyle w:val="a7"/>
      <w:jc w:val="center"/>
    </w:pPr>
    <w:r>
      <w:fldChar w:fldCharType="begin"/>
    </w:r>
    <w:r w:rsidR="0062743F">
      <w:instrText xml:space="preserve"> PAGE   \* MERGEFORMAT </w:instrText>
    </w:r>
    <w:r>
      <w:fldChar w:fldCharType="separate"/>
    </w:r>
    <w:r w:rsidR="00620EF7">
      <w:rPr>
        <w:noProof/>
      </w:rPr>
      <w:t>3</w:t>
    </w:r>
    <w:r>
      <w:fldChar w:fldCharType="end"/>
    </w:r>
  </w:p>
  <w:p w:rsidR="00FC6946" w:rsidRDefault="00611CE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09C"/>
    <w:rsid w:val="00135D7C"/>
    <w:rsid w:val="00275A42"/>
    <w:rsid w:val="002F44EF"/>
    <w:rsid w:val="003B4B9E"/>
    <w:rsid w:val="004A57F1"/>
    <w:rsid w:val="00611CEB"/>
    <w:rsid w:val="00620EF7"/>
    <w:rsid w:val="0062743F"/>
    <w:rsid w:val="00716680"/>
    <w:rsid w:val="00A92AA7"/>
    <w:rsid w:val="00B1609C"/>
    <w:rsid w:val="00D7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9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0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1609C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locked/>
    <w:rsid w:val="00B1609C"/>
    <w:rPr>
      <w:sz w:val="28"/>
      <w:lang w:val="uk-UA" w:eastAsia="ru-RU"/>
    </w:rPr>
  </w:style>
  <w:style w:type="paragraph" w:styleId="a6">
    <w:name w:val="Body Text Indent"/>
    <w:basedOn w:val="a"/>
    <w:link w:val="a5"/>
    <w:rsid w:val="00B1609C"/>
    <w:pPr>
      <w:ind w:firstLine="720"/>
      <w:jc w:val="both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B1609C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paragraph" w:customStyle="1" w:styleId="Default">
    <w:name w:val="Default"/>
    <w:rsid w:val="00B16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16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609C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5</cp:revision>
  <dcterms:created xsi:type="dcterms:W3CDTF">2006-01-01T03:59:00Z</dcterms:created>
  <dcterms:modified xsi:type="dcterms:W3CDTF">2006-01-01T00:31:00Z</dcterms:modified>
</cp:coreProperties>
</file>