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B0" w:rsidRPr="00B21DB0" w:rsidRDefault="00B21DB0" w:rsidP="00F710BE">
      <w:pPr>
        <w:rPr>
          <w:sz w:val="28"/>
          <w:szCs w:val="28"/>
          <w:lang w:val="uk-UA"/>
        </w:rPr>
      </w:pPr>
    </w:p>
    <w:p w:rsidR="00B21DB0" w:rsidRPr="00B21DB0" w:rsidRDefault="00B21DB0" w:rsidP="00B21DB0">
      <w:pPr>
        <w:ind w:hanging="13"/>
        <w:jc w:val="center"/>
        <w:rPr>
          <w:sz w:val="28"/>
          <w:szCs w:val="28"/>
        </w:rPr>
      </w:pPr>
    </w:p>
    <w:p w:rsidR="00B21DB0" w:rsidRPr="00B21DB0" w:rsidRDefault="00B21DB0" w:rsidP="00B21DB0">
      <w:pPr>
        <w:ind w:hanging="13"/>
        <w:jc w:val="center"/>
        <w:rPr>
          <w:sz w:val="28"/>
          <w:szCs w:val="28"/>
        </w:rPr>
      </w:pPr>
    </w:p>
    <w:p w:rsidR="00B21DB0" w:rsidRPr="00B21DB0" w:rsidRDefault="00B21DB0" w:rsidP="00B21DB0">
      <w:pPr>
        <w:jc w:val="center"/>
        <w:rPr>
          <w:sz w:val="28"/>
          <w:szCs w:val="28"/>
        </w:rPr>
      </w:pPr>
      <w:r w:rsidRPr="00B21DB0">
        <w:rPr>
          <w:sz w:val="28"/>
          <w:szCs w:val="28"/>
        </w:rPr>
        <w:t>БАШТАНСЬКА РАЙОННА ДЕРЖАВНА АДМІНІСТРАЦІЯ</w:t>
      </w:r>
    </w:p>
    <w:p w:rsidR="00B21DB0" w:rsidRPr="00B21DB0" w:rsidRDefault="00B21DB0" w:rsidP="00B21DB0">
      <w:pPr>
        <w:jc w:val="center"/>
        <w:rPr>
          <w:sz w:val="28"/>
          <w:szCs w:val="28"/>
        </w:rPr>
      </w:pPr>
      <w:r w:rsidRPr="00B21DB0">
        <w:rPr>
          <w:sz w:val="28"/>
          <w:szCs w:val="28"/>
        </w:rPr>
        <w:t>МИКОЛАЇВСЬКОЇ ОБЛАСТІ</w:t>
      </w:r>
    </w:p>
    <w:p w:rsidR="00B21DB0" w:rsidRPr="00B21DB0" w:rsidRDefault="00B21DB0" w:rsidP="00B21DB0">
      <w:pPr>
        <w:jc w:val="center"/>
        <w:rPr>
          <w:b/>
          <w:sz w:val="28"/>
          <w:szCs w:val="28"/>
        </w:rPr>
      </w:pPr>
    </w:p>
    <w:p w:rsidR="00B21DB0" w:rsidRPr="00B21DB0" w:rsidRDefault="00B21DB0" w:rsidP="00B21DB0">
      <w:pPr>
        <w:spacing w:line="360" w:lineRule="auto"/>
        <w:jc w:val="center"/>
        <w:rPr>
          <w:b/>
          <w:sz w:val="32"/>
          <w:szCs w:val="32"/>
        </w:rPr>
      </w:pPr>
      <w:r w:rsidRPr="00B21DB0">
        <w:rPr>
          <w:b/>
          <w:sz w:val="32"/>
          <w:szCs w:val="32"/>
        </w:rPr>
        <w:t xml:space="preserve">Р О З П О Р Я Д Ж Е Н </w:t>
      </w:r>
      <w:proofErr w:type="spellStart"/>
      <w:proofErr w:type="gramStart"/>
      <w:r w:rsidRPr="00B21DB0">
        <w:rPr>
          <w:b/>
          <w:sz w:val="32"/>
          <w:szCs w:val="32"/>
        </w:rPr>
        <w:t>Н</w:t>
      </w:r>
      <w:proofErr w:type="spellEnd"/>
      <w:proofErr w:type="gramEnd"/>
      <w:r w:rsidRPr="00B21DB0">
        <w:rPr>
          <w:b/>
          <w:sz w:val="32"/>
          <w:szCs w:val="32"/>
        </w:rPr>
        <w:t xml:space="preserve"> Я</w:t>
      </w:r>
    </w:p>
    <w:p w:rsidR="00B21DB0" w:rsidRPr="00B21DB0" w:rsidRDefault="00B21DB0" w:rsidP="00B21DB0">
      <w:pPr>
        <w:spacing w:line="360" w:lineRule="auto"/>
        <w:jc w:val="center"/>
        <w:rPr>
          <w:b/>
          <w:i/>
          <w:sz w:val="28"/>
          <w:szCs w:val="28"/>
        </w:rPr>
      </w:pPr>
    </w:p>
    <w:tbl>
      <w:tblPr>
        <w:tblW w:w="0" w:type="auto"/>
        <w:jc w:val="center"/>
        <w:tblInd w:w="-689" w:type="dxa"/>
        <w:tblLook w:val="01E0"/>
      </w:tblPr>
      <w:tblGrid>
        <w:gridCol w:w="3386"/>
        <w:gridCol w:w="3360"/>
        <w:gridCol w:w="3120"/>
      </w:tblGrid>
      <w:tr w:rsidR="00B21DB0" w:rsidRPr="00B21DB0" w:rsidTr="00FF3EE4">
        <w:trPr>
          <w:jc w:val="center"/>
        </w:trPr>
        <w:tc>
          <w:tcPr>
            <w:tcW w:w="3386" w:type="dxa"/>
          </w:tcPr>
          <w:p w:rsidR="00B21DB0" w:rsidRPr="00B21DB0" w:rsidRDefault="00B21DB0" w:rsidP="00FF3EE4">
            <w:pPr>
              <w:spacing w:line="360" w:lineRule="auto"/>
              <w:rPr>
                <w:sz w:val="28"/>
                <w:szCs w:val="28"/>
                <w:u w:val="single"/>
                <w:lang w:val="uk-UA"/>
              </w:rPr>
            </w:pPr>
            <w:r w:rsidRPr="00B21DB0">
              <w:rPr>
                <w:sz w:val="28"/>
                <w:szCs w:val="28"/>
                <w:u w:val="single"/>
                <w:lang w:val="uk-UA"/>
              </w:rPr>
              <w:t>в</w:t>
            </w:r>
            <w:proofErr w:type="spellStart"/>
            <w:r w:rsidRPr="00B21DB0">
              <w:rPr>
                <w:sz w:val="28"/>
                <w:szCs w:val="28"/>
                <w:u w:val="single"/>
              </w:rPr>
              <w:t>ід</w:t>
            </w:r>
            <w:proofErr w:type="spellEnd"/>
            <w:r w:rsidRPr="00B21DB0">
              <w:rPr>
                <w:sz w:val="28"/>
                <w:szCs w:val="28"/>
                <w:u w:val="single"/>
                <w:lang w:val="uk-UA"/>
              </w:rPr>
              <w:t xml:space="preserve"> 29.03.2019</w:t>
            </w:r>
            <w:r w:rsidR="009323CE">
              <w:rPr>
                <w:sz w:val="28"/>
                <w:szCs w:val="28"/>
                <w:u w:val="single"/>
                <w:lang w:val="uk-UA"/>
              </w:rPr>
              <w:t xml:space="preserve"> №82-р</w:t>
            </w:r>
          </w:p>
        </w:tc>
        <w:tc>
          <w:tcPr>
            <w:tcW w:w="3360" w:type="dxa"/>
          </w:tcPr>
          <w:p w:rsidR="00B21DB0" w:rsidRPr="009323CE" w:rsidRDefault="009323CE" w:rsidP="00FF3EE4">
            <w:pPr>
              <w:spacing w:line="360" w:lineRule="auto"/>
              <w:jc w:val="both"/>
              <w:rPr>
                <w:sz w:val="28"/>
                <w:szCs w:val="28"/>
                <w:lang w:val="uk-UA"/>
              </w:rPr>
            </w:pPr>
            <w:r>
              <w:rPr>
                <w:sz w:val="28"/>
                <w:szCs w:val="28"/>
              </w:rPr>
              <w:t xml:space="preserve">       </w:t>
            </w:r>
          </w:p>
        </w:tc>
        <w:tc>
          <w:tcPr>
            <w:tcW w:w="3120" w:type="dxa"/>
          </w:tcPr>
          <w:p w:rsidR="00B21DB0" w:rsidRPr="009323CE" w:rsidRDefault="009323CE" w:rsidP="00FF3EE4">
            <w:pPr>
              <w:spacing w:line="360" w:lineRule="auto"/>
              <w:jc w:val="right"/>
              <w:rPr>
                <w:sz w:val="28"/>
                <w:szCs w:val="28"/>
                <w:u w:val="single"/>
                <w:lang w:val="uk-UA"/>
              </w:rPr>
            </w:pPr>
            <w:r>
              <w:rPr>
                <w:sz w:val="28"/>
                <w:szCs w:val="28"/>
              </w:rPr>
              <w:t xml:space="preserve"> </w:t>
            </w:r>
          </w:p>
        </w:tc>
      </w:tr>
    </w:tbl>
    <w:p w:rsidR="00B21DB0" w:rsidRPr="00B21DB0" w:rsidRDefault="00B21DB0" w:rsidP="00B21DB0">
      <w:pPr>
        <w:rPr>
          <w:sz w:val="28"/>
          <w:szCs w:val="28"/>
          <w:lang w:val="en-US"/>
        </w:rPr>
      </w:pPr>
    </w:p>
    <w:p w:rsidR="00B21DB0" w:rsidRPr="00B21DB0" w:rsidRDefault="00B21DB0" w:rsidP="00F710BE">
      <w:pPr>
        <w:rPr>
          <w:sz w:val="28"/>
          <w:szCs w:val="28"/>
          <w:lang w:val="uk-UA"/>
        </w:rPr>
      </w:pPr>
    </w:p>
    <w:p w:rsidR="00B21DB0" w:rsidRPr="00B21DB0" w:rsidRDefault="00B21DB0" w:rsidP="00F710BE">
      <w:pPr>
        <w:rPr>
          <w:sz w:val="28"/>
          <w:szCs w:val="28"/>
          <w:lang w:val="uk-UA"/>
        </w:rPr>
      </w:pPr>
    </w:p>
    <w:p w:rsidR="00B21DB0" w:rsidRPr="00B21DB0" w:rsidRDefault="00B21DB0" w:rsidP="00F710BE">
      <w:pPr>
        <w:rPr>
          <w:sz w:val="28"/>
          <w:szCs w:val="28"/>
          <w:lang w:val="uk-UA"/>
        </w:rPr>
      </w:pPr>
    </w:p>
    <w:p w:rsidR="00F710BE" w:rsidRPr="00B21DB0" w:rsidRDefault="00F710BE" w:rsidP="00F710BE">
      <w:pPr>
        <w:pStyle w:val="a5"/>
        <w:jc w:val="both"/>
        <w:rPr>
          <w:rFonts w:ascii="Times New Roman" w:hAnsi="Times New Roman" w:cs="Times New Roman"/>
          <w:bCs/>
          <w:sz w:val="24"/>
          <w:szCs w:val="24"/>
          <w:lang w:val="uk-UA" w:eastAsia="ru-RU"/>
        </w:rPr>
      </w:pPr>
      <w:r w:rsidRPr="00B21DB0">
        <w:rPr>
          <w:rFonts w:ascii="Times New Roman" w:hAnsi="Times New Roman" w:cs="Times New Roman"/>
          <w:bCs/>
          <w:sz w:val="24"/>
          <w:szCs w:val="24"/>
          <w:lang w:eastAsia="ru-RU"/>
        </w:rPr>
        <w:t xml:space="preserve">Про </w:t>
      </w:r>
      <w:proofErr w:type="spellStart"/>
      <w:r w:rsidRPr="00B21DB0">
        <w:rPr>
          <w:rFonts w:ascii="Times New Roman" w:hAnsi="Times New Roman" w:cs="Times New Roman"/>
          <w:bCs/>
          <w:sz w:val="24"/>
          <w:szCs w:val="24"/>
          <w:lang w:eastAsia="ru-RU"/>
        </w:rPr>
        <w:t>затвердження</w:t>
      </w:r>
      <w:proofErr w:type="spellEnd"/>
      <w:r w:rsidRPr="00B21DB0">
        <w:rPr>
          <w:rFonts w:ascii="Times New Roman" w:hAnsi="Times New Roman" w:cs="Times New Roman"/>
          <w:bCs/>
          <w:sz w:val="24"/>
          <w:szCs w:val="24"/>
          <w:lang w:eastAsia="ru-RU"/>
        </w:rPr>
        <w:t xml:space="preserve"> Плану </w:t>
      </w:r>
      <w:proofErr w:type="spellStart"/>
      <w:r w:rsidRPr="00B21DB0">
        <w:rPr>
          <w:rFonts w:ascii="Times New Roman" w:hAnsi="Times New Roman" w:cs="Times New Roman"/>
          <w:bCs/>
          <w:sz w:val="24"/>
          <w:szCs w:val="24"/>
          <w:lang w:eastAsia="ru-RU"/>
        </w:rPr>
        <w:t>заходів</w:t>
      </w:r>
      <w:proofErr w:type="spellEnd"/>
      <w:r w:rsidRPr="00B21DB0">
        <w:rPr>
          <w:rFonts w:ascii="Times New Roman" w:hAnsi="Times New Roman" w:cs="Times New Roman"/>
          <w:bCs/>
          <w:sz w:val="24"/>
          <w:szCs w:val="24"/>
          <w:lang w:eastAsia="ru-RU"/>
        </w:rPr>
        <w:t xml:space="preserve"> </w:t>
      </w:r>
      <w:proofErr w:type="spellStart"/>
      <w:r w:rsidRPr="00B21DB0">
        <w:rPr>
          <w:rFonts w:ascii="Times New Roman" w:hAnsi="Times New Roman" w:cs="Times New Roman"/>
          <w:bCs/>
          <w:sz w:val="24"/>
          <w:szCs w:val="24"/>
          <w:lang w:eastAsia="ru-RU"/>
        </w:rPr>
        <w:t>з</w:t>
      </w:r>
      <w:proofErr w:type="spellEnd"/>
      <w:r w:rsidRPr="00B21DB0">
        <w:rPr>
          <w:rFonts w:ascii="Times New Roman" w:hAnsi="Times New Roman" w:cs="Times New Roman"/>
          <w:bCs/>
          <w:sz w:val="24"/>
          <w:szCs w:val="24"/>
          <w:lang w:eastAsia="ru-RU"/>
        </w:rPr>
        <w:t xml:space="preserve"> </w:t>
      </w:r>
      <w:proofErr w:type="spellStart"/>
      <w:r w:rsidRPr="00B21DB0">
        <w:rPr>
          <w:rFonts w:ascii="Times New Roman" w:hAnsi="Times New Roman" w:cs="Times New Roman"/>
          <w:bCs/>
          <w:sz w:val="24"/>
          <w:szCs w:val="24"/>
          <w:lang w:eastAsia="ru-RU"/>
        </w:rPr>
        <w:t>виконання</w:t>
      </w:r>
      <w:proofErr w:type="spellEnd"/>
    </w:p>
    <w:p w:rsidR="00F710BE" w:rsidRPr="00B21DB0" w:rsidRDefault="00F710BE" w:rsidP="00F710BE">
      <w:pPr>
        <w:pStyle w:val="a5"/>
        <w:jc w:val="both"/>
        <w:rPr>
          <w:rFonts w:ascii="Times New Roman" w:hAnsi="Times New Roman" w:cs="Times New Roman"/>
          <w:bCs/>
          <w:sz w:val="24"/>
          <w:szCs w:val="24"/>
          <w:lang w:val="uk-UA" w:eastAsia="ru-RU"/>
        </w:rPr>
      </w:pPr>
      <w:proofErr w:type="spellStart"/>
      <w:r w:rsidRPr="00B21DB0">
        <w:rPr>
          <w:rFonts w:ascii="Times New Roman" w:hAnsi="Times New Roman" w:cs="Times New Roman"/>
          <w:bCs/>
          <w:sz w:val="24"/>
          <w:szCs w:val="24"/>
          <w:lang w:eastAsia="ru-RU"/>
        </w:rPr>
        <w:t>Національного</w:t>
      </w:r>
      <w:proofErr w:type="spellEnd"/>
      <w:r w:rsidRPr="00B21DB0">
        <w:rPr>
          <w:rFonts w:ascii="Times New Roman" w:hAnsi="Times New Roman" w:cs="Times New Roman"/>
          <w:bCs/>
          <w:sz w:val="24"/>
          <w:szCs w:val="24"/>
          <w:lang w:eastAsia="ru-RU"/>
        </w:rPr>
        <w:t xml:space="preserve"> плану </w:t>
      </w:r>
      <w:proofErr w:type="spellStart"/>
      <w:r w:rsidRPr="00B21DB0">
        <w:rPr>
          <w:rFonts w:ascii="Times New Roman" w:hAnsi="Times New Roman" w:cs="Times New Roman"/>
          <w:bCs/>
          <w:sz w:val="24"/>
          <w:szCs w:val="24"/>
          <w:lang w:eastAsia="ru-RU"/>
        </w:rPr>
        <w:t>заходів</w:t>
      </w:r>
      <w:proofErr w:type="spellEnd"/>
      <w:r w:rsidRPr="00B21DB0">
        <w:rPr>
          <w:rFonts w:ascii="Times New Roman" w:hAnsi="Times New Roman" w:cs="Times New Roman"/>
          <w:bCs/>
          <w:sz w:val="24"/>
          <w:szCs w:val="24"/>
          <w:lang w:val="uk-UA" w:eastAsia="ru-RU"/>
        </w:rPr>
        <w:t xml:space="preserve"> </w:t>
      </w:r>
      <w:proofErr w:type="spellStart"/>
      <w:r w:rsidRPr="00B21DB0">
        <w:rPr>
          <w:rFonts w:ascii="Times New Roman" w:hAnsi="Times New Roman" w:cs="Times New Roman"/>
          <w:bCs/>
          <w:sz w:val="24"/>
          <w:szCs w:val="24"/>
          <w:lang w:eastAsia="ru-RU"/>
        </w:rPr>
        <w:t>щодо</w:t>
      </w:r>
      <w:proofErr w:type="spellEnd"/>
      <w:r w:rsidRPr="00B21DB0">
        <w:rPr>
          <w:rFonts w:ascii="Times New Roman" w:hAnsi="Times New Roman" w:cs="Times New Roman"/>
          <w:bCs/>
          <w:sz w:val="24"/>
          <w:szCs w:val="24"/>
          <w:lang w:eastAsia="ru-RU"/>
        </w:rPr>
        <w:t xml:space="preserve"> </w:t>
      </w:r>
      <w:proofErr w:type="spellStart"/>
      <w:r w:rsidRPr="00B21DB0">
        <w:rPr>
          <w:rFonts w:ascii="Times New Roman" w:hAnsi="Times New Roman" w:cs="Times New Roman"/>
          <w:bCs/>
          <w:sz w:val="24"/>
          <w:szCs w:val="24"/>
          <w:lang w:eastAsia="ru-RU"/>
        </w:rPr>
        <w:t>неінфекційних</w:t>
      </w:r>
      <w:proofErr w:type="spellEnd"/>
      <w:r w:rsidRPr="00B21DB0">
        <w:rPr>
          <w:rFonts w:ascii="Times New Roman" w:hAnsi="Times New Roman" w:cs="Times New Roman"/>
          <w:bCs/>
          <w:sz w:val="24"/>
          <w:szCs w:val="24"/>
          <w:lang w:eastAsia="ru-RU"/>
        </w:rPr>
        <w:t xml:space="preserve"> </w:t>
      </w:r>
    </w:p>
    <w:p w:rsidR="00F710BE" w:rsidRPr="00B21DB0" w:rsidRDefault="00F710BE" w:rsidP="00F710BE">
      <w:pPr>
        <w:pStyle w:val="a5"/>
        <w:jc w:val="both"/>
        <w:rPr>
          <w:rFonts w:ascii="Times New Roman" w:hAnsi="Times New Roman" w:cs="Times New Roman"/>
          <w:bCs/>
          <w:sz w:val="24"/>
          <w:szCs w:val="24"/>
          <w:lang w:val="uk-UA" w:eastAsia="ru-RU"/>
        </w:rPr>
      </w:pPr>
      <w:proofErr w:type="spellStart"/>
      <w:r w:rsidRPr="00B21DB0">
        <w:rPr>
          <w:rFonts w:ascii="Times New Roman" w:hAnsi="Times New Roman" w:cs="Times New Roman"/>
          <w:bCs/>
          <w:sz w:val="24"/>
          <w:szCs w:val="24"/>
          <w:lang w:eastAsia="ru-RU"/>
        </w:rPr>
        <w:t>захворювань</w:t>
      </w:r>
      <w:proofErr w:type="spellEnd"/>
      <w:r w:rsidRPr="00B21DB0">
        <w:rPr>
          <w:rFonts w:ascii="Times New Roman" w:hAnsi="Times New Roman" w:cs="Times New Roman"/>
          <w:bCs/>
          <w:sz w:val="24"/>
          <w:szCs w:val="24"/>
          <w:lang w:val="uk-UA" w:eastAsia="ru-RU"/>
        </w:rPr>
        <w:t xml:space="preserve"> </w:t>
      </w:r>
      <w:r w:rsidRPr="00B21DB0">
        <w:rPr>
          <w:rFonts w:ascii="Times New Roman" w:hAnsi="Times New Roman" w:cs="Times New Roman"/>
          <w:bCs/>
          <w:sz w:val="24"/>
          <w:szCs w:val="24"/>
          <w:lang w:eastAsia="ru-RU"/>
        </w:rPr>
        <w:t>для</w:t>
      </w:r>
      <w:r w:rsidRPr="00B21DB0">
        <w:rPr>
          <w:rFonts w:ascii="Times New Roman" w:hAnsi="Times New Roman" w:cs="Times New Roman"/>
          <w:bCs/>
          <w:sz w:val="24"/>
          <w:szCs w:val="24"/>
          <w:lang w:val="uk-UA" w:eastAsia="ru-RU"/>
        </w:rPr>
        <w:t xml:space="preserve"> досягнення глобальних цілей </w:t>
      </w:r>
    </w:p>
    <w:p w:rsidR="00F710BE" w:rsidRPr="00B21DB0" w:rsidRDefault="00F710BE" w:rsidP="00F710BE">
      <w:pPr>
        <w:pStyle w:val="a5"/>
        <w:jc w:val="both"/>
        <w:rPr>
          <w:rFonts w:ascii="Times New Roman" w:hAnsi="Times New Roman" w:cs="Times New Roman"/>
          <w:bCs/>
          <w:sz w:val="24"/>
          <w:szCs w:val="24"/>
          <w:lang w:val="uk-UA" w:eastAsia="ru-RU"/>
        </w:rPr>
      </w:pPr>
      <w:r w:rsidRPr="00B21DB0">
        <w:rPr>
          <w:rFonts w:ascii="Times New Roman" w:hAnsi="Times New Roman" w:cs="Times New Roman"/>
          <w:bCs/>
          <w:sz w:val="24"/>
          <w:szCs w:val="24"/>
          <w:lang w:val="uk-UA" w:eastAsia="ru-RU"/>
        </w:rPr>
        <w:t>сталого розвитку</w:t>
      </w:r>
    </w:p>
    <w:p w:rsidR="00F710BE" w:rsidRPr="00B21DB0" w:rsidRDefault="00F710BE" w:rsidP="00F710BE">
      <w:pPr>
        <w:jc w:val="both"/>
        <w:rPr>
          <w:sz w:val="28"/>
          <w:szCs w:val="28"/>
          <w:lang w:val="uk-UA"/>
        </w:rPr>
      </w:pPr>
    </w:p>
    <w:p w:rsidR="00F710BE" w:rsidRPr="00B21DB0" w:rsidRDefault="00F710BE" w:rsidP="00F710BE">
      <w:pPr>
        <w:rPr>
          <w:sz w:val="28"/>
          <w:szCs w:val="28"/>
          <w:lang w:val="uk-UA"/>
        </w:rPr>
      </w:pPr>
      <w:r w:rsidRPr="00B21DB0">
        <w:rPr>
          <w:sz w:val="28"/>
          <w:szCs w:val="28"/>
          <w:lang w:val="uk-UA"/>
        </w:rPr>
        <w:tab/>
        <w:t xml:space="preserve"> </w:t>
      </w:r>
    </w:p>
    <w:p w:rsidR="00F710BE" w:rsidRPr="00B21DB0" w:rsidRDefault="00F710BE" w:rsidP="00F710BE">
      <w:pPr>
        <w:pStyle w:val="a5"/>
        <w:jc w:val="both"/>
        <w:rPr>
          <w:rFonts w:ascii="Times New Roman" w:hAnsi="Times New Roman" w:cs="Times New Roman"/>
          <w:sz w:val="28"/>
          <w:szCs w:val="28"/>
          <w:lang w:val="uk-UA" w:eastAsia="ru-RU"/>
        </w:rPr>
      </w:pPr>
      <w:r w:rsidRPr="00B21DB0">
        <w:rPr>
          <w:rFonts w:ascii="Times New Roman" w:hAnsi="Times New Roman" w:cs="Times New Roman"/>
          <w:sz w:val="28"/>
          <w:szCs w:val="28"/>
          <w:lang w:eastAsia="ru-RU"/>
        </w:rPr>
        <w:t> </w:t>
      </w:r>
      <w:r w:rsidRPr="00B21DB0">
        <w:rPr>
          <w:rFonts w:ascii="Times New Roman" w:hAnsi="Times New Roman" w:cs="Times New Roman"/>
          <w:sz w:val="28"/>
          <w:szCs w:val="28"/>
          <w:lang w:val="uk-UA" w:eastAsia="ru-RU"/>
        </w:rPr>
        <w:tab/>
        <w:t>Відповідно до статей 2, 22 Закону України «Про місцеві державні адміністрації» статті 26 Закону України «Про забезпечення санітарного та епідемічного благополуччя», на виконання розпорядження Кабінету Міністрів України від 26 липня 2018 року № 530-р «Про затвердження Національного плану заходів щодо неінфекційних захворювань для досягнення глобальних цілей сталого розвитку», розпорядження голови Миколаївської облдержадміністрації від 19.02.2019 № 46-р «Про затвердження Плану заходів з виконання Національного плану заходів щодо неінфекційних захворювань для досягнення глобальних цілей сталого розвитку»:</w:t>
      </w:r>
    </w:p>
    <w:p w:rsidR="00B21DB0" w:rsidRPr="00B21DB0" w:rsidRDefault="00B21DB0" w:rsidP="00F710BE">
      <w:pPr>
        <w:pStyle w:val="a5"/>
        <w:jc w:val="both"/>
        <w:rPr>
          <w:rFonts w:ascii="Times New Roman" w:hAnsi="Times New Roman" w:cs="Times New Roman"/>
          <w:sz w:val="28"/>
          <w:szCs w:val="28"/>
          <w:lang w:val="uk-UA" w:eastAsia="ru-RU"/>
        </w:rPr>
      </w:pPr>
    </w:p>
    <w:p w:rsidR="00F710BE" w:rsidRPr="00B21DB0" w:rsidRDefault="00F710BE" w:rsidP="00CC210F">
      <w:pPr>
        <w:pStyle w:val="a5"/>
        <w:jc w:val="both"/>
        <w:rPr>
          <w:rFonts w:ascii="Times New Roman" w:hAnsi="Times New Roman" w:cs="Times New Roman"/>
          <w:sz w:val="28"/>
          <w:szCs w:val="28"/>
          <w:lang w:val="uk-UA" w:eastAsia="ru-RU"/>
        </w:rPr>
      </w:pPr>
      <w:r w:rsidRPr="00B21DB0">
        <w:rPr>
          <w:rFonts w:ascii="Times New Roman" w:hAnsi="Times New Roman" w:cs="Times New Roman"/>
          <w:sz w:val="28"/>
          <w:szCs w:val="28"/>
          <w:lang w:eastAsia="ru-RU"/>
        </w:rPr>
        <w:t> </w:t>
      </w:r>
      <w:r w:rsidR="00CC210F" w:rsidRPr="00B21DB0">
        <w:rPr>
          <w:rFonts w:ascii="Times New Roman" w:hAnsi="Times New Roman" w:cs="Times New Roman"/>
          <w:sz w:val="28"/>
          <w:szCs w:val="28"/>
          <w:lang w:val="uk-UA" w:eastAsia="ru-RU"/>
        </w:rPr>
        <w:tab/>
      </w:r>
      <w:r w:rsidRPr="00B21DB0">
        <w:rPr>
          <w:rFonts w:ascii="Times New Roman" w:hAnsi="Times New Roman" w:cs="Times New Roman"/>
          <w:sz w:val="28"/>
          <w:szCs w:val="28"/>
          <w:lang w:val="uk-UA" w:eastAsia="ru-RU"/>
        </w:rPr>
        <w:t>1.</w:t>
      </w:r>
      <w:r w:rsidRPr="00B21DB0">
        <w:rPr>
          <w:rFonts w:ascii="Times New Roman" w:hAnsi="Times New Roman" w:cs="Times New Roman"/>
          <w:sz w:val="28"/>
          <w:szCs w:val="28"/>
          <w:lang w:eastAsia="ru-RU"/>
        </w:rPr>
        <w:t> </w:t>
      </w:r>
      <w:r w:rsidRPr="00B21DB0">
        <w:rPr>
          <w:rFonts w:ascii="Times New Roman" w:hAnsi="Times New Roman" w:cs="Times New Roman"/>
          <w:sz w:val="28"/>
          <w:szCs w:val="28"/>
          <w:lang w:val="uk-UA" w:eastAsia="ru-RU"/>
        </w:rPr>
        <w:t>Затвердити План заходів з виконання Національного плану заходів щодо неінфекційних захворювань для досягнення глобальних ц</w:t>
      </w:r>
      <w:proofErr w:type="spellStart"/>
      <w:r w:rsidRPr="00B21DB0">
        <w:rPr>
          <w:rFonts w:ascii="Times New Roman" w:hAnsi="Times New Roman" w:cs="Times New Roman"/>
          <w:sz w:val="28"/>
          <w:szCs w:val="28"/>
          <w:lang w:eastAsia="ru-RU"/>
        </w:rPr>
        <w:t>ілей</w:t>
      </w:r>
      <w:proofErr w:type="spellEnd"/>
      <w:r w:rsidRPr="00B21DB0">
        <w:rPr>
          <w:rFonts w:ascii="Times New Roman" w:hAnsi="Times New Roman" w:cs="Times New Roman"/>
          <w:sz w:val="28"/>
          <w:szCs w:val="28"/>
          <w:lang w:eastAsia="ru-RU"/>
        </w:rPr>
        <w:t xml:space="preserve"> </w:t>
      </w:r>
      <w:proofErr w:type="spellStart"/>
      <w:r w:rsidRPr="00B21DB0">
        <w:rPr>
          <w:rFonts w:ascii="Times New Roman" w:hAnsi="Times New Roman" w:cs="Times New Roman"/>
          <w:sz w:val="28"/>
          <w:szCs w:val="28"/>
          <w:lang w:eastAsia="ru-RU"/>
        </w:rPr>
        <w:t>сталого</w:t>
      </w:r>
      <w:proofErr w:type="spellEnd"/>
      <w:r w:rsidRPr="00B21DB0">
        <w:rPr>
          <w:rFonts w:ascii="Times New Roman" w:hAnsi="Times New Roman" w:cs="Times New Roman"/>
          <w:sz w:val="28"/>
          <w:szCs w:val="28"/>
          <w:lang w:eastAsia="ru-RU"/>
        </w:rPr>
        <w:t xml:space="preserve"> </w:t>
      </w:r>
      <w:proofErr w:type="spellStart"/>
      <w:r w:rsidRPr="00B21DB0">
        <w:rPr>
          <w:rFonts w:ascii="Times New Roman" w:hAnsi="Times New Roman" w:cs="Times New Roman"/>
          <w:sz w:val="28"/>
          <w:szCs w:val="28"/>
          <w:lang w:eastAsia="ru-RU"/>
        </w:rPr>
        <w:t>розвитку</w:t>
      </w:r>
      <w:proofErr w:type="spellEnd"/>
      <w:r w:rsidRPr="00B21DB0">
        <w:rPr>
          <w:rFonts w:ascii="Times New Roman" w:hAnsi="Times New Roman" w:cs="Times New Roman"/>
          <w:sz w:val="28"/>
          <w:szCs w:val="28"/>
          <w:lang w:eastAsia="ru-RU"/>
        </w:rPr>
        <w:t xml:space="preserve"> (</w:t>
      </w:r>
      <w:proofErr w:type="spellStart"/>
      <w:r w:rsidRPr="00B21DB0">
        <w:rPr>
          <w:rFonts w:ascii="Times New Roman" w:hAnsi="Times New Roman" w:cs="Times New Roman"/>
          <w:sz w:val="28"/>
          <w:szCs w:val="28"/>
          <w:lang w:eastAsia="ru-RU"/>
        </w:rPr>
        <w:t>далі</w:t>
      </w:r>
      <w:proofErr w:type="spellEnd"/>
      <w:r w:rsidRPr="00B21DB0">
        <w:rPr>
          <w:rFonts w:ascii="Times New Roman" w:hAnsi="Times New Roman" w:cs="Times New Roman"/>
          <w:sz w:val="28"/>
          <w:szCs w:val="28"/>
          <w:lang w:eastAsia="ru-RU"/>
        </w:rPr>
        <w:t xml:space="preserve"> – План </w:t>
      </w:r>
      <w:proofErr w:type="spellStart"/>
      <w:r w:rsidRPr="00B21DB0">
        <w:rPr>
          <w:rFonts w:ascii="Times New Roman" w:hAnsi="Times New Roman" w:cs="Times New Roman"/>
          <w:sz w:val="28"/>
          <w:szCs w:val="28"/>
          <w:lang w:eastAsia="ru-RU"/>
        </w:rPr>
        <w:t>заходів</w:t>
      </w:r>
      <w:proofErr w:type="spellEnd"/>
      <w:r w:rsidRPr="00B21DB0">
        <w:rPr>
          <w:rFonts w:ascii="Times New Roman" w:hAnsi="Times New Roman" w:cs="Times New Roman"/>
          <w:sz w:val="28"/>
          <w:szCs w:val="28"/>
          <w:lang w:eastAsia="ru-RU"/>
        </w:rPr>
        <w:t xml:space="preserve">), </w:t>
      </w:r>
      <w:proofErr w:type="spellStart"/>
      <w:r w:rsidRPr="00B21DB0">
        <w:rPr>
          <w:rFonts w:ascii="Times New Roman" w:hAnsi="Times New Roman" w:cs="Times New Roman"/>
          <w:sz w:val="28"/>
          <w:szCs w:val="28"/>
          <w:lang w:eastAsia="ru-RU"/>
        </w:rPr>
        <w:t>що</w:t>
      </w:r>
      <w:proofErr w:type="spellEnd"/>
      <w:r w:rsidRPr="00B21DB0">
        <w:rPr>
          <w:rFonts w:ascii="Times New Roman" w:hAnsi="Times New Roman" w:cs="Times New Roman"/>
          <w:sz w:val="28"/>
          <w:szCs w:val="28"/>
          <w:lang w:eastAsia="ru-RU"/>
        </w:rPr>
        <w:t xml:space="preserve"> </w:t>
      </w:r>
      <w:proofErr w:type="spellStart"/>
      <w:r w:rsidRPr="00B21DB0">
        <w:rPr>
          <w:rFonts w:ascii="Times New Roman" w:hAnsi="Times New Roman" w:cs="Times New Roman"/>
          <w:sz w:val="28"/>
          <w:szCs w:val="28"/>
          <w:lang w:eastAsia="ru-RU"/>
        </w:rPr>
        <w:t>додається</w:t>
      </w:r>
      <w:proofErr w:type="spellEnd"/>
      <w:r w:rsidRPr="00B21DB0">
        <w:rPr>
          <w:rFonts w:ascii="Times New Roman" w:hAnsi="Times New Roman" w:cs="Times New Roman"/>
          <w:sz w:val="28"/>
          <w:szCs w:val="28"/>
          <w:lang w:eastAsia="ru-RU"/>
        </w:rPr>
        <w:t>.</w:t>
      </w:r>
    </w:p>
    <w:p w:rsidR="00B21DB0" w:rsidRPr="00B21DB0" w:rsidRDefault="00B21DB0" w:rsidP="00CC210F">
      <w:pPr>
        <w:pStyle w:val="a5"/>
        <w:jc w:val="both"/>
        <w:rPr>
          <w:rFonts w:ascii="Times New Roman" w:hAnsi="Times New Roman" w:cs="Times New Roman"/>
          <w:sz w:val="28"/>
          <w:szCs w:val="28"/>
          <w:lang w:val="uk-UA" w:eastAsia="ru-RU"/>
        </w:rPr>
      </w:pPr>
    </w:p>
    <w:p w:rsidR="00B21DB0" w:rsidRPr="00B21DB0" w:rsidRDefault="00F710BE" w:rsidP="00B21DB0">
      <w:pPr>
        <w:pStyle w:val="a5"/>
        <w:jc w:val="both"/>
        <w:rPr>
          <w:rFonts w:ascii="Times New Roman" w:hAnsi="Times New Roman" w:cs="Times New Roman"/>
          <w:sz w:val="28"/>
          <w:szCs w:val="28"/>
          <w:lang w:val="uk-UA"/>
        </w:rPr>
      </w:pPr>
      <w:r w:rsidRPr="00B21DB0">
        <w:rPr>
          <w:rFonts w:ascii="Times New Roman" w:hAnsi="Times New Roman" w:cs="Times New Roman"/>
          <w:sz w:val="28"/>
          <w:szCs w:val="28"/>
          <w:lang w:eastAsia="ru-RU"/>
        </w:rPr>
        <w:t> </w:t>
      </w:r>
      <w:r w:rsidR="00CC210F" w:rsidRPr="00B21DB0">
        <w:rPr>
          <w:rFonts w:ascii="Times New Roman" w:hAnsi="Times New Roman" w:cs="Times New Roman"/>
          <w:sz w:val="28"/>
          <w:szCs w:val="28"/>
          <w:lang w:val="uk-UA" w:eastAsia="ru-RU"/>
        </w:rPr>
        <w:tab/>
      </w:r>
      <w:r w:rsidRPr="00B21DB0">
        <w:rPr>
          <w:rFonts w:ascii="Times New Roman" w:hAnsi="Times New Roman" w:cs="Times New Roman"/>
          <w:sz w:val="28"/>
          <w:szCs w:val="28"/>
          <w:lang w:val="uk-UA"/>
        </w:rPr>
        <w:t xml:space="preserve">2. Доручити відділу освіти, молоді та спорту райдержадміністрації, сектору з питань внутрішньої політики, </w:t>
      </w:r>
      <w:proofErr w:type="spellStart"/>
      <w:r w:rsidRPr="00B21DB0">
        <w:rPr>
          <w:rFonts w:ascii="Times New Roman" w:hAnsi="Times New Roman" w:cs="Times New Roman"/>
          <w:sz w:val="28"/>
          <w:szCs w:val="28"/>
          <w:lang w:val="uk-UA"/>
        </w:rPr>
        <w:t>зв</w:t>
      </w:r>
      <w:proofErr w:type="spellEnd"/>
      <w:r w:rsidRPr="00B21DB0">
        <w:rPr>
          <w:rFonts w:ascii="Times New Roman" w:hAnsi="Times New Roman" w:cs="Times New Roman"/>
          <w:sz w:val="28"/>
          <w:szCs w:val="28"/>
        </w:rPr>
        <w:t>´</w:t>
      </w:r>
      <w:proofErr w:type="spellStart"/>
      <w:r w:rsidRPr="00B21DB0">
        <w:rPr>
          <w:rFonts w:ascii="Times New Roman" w:hAnsi="Times New Roman" w:cs="Times New Roman"/>
          <w:sz w:val="28"/>
          <w:szCs w:val="28"/>
          <w:lang w:val="uk-UA"/>
        </w:rPr>
        <w:t>язків</w:t>
      </w:r>
      <w:proofErr w:type="spellEnd"/>
      <w:r w:rsidRPr="00B21DB0">
        <w:rPr>
          <w:rFonts w:ascii="Times New Roman" w:hAnsi="Times New Roman" w:cs="Times New Roman"/>
          <w:sz w:val="28"/>
          <w:szCs w:val="28"/>
          <w:lang w:val="uk-UA"/>
        </w:rPr>
        <w:t xml:space="preserve"> з громадськими організаціями та засобами масової інформації апарату райдержадміністрації, рекомендувати комунальному некомерційному підприємству «Центр первинної медико-санітарної допомоги», відділу поліції ГУ НП в Миколаївській області, районному управлінню ГУ </w:t>
      </w:r>
      <w:proofErr w:type="spellStart"/>
      <w:r w:rsidRPr="00B21DB0">
        <w:rPr>
          <w:rFonts w:ascii="Times New Roman" w:hAnsi="Times New Roman" w:cs="Times New Roman"/>
          <w:sz w:val="28"/>
          <w:szCs w:val="28"/>
          <w:lang w:val="uk-UA"/>
        </w:rPr>
        <w:t>Держпродспоживслужби</w:t>
      </w:r>
      <w:proofErr w:type="spellEnd"/>
      <w:r w:rsidRPr="00B21DB0">
        <w:rPr>
          <w:rFonts w:ascii="Times New Roman" w:hAnsi="Times New Roman" w:cs="Times New Roman"/>
          <w:sz w:val="28"/>
          <w:szCs w:val="28"/>
          <w:lang w:val="uk-UA"/>
        </w:rPr>
        <w:t xml:space="preserve"> в Миколаївській області, міжрайонному відділу </w:t>
      </w:r>
      <w:proofErr w:type="spellStart"/>
      <w:r w:rsidRPr="00B21DB0">
        <w:rPr>
          <w:rFonts w:ascii="Times New Roman" w:hAnsi="Times New Roman" w:cs="Times New Roman"/>
          <w:sz w:val="28"/>
          <w:szCs w:val="28"/>
          <w:lang w:val="uk-UA"/>
        </w:rPr>
        <w:t>держсанепідслужби</w:t>
      </w:r>
      <w:proofErr w:type="spellEnd"/>
      <w:r w:rsidRPr="00B21DB0">
        <w:rPr>
          <w:rFonts w:ascii="Times New Roman" w:hAnsi="Times New Roman" w:cs="Times New Roman"/>
          <w:sz w:val="28"/>
          <w:szCs w:val="28"/>
          <w:lang w:val="uk-UA"/>
        </w:rPr>
        <w:t xml:space="preserve"> лабораторних досліджень подавати щороку до 20 січня центральній районній лікарні інформацію про стан виконання Плану заходів.</w:t>
      </w:r>
    </w:p>
    <w:p w:rsidR="00B21DB0" w:rsidRPr="00B21DB0" w:rsidRDefault="00B21DB0" w:rsidP="00F710BE">
      <w:pPr>
        <w:ind w:firstLine="708"/>
        <w:jc w:val="both"/>
        <w:rPr>
          <w:sz w:val="28"/>
          <w:szCs w:val="28"/>
          <w:lang w:val="uk-UA"/>
        </w:rPr>
      </w:pPr>
    </w:p>
    <w:p w:rsidR="00F710BE" w:rsidRPr="00B21DB0" w:rsidRDefault="00F710BE" w:rsidP="00F710BE">
      <w:pPr>
        <w:ind w:firstLine="708"/>
        <w:jc w:val="both"/>
        <w:rPr>
          <w:sz w:val="28"/>
          <w:szCs w:val="28"/>
          <w:lang w:val="uk-UA"/>
        </w:rPr>
      </w:pPr>
      <w:r w:rsidRPr="00B21DB0">
        <w:rPr>
          <w:sz w:val="28"/>
          <w:szCs w:val="28"/>
          <w:lang w:val="uk-UA"/>
        </w:rPr>
        <w:lastRenderedPageBreak/>
        <w:t xml:space="preserve">3. Рекомендувати центральній районній лікарні забезпечити підготовку узагальненої інформації про виконання Плану заходів та надання щороку до 25 січня до райдержадміністрації для подальшого інформування управління охорони </w:t>
      </w:r>
      <w:proofErr w:type="spellStart"/>
      <w:r w:rsidRPr="00B21DB0">
        <w:rPr>
          <w:sz w:val="28"/>
          <w:szCs w:val="28"/>
          <w:lang w:val="uk-UA"/>
        </w:rPr>
        <w:t>здоров´я</w:t>
      </w:r>
      <w:proofErr w:type="spellEnd"/>
      <w:r w:rsidRPr="00B21DB0">
        <w:rPr>
          <w:sz w:val="28"/>
          <w:szCs w:val="28"/>
          <w:lang w:val="uk-UA"/>
        </w:rPr>
        <w:t xml:space="preserve"> Миколаївської облдержадміністрації.</w:t>
      </w:r>
    </w:p>
    <w:p w:rsidR="00B21DB0" w:rsidRPr="00B21DB0" w:rsidRDefault="00B21DB0" w:rsidP="00F710BE">
      <w:pPr>
        <w:ind w:firstLine="708"/>
        <w:jc w:val="both"/>
        <w:rPr>
          <w:sz w:val="28"/>
          <w:szCs w:val="28"/>
          <w:lang w:val="uk-UA"/>
        </w:rPr>
      </w:pPr>
    </w:p>
    <w:p w:rsidR="00F710BE" w:rsidRPr="00B21DB0" w:rsidRDefault="00F710BE" w:rsidP="006C2E5D">
      <w:pPr>
        <w:pStyle w:val="TableParagraph"/>
        <w:tabs>
          <w:tab w:val="left" w:pos="0"/>
        </w:tabs>
        <w:spacing w:before="2"/>
        <w:ind w:left="0"/>
        <w:jc w:val="both"/>
        <w:rPr>
          <w:sz w:val="28"/>
          <w:szCs w:val="28"/>
          <w:lang w:val="uk-UA" w:eastAsia="ru-RU"/>
        </w:rPr>
      </w:pPr>
      <w:r w:rsidRPr="00B21DB0">
        <w:rPr>
          <w:sz w:val="28"/>
          <w:szCs w:val="28"/>
          <w:lang w:eastAsia="ru-RU"/>
        </w:rPr>
        <w:t> </w:t>
      </w:r>
      <w:r w:rsidR="006C2E5D" w:rsidRPr="00B21DB0">
        <w:rPr>
          <w:sz w:val="28"/>
          <w:szCs w:val="28"/>
          <w:lang w:val="uk-UA" w:eastAsia="ru-RU"/>
        </w:rPr>
        <w:tab/>
      </w:r>
      <w:r w:rsidRPr="00B21DB0">
        <w:rPr>
          <w:sz w:val="28"/>
          <w:szCs w:val="28"/>
          <w:lang w:val="uk-UA" w:eastAsia="ru-RU"/>
        </w:rPr>
        <w:t>4.</w:t>
      </w:r>
      <w:r w:rsidRPr="00B21DB0">
        <w:rPr>
          <w:sz w:val="28"/>
          <w:szCs w:val="28"/>
          <w:lang w:eastAsia="ru-RU"/>
        </w:rPr>
        <w:t> </w:t>
      </w:r>
      <w:r w:rsidRPr="00B21DB0">
        <w:rPr>
          <w:sz w:val="28"/>
          <w:szCs w:val="28"/>
          <w:lang w:val="ru-RU" w:eastAsia="ru-RU"/>
        </w:rPr>
        <w:t xml:space="preserve">Контроль за </w:t>
      </w:r>
      <w:proofErr w:type="spellStart"/>
      <w:r w:rsidRPr="00B21DB0">
        <w:rPr>
          <w:sz w:val="28"/>
          <w:szCs w:val="28"/>
          <w:lang w:val="ru-RU" w:eastAsia="ru-RU"/>
        </w:rPr>
        <w:t>виконанням</w:t>
      </w:r>
      <w:proofErr w:type="spellEnd"/>
      <w:r w:rsidRPr="00B21DB0">
        <w:rPr>
          <w:sz w:val="28"/>
          <w:szCs w:val="28"/>
          <w:lang w:val="ru-RU" w:eastAsia="ru-RU"/>
        </w:rPr>
        <w:t xml:space="preserve"> </w:t>
      </w:r>
      <w:proofErr w:type="spellStart"/>
      <w:r w:rsidRPr="00B21DB0">
        <w:rPr>
          <w:sz w:val="28"/>
          <w:szCs w:val="28"/>
          <w:lang w:val="ru-RU" w:eastAsia="ru-RU"/>
        </w:rPr>
        <w:t>цього</w:t>
      </w:r>
      <w:proofErr w:type="spellEnd"/>
      <w:r w:rsidRPr="00B21DB0">
        <w:rPr>
          <w:sz w:val="28"/>
          <w:szCs w:val="28"/>
          <w:lang w:val="ru-RU" w:eastAsia="ru-RU"/>
        </w:rPr>
        <w:t xml:space="preserve"> </w:t>
      </w:r>
      <w:proofErr w:type="spellStart"/>
      <w:r w:rsidRPr="00B21DB0">
        <w:rPr>
          <w:sz w:val="28"/>
          <w:szCs w:val="28"/>
          <w:lang w:val="ru-RU" w:eastAsia="ru-RU"/>
        </w:rPr>
        <w:t>розпорядження</w:t>
      </w:r>
      <w:proofErr w:type="spellEnd"/>
      <w:r w:rsidRPr="00B21DB0">
        <w:rPr>
          <w:sz w:val="28"/>
          <w:szCs w:val="28"/>
          <w:lang w:val="ru-RU" w:eastAsia="ru-RU"/>
        </w:rPr>
        <w:t xml:space="preserve"> </w:t>
      </w:r>
      <w:r w:rsidRPr="00B21DB0">
        <w:rPr>
          <w:sz w:val="28"/>
          <w:szCs w:val="28"/>
          <w:lang w:val="uk-UA" w:eastAsia="ru-RU"/>
        </w:rPr>
        <w:t>залишаю за собою.</w:t>
      </w:r>
    </w:p>
    <w:p w:rsidR="00F710BE" w:rsidRPr="00B21DB0" w:rsidRDefault="00F710BE" w:rsidP="00F710BE">
      <w:pPr>
        <w:pStyle w:val="a5"/>
        <w:jc w:val="both"/>
        <w:rPr>
          <w:rFonts w:ascii="Times New Roman" w:hAnsi="Times New Roman" w:cs="Times New Roman"/>
          <w:sz w:val="28"/>
          <w:szCs w:val="28"/>
          <w:lang w:eastAsia="ru-RU"/>
        </w:rPr>
      </w:pPr>
      <w:r w:rsidRPr="00B21DB0">
        <w:rPr>
          <w:rFonts w:ascii="Times New Roman" w:hAnsi="Times New Roman" w:cs="Times New Roman"/>
          <w:sz w:val="28"/>
          <w:szCs w:val="28"/>
          <w:lang w:eastAsia="ru-RU"/>
        </w:rPr>
        <w:t> </w:t>
      </w:r>
    </w:p>
    <w:p w:rsidR="00F710BE" w:rsidRPr="00B21DB0" w:rsidRDefault="00F710BE" w:rsidP="00F710BE">
      <w:pPr>
        <w:pStyle w:val="a5"/>
        <w:jc w:val="both"/>
        <w:rPr>
          <w:rFonts w:ascii="Times New Roman" w:hAnsi="Times New Roman" w:cs="Times New Roman"/>
          <w:sz w:val="28"/>
          <w:szCs w:val="28"/>
          <w:lang w:val="uk-UA"/>
        </w:rPr>
      </w:pPr>
    </w:p>
    <w:p w:rsidR="00F710BE" w:rsidRPr="00B21DB0" w:rsidRDefault="00F710BE" w:rsidP="00F710BE">
      <w:pPr>
        <w:rPr>
          <w:sz w:val="28"/>
          <w:szCs w:val="28"/>
          <w:lang w:val="uk-UA"/>
        </w:rPr>
      </w:pPr>
      <w:r w:rsidRPr="00B21DB0">
        <w:rPr>
          <w:sz w:val="28"/>
          <w:szCs w:val="28"/>
          <w:lang w:val="uk-UA"/>
        </w:rPr>
        <w:t>Перший заступник голови</w:t>
      </w:r>
    </w:p>
    <w:p w:rsidR="00F710BE" w:rsidRPr="00B21DB0" w:rsidRDefault="00F710BE" w:rsidP="00F710BE">
      <w:pPr>
        <w:rPr>
          <w:sz w:val="28"/>
          <w:szCs w:val="28"/>
          <w:lang w:val="uk-UA"/>
        </w:rPr>
      </w:pPr>
      <w:r w:rsidRPr="00B21DB0">
        <w:rPr>
          <w:sz w:val="28"/>
          <w:szCs w:val="28"/>
          <w:lang w:val="uk-UA"/>
        </w:rPr>
        <w:t>райдержадміністрації, виконувач</w:t>
      </w:r>
    </w:p>
    <w:p w:rsidR="00F710BE" w:rsidRPr="00B21DB0" w:rsidRDefault="00F710BE" w:rsidP="00F710BE">
      <w:pPr>
        <w:rPr>
          <w:sz w:val="28"/>
          <w:szCs w:val="28"/>
          <w:lang w:val="uk-UA"/>
        </w:rPr>
      </w:pPr>
      <w:r w:rsidRPr="00B21DB0">
        <w:rPr>
          <w:sz w:val="28"/>
          <w:szCs w:val="28"/>
          <w:lang w:val="uk-UA"/>
        </w:rPr>
        <w:t xml:space="preserve">функцій і повноважень голови </w:t>
      </w:r>
    </w:p>
    <w:p w:rsidR="00F710BE" w:rsidRPr="00B21DB0" w:rsidRDefault="00F710BE" w:rsidP="00F710BE">
      <w:pPr>
        <w:rPr>
          <w:sz w:val="28"/>
          <w:szCs w:val="28"/>
          <w:lang w:val="uk-UA"/>
        </w:rPr>
      </w:pPr>
      <w:r w:rsidRPr="00B21DB0">
        <w:rPr>
          <w:sz w:val="28"/>
          <w:szCs w:val="28"/>
          <w:lang w:val="uk-UA"/>
        </w:rPr>
        <w:t>райдержадміністрації</w:t>
      </w:r>
      <w:r w:rsidRPr="00B21DB0">
        <w:rPr>
          <w:sz w:val="28"/>
          <w:szCs w:val="28"/>
          <w:lang w:val="uk-UA"/>
        </w:rPr>
        <w:tab/>
      </w:r>
      <w:r w:rsidRPr="00B21DB0">
        <w:rPr>
          <w:sz w:val="28"/>
          <w:szCs w:val="28"/>
          <w:lang w:val="uk-UA"/>
        </w:rPr>
        <w:tab/>
      </w:r>
      <w:r w:rsidRPr="00B21DB0">
        <w:rPr>
          <w:sz w:val="28"/>
          <w:szCs w:val="28"/>
          <w:lang w:val="uk-UA"/>
        </w:rPr>
        <w:tab/>
      </w:r>
      <w:r w:rsidRPr="00B21DB0">
        <w:rPr>
          <w:sz w:val="28"/>
          <w:szCs w:val="28"/>
          <w:lang w:val="uk-UA"/>
        </w:rPr>
        <w:tab/>
      </w:r>
      <w:r w:rsidRPr="00B21DB0">
        <w:rPr>
          <w:sz w:val="28"/>
          <w:szCs w:val="28"/>
          <w:lang w:val="uk-UA"/>
        </w:rPr>
        <w:tab/>
        <w:t>О. СЛАВІНСЬКИЙ</w:t>
      </w:r>
      <w:r w:rsidRPr="00B21DB0">
        <w:rPr>
          <w:sz w:val="28"/>
          <w:szCs w:val="28"/>
          <w:lang w:val="uk-UA"/>
        </w:rPr>
        <w:tab/>
      </w: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B21DB0">
      <w:pPr>
        <w:rPr>
          <w:b/>
          <w:sz w:val="28"/>
          <w:szCs w:val="28"/>
          <w:lang w:val="uk-UA"/>
        </w:rPr>
      </w:pPr>
    </w:p>
    <w:p w:rsidR="00B21DB0" w:rsidRDefault="00B21DB0" w:rsidP="00F710BE">
      <w:pPr>
        <w:jc w:val="center"/>
        <w:rPr>
          <w:b/>
          <w:sz w:val="28"/>
          <w:szCs w:val="28"/>
          <w:lang w:val="uk-UA"/>
        </w:rPr>
        <w:sectPr w:rsidR="00B21DB0" w:rsidSect="00B21DB0">
          <w:pgSz w:w="11906" w:h="16838"/>
          <w:pgMar w:top="1134" w:right="567" w:bottom="1134" w:left="1701" w:header="709" w:footer="709" w:gutter="0"/>
          <w:cols w:space="708"/>
          <w:docGrid w:linePitch="360"/>
        </w:sectPr>
      </w:pPr>
    </w:p>
    <w:p w:rsidR="00F710BE" w:rsidRPr="00B21DB0" w:rsidRDefault="00F710BE" w:rsidP="00F710BE">
      <w:pPr>
        <w:jc w:val="center"/>
        <w:rPr>
          <w:b/>
          <w:sz w:val="28"/>
          <w:szCs w:val="28"/>
          <w:lang w:val="uk-UA"/>
        </w:rPr>
      </w:pPr>
    </w:p>
    <w:p w:rsidR="00B21DB0" w:rsidRDefault="00B21DB0" w:rsidP="00B21DB0">
      <w:pPr>
        <w:pStyle w:val="a7"/>
        <w:spacing w:before="89"/>
        <w:ind w:left="9020" w:firstLine="708"/>
        <w:rPr>
          <w:lang w:val="uk-UA"/>
        </w:rPr>
      </w:pPr>
      <w:r w:rsidRPr="00413E84">
        <w:rPr>
          <w:lang w:val="uk-UA"/>
        </w:rPr>
        <w:t>ЗАТВЕРДЖЕНО</w:t>
      </w:r>
    </w:p>
    <w:p w:rsidR="00B21DB0" w:rsidRPr="00413E84" w:rsidRDefault="00B21DB0" w:rsidP="00B21DB0">
      <w:pPr>
        <w:pStyle w:val="a7"/>
        <w:spacing w:before="89"/>
        <w:rPr>
          <w:lang w:val="uk-UA"/>
        </w:rPr>
      </w:pPr>
    </w:p>
    <w:p w:rsidR="00B21DB0" w:rsidRPr="00413E84" w:rsidRDefault="00B21DB0" w:rsidP="00B21DB0">
      <w:pPr>
        <w:pStyle w:val="a7"/>
        <w:spacing w:line="244" w:lineRule="auto"/>
        <w:ind w:left="9728"/>
        <w:rPr>
          <w:lang w:val="uk-UA"/>
        </w:rPr>
      </w:pPr>
      <w:r w:rsidRPr="00413E84">
        <w:rPr>
          <w:lang w:val="uk-UA"/>
        </w:rPr>
        <w:t>Розпорядження голови Баштанської  районної державної адміністрації</w:t>
      </w:r>
    </w:p>
    <w:p w:rsidR="00B21DB0" w:rsidRPr="00B21DB0" w:rsidRDefault="00B21DB0" w:rsidP="00B21DB0">
      <w:pPr>
        <w:pStyle w:val="a7"/>
        <w:spacing w:before="1"/>
        <w:ind w:left="9728"/>
        <w:rPr>
          <w:u w:val="single"/>
          <w:lang w:val="uk-UA"/>
        </w:rPr>
      </w:pPr>
      <w:r w:rsidRPr="00B21DB0">
        <w:rPr>
          <w:u w:val="single"/>
          <w:lang w:val="uk-UA"/>
        </w:rPr>
        <w:t>від 29.03.2019 №82-р</w:t>
      </w:r>
    </w:p>
    <w:p w:rsidR="00B21DB0" w:rsidRDefault="00B21DB0" w:rsidP="00B21DB0">
      <w:pPr>
        <w:pStyle w:val="a7"/>
        <w:spacing w:before="1"/>
        <w:ind w:left="2675" w:right="3122"/>
        <w:jc w:val="center"/>
        <w:rPr>
          <w:lang w:val="uk-UA"/>
        </w:rPr>
      </w:pPr>
    </w:p>
    <w:p w:rsidR="00B21DB0" w:rsidRDefault="00B21DB0" w:rsidP="00B21DB0">
      <w:pPr>
        <w:pStyle w:val="a7"/>
        <w:spacing w:before="1"/>
        <w:ind w:left="2675" w:right="3122"/>
        <w:jc w:val="center"/>
        <w:rPr>
          <w:lang w:val="uk-UA"/>
        </w:rPr>
      </w:pPr>
    </w:p>
    <w:p w:rsidR="00B21DB0" w:rsidRDefault="00B21DB0" w:rsidP="00B21DB0">
      <w:pPr>
        <w:pStyle w:val="a7"/>
        <w:spacing w:before="1"/>
        <w:ind w:left="2675" w:right="3122"/>
        <w:jc w:val="center"/>
        <w:rPr>
          <w:lang w:val="uk-UA"/>
        </w:rPr>
      </w:pPr>
    </w:p>
    <w:p w:rsidR="00B21DB0" w:rsidRPr="00413E84" w:rsidRDefault="00B21DB0" w:rsidP="00B21DB0">
      <w:pPr>
        <w:pStyle w:val="a7"/>
        <w:spacing w:before="1"/>
        <w:ind w:left="2675" w:right="3122"/>
        <w:jc w:val="center"/>
        <w:rPr>
          <w:lang w:val="uk-UA"/>
        </w:rPr>
      </w:pPr>
      <w:r w:rsidRPr="00413E84">
        <w:rPr>
          <w:lang w:val="uk-UA"/>
        </w:rPr>
        <w:t>ПЛАН ЗАХОДІВ</w:t>
      </w:r>
    </w:p>
    <w:p w:rsidR="00B21DB0" w:rsidRPr="00413E84" w:rsidRDefault="00B21DB0" w:rsidP="00B21DB0">
      <w:pPr>
        <w:pStyle w:val="a7"/>
        <w:spacing w:before="6" w:line="244" w:lineRule="auto"/>
        <w:ind w:left="2675" w:right="3123"/>
        <w:jc w:val="center"/>
        <w:rPr>
          <w:lang w:val="uk-UA"/>
        </w:rPr>
      </w:pPr>
      <w:r w:rsidRPr="00413E84">
        <w:rPr>
          <w:lang w:val="uk-UA"/>
        </w:rPr>
        <w:t>з виконання Національного плану заходів щодо неінфекційних захворювань для досягнення глобальних цілей сталого розвитку</w:t>
      </w:r>
    </w:p>
    <w:p w:rsidR="00B21DB0" w:rsidRDefault="00B21DB0" w:rsidP="00B21DB0">
      <w:pPr>
        <w:rPr>
          <w:lang w:val="uk-UA"/>
        </w:rPr>
      </w:pPr>
    </w:p>
    <w:tbl>
      <w:tblPr>
        <w:tblStyle w:val="a6"/>
        <w:tblW w:w="0" w:type="auto"/>
        <w:tblLayout w:type="fixed"/>
        <w:tblLook w:val="04A0"/>
      </w:tblPr>
      <w:tblGrid>
        <w:gridCol w:w="3696"/>
        <w:gridCol w:w="4917"/>
        <w:gridCol w:w="4536"/>
        <w:gridCol w:w="1637"/>
      </w:tblGrid>
      <w:tr w:rsidR="00B21DB0" w:rsidRPr="00A17794" w:rsidTr="00FF3EE4">
        <w:tc>
          <w:tcPr>
            <w:tcW w:w="3696" w:type="dxa"/>
          </w:tcPr>
          <w:p w:rsidR="00B21DB0" w:rsidRPr="00A17794" w:rsidRDefault="00B21DB0" w:rsidP="00FF3EE4">
            <w:pPr>
              <w:jc w:val="center"/>
              <w:rPr>
                <w:sz w:val="28"/>
                <w:szCs w:val="28"/>
                <w:lang w:val="uk-UA"/>
              </w:rPr>
            </w:pPr>
            <w:r w:rsidRPr="00A17794">
              <w:rPr>
                <w:sz w:val="28"/>
                <w:szCs w:val="28"/>
                <w:lang w:val="uk-UA"/>
              </w:rPr>
              <w:t>Найменування завдання</w:t>
            </w:r>
          </w:p>
        </w:tc>
        <w:tc>
          <w:tcPr>
            <w:tcW w:w="4917" w:type="dxa"/>
          </w:tcPr>
          <w:p w:rsidR="00B21DB0" w:rsidRPr="00A17794" w:rsidRDefault="00B21DB0" w:rsidP="00FF3EE4">
            <w:pPr>
              <w:jc w:val="center"/>
              <w:rPr>
                <w:sz w:val="28"/>
                <w:szCs w:val="28"/>
                <w:lang w:val="uk-UA"/>
              </w:rPr>
            </w:pPr>
            <w:r w:rsidRPr="00A17794">
              <w:rPr>
                <w:sz w:val="28"/>
                <w:szCs w:val="28"/>
                <w:lang w:val="uk-UA"/>
              </w:rPr>
              <w:t>Найменування заходу</w:t>
            </w:r>
          </w:p>
        </w:tc>
        <w:tc>
          <w:tcPr>
            <w:tcW w:w="4536" w:type="dxa"/>
          </w:tcPr>
          <w:p w:rsidR="00B21DB0" w:rsidRPr="00A17794" w:rsidRDefault="00B21DB0" w:rsidP="00FF3EE4">
            <w:pPr>
              <w:jc w:val="center"/>
              <w:rPr>
                <w:sz w:val="28"/>
                <w:szCs w:val="28"/>
                <w:lang w:val="uk-UA"/>
              </w:rPr>
            </w:pPr>
            <w:r w:rsidRPr="00A17794">
              <w:rPr>
                <w:sz w:val="28"/>
                <w:szCs w:val="28"/>
                <w:lang w:val="uk-UA"/>
              </w:rPr>
              <w:t>Відповідальний за виконання</w:t>
            </w:r>
          </w:p>
        </w:tc>
        <w:tc>
          <w:tcPr>
            <w:tcW w:w="1637" w:type="dxa"/>
          </w:tcPr>
          <w:p w:rsidR="00B21DB0" w:rsidRPr="00A17794" w:rsidRDefault="00B21DB0" w:rsidP="00FF3EE4">
            <w:pPr>
              <w:jc w:val="center"/>
              <w:rPr>
                <w:sz w:val="28"/>
                <w:szCs w:val="28"/>
                <w:lang w:val="uk-UA"/>
              </w:rPr>
            </w:pPr>
            <w:r w:rsidRPr="00A17794">
              <w:rPr>
                <w:sz w:val="28"/>
                <w:szCs w:val="28"/>
                <w:lang w:val="uk-UA"/>
              </w:rPr>
              <w:t>Строк виконання</w:t>
            </w:r>
          </w:p>
        </w:tc>
      </w:tr>
      <w:tr w:rsidR="00B21DB0" w:rsidRPr="00E22336" w:rsidTr="00FF3EE4">
        <w:tc>
          <w:tcPr>
            <w:tcW w:w="14786" w:type="dxa"/>
            <w:gridSpan w:val="4"/>
          </w:tcPr>
          <w:p w:rsidR="00B21DB0" w:rsidRPr="00A17794" w:rsidRDefault="00B21DB0" w:rsidP="00FF3EE4">
            <w:pPr>
              <w:jc w:val="center"/>
              <w:rPr>
                <w:sz w:val="28"/>
                <w:szCs w:val="28"/>
                <w:lang w:val="uk-UA"/>
              </w:rPr>
            </w:pPr>
            <w:r w:rsidRPr="00A17794">
              <w:rPr>
                <w:b/>
                <w:sz w:val="28"/>
                <w:szCs w:val="28"/>
              </w:rPr>
              <w:t xml:space="preserve">Заходи </w:t>
            </w:r>
            <w:proofErr w:type="spellStart"/>
            <w:r w:rsidRPr="00A17794">
              <w:rPr>
                <w:b/>
                <w:sz w:val="28"/>
                <w:szCs w:val="28"/>
              </w:rPr>
              <w:t>з</w:t>
            </w:r>
            <w:proofErr w:type="spellEnd"/>
            <w:r w:rsidRPr="00A17794">
              <w:rPr>
                <w:b/>
                <w:sz w:val="28"/>
                <w:szCs w:val="28"/>
              </w:rPr>
              <w:t xml:space="preserve"> </w:t>
            </w:r>
            <w:proofErr w:type="spellStart"/>
            <w:r w:rsidRPr="00A17794">
              <w:rPr>
                <w:b/>
                <w:sz w:val="28"/>
                <w:szCs w:val="28"/>
              </w:rPr>
              <w:t>організації</w:t>
            </w:r>
            <w:proofErr w:type="spellEnd"/>
            <w:r w:rsidRPr="00A17794">
              <w:rPr>
                <w:b/>
                <w:sz w:val="28"/>
                <w:szCs w:val="28"/>
              </w:rPr>
              <w:t xml:space="preserve"> та </w:t>
            </w:r>
            <w:proofErr w:type="spellStart"/>
            <w:r w:rsidRPr="00A17794">
              <w:rPr>
                <w:b/>
                <w:sz w:val="28"/>
                <w:szCs w:val="28"/>
              </w:rPr>
              <w:t>координації</w:t>
            </w:r>
            <w:proofErr w:type="spellEnd"/>
            <w:r w:rsidRPr="00A17794">
              <w:rPr>
                <w:b/>
                <w:sz w:val="28"/>
                <w:szCs w:val="28"/>
              </w:rPr>
              <w:t xml:space="preserve"> </w:t>
            </w:r>
            <w:proofErr w:type="spellStart"/>
            <w:r w:rsidRPr="00A17794">
              <w:rPr>
                <w:b/>
                <w:sz w:val="28"/>
                <w:szCs w:val="28"/>
              </w:rPr>
              <w:t>виконання</w:t>
            </w:r>
            <w:proofErr w:type="spellEnd"/>
            <w:r w:rsidRPr="00A17794">
              <w:rPr>
                <w:b/>
                <w:sz w:val="28"/>
                <w:szCs w:val="28"/>
              </w:rPr>
              <w:t xml:space="preserve"> </w:t>
            </w:r>
            <w:proofErr w:type="spellStart"/>
            <w:r w:rsidRPr="00A17794">
              <w:rPr>
                <w:b/>
                <w:sz w:val="28"/>
                <w:szCs w:val="28"/>
              </w:rPr>
              <w:t>Національного</w:t>
            </w:r>
            <w:proofErr w:type="spellEnd"/>
            <w:r w:rsidRPr="00A17794">
              <w:rPr>
                <w:b/>
                <w:sz w:val="28"/>
                <w:szCs w:val="28"/>
              </w:rPr>
              <w:t xml:space="preserve"> плану </w:t>
            </w:r>
            <w:proofErr w:type="spellStart"/>
            <w:r w:rsidRPr="00A17794">
              <w:rPr>
                <w:b/>
                <w:sz w:val="28"/>
                <w:szCs w:val="28"/>
              </w:rPr>
              <w:t>заході</w:t>
            </w:r>
            <w:proofErr w:type="gramStart"/>
            <w:r w:rsidRPr="00A17794">
              <w:rPr>
                <w:b/>
                <w:sz w:val="28"/>
                <w:szCs w:val="28"/>
              </w:rPr>
              <w:t>в</w:t>
            </w:r>
            <w:proofErr w:type="spellEnd"/>
            <w:proofErr w:type="gramEnd"/>
          </w:p>
        </w:tc>
      </w:tr>
      <w:tr w:rsidR="00B21DB0" w:rsidRPr="00A17794" w:rsidTr="00FF3EE4">
        <w:tc>
          <w:tcPr>
            <w:tcW w:w="3696" w:type="dxa"/>
          </w:tcPr>
          <w:p w:rsidR="00B21DB0" w:rsidRDefault="00B21DB0" w:rsidP="00FF3EE4">
            <w:pPr>
              <w:pStyle w:val="TableParagraph"/>
              <w:spacing w:before="2" w:line="247" w:lineRule="auto"/>
              <w:ind w:left="0" w:right="108"/>
              <w:jc w:val="both"/>
              <w:rPr>
                <w:sz w:val="28"/>
                <w:szCs w:val="28"/>
                <w:lang w:val="uk-UA"/>
              </w:rPr>
            </w:pPr>
            <w:r w:rsidRPr="00A17794">
              <w:rPr>
                <w:sz w:val="28"/>
                <w:szCs w:val="28"/>
                <w:lang w:val="uk-UA"/>
              </w:rPr>
              <w:t xml:space="preserve">1.Забезпечення ефективної </w:t>
            </w:r>
            <w:proofErr w:type="spellStart"/>
            <w:r w:rsidRPr="00A17794">
              <w:rPr>
                <w:sz w:val="28"/>
                <w:szCs w:val="28"/>
                <w:lang w:val="uk-UA"/>
              </w:rPr>
              <w:t>міжсекторальної</w:t>
            </w:r>
            <w:proofErr w:type="spellEnd"/>
            <w:r w:rsidRPr="00A17794">
              <w:rPr>
                <w:sz w:val="28"/>
                <w:szCs w:val="28"/>
                <w:lang w:val="uk-UA"/>
              </w:rPr>
              <w:t xml:space="preserve"> взаємодії щодо виконання в районі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26 липня 2018 року № 530-р (</w:t>
            </w:r>
            <w:proofErr w:type="spellStart"/>
            <w:r w:rsidRPr="00A17794">
              <w:rPr>
                <w:sz w:val="28"/>
                <w:szCs w:val="28"/>
                <w:lang w:val="uk-UA"/>
              </w:rPr>
              <w:t>далі-</w:t>
            </w:r>
            <w:r w:rsidRPr="00A17794">
              <w:rPr>
                <w:sz w:val="28"/>
                <w:szCs w:val="28"/>
                <w:lang w:val="ru-RU"/>
              </w:rPr>
              <w:t>Національний</w:t>
            </w:r>
            <w:proofErr w:type="spellEnd"/>
            <w:r w:rsidRPr="00A17794">
              <w:rPr>
                <w:sz w:val="28"/>
                <w:szCs w:val="28"/>
                <w:lang w:val="ru-RU"/>
              </w:rPr>
              <w:t xml:space="preserve"> план </w:t>
            </w:r>
            <w:proofErr w:type="spellStart"/>
            <w:r w:rsidRPr="00A17794">
              <w:rPr>
                <w:sz w:val="28"/>
                <w:szCs w:val="28"/>
                <w:lang w:val="ru-RU"/>
              </w:rPr>
              <w:lastRenderedPageBreak/>
              <w:t>заходів</w:t>
            </w:r>
            <w:proofErr w:type="spellEnd"/>
            <w:r w:rsidRPr="00A17794">
              <w:rPr>
                <w:sz w:val="28"/>
                <w:szCs w:val="28"/>
                <w:lang w:val="ru-RU"/>
              </w:rPr>
              <w:t>)</w:t>
            </w:r>
          </w:p>
          <w:p w:rsidR="00B21DB0" w:rsidRPr="00A17794" w:rsidRDefault="00B21DB0" w:rsidP="00FF3EE4">
            <w:pPr>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rPr>
              <w:lastRenderedPageBreak/>
              <w:t xml:space="preserve">1) </w:t>
            </w:r>
            <w:proofErr w:type="spellStart"/>
            <w:r w:rsidRPr="00A17794">
              <w:rPr>
                <w:sz w:val="28"/>
                <w:szCs w:val="28"/>
              </w:rPr>
              <w:t>утворення</w:t>
            </w:r>
            <w:proofErr w:type="spellEnd"/>
            <w:r w:rsidRPr="00A17794">
              <w:rPr>
                <w:sz w:val="28"/>
                <w:szCs w:val="28"/>
              </w:rPr>
              <w:t xml:space="preserve"> </w:t>
            </w:r>
            <w:proofErr w:type="spellStart"/>
            <w:r w:rsidRPr="00A17794">
              <w:rPr>
                <w:sz w:val="28"/>
                <w:szCs w:val="28"/>
              </w:rPr>
              <w:t>координаційної</w:t>
            </w:r>
            <w:proofErr w:type="spellEnd"/>
            <w:r w:rsidRPr="00A17794">
              <w:rPr>
                <w:sz w:val="28"/>
                <w:szCs w:val="28"/>
              </w:rPr>
              <w:t xml:space="preserve"> </w:t>
            </w:r>
            <w:proofErr w:type="spellStart"/>
            <w:r w:rsidRPr="00A17794">
              <w:rPr>
                <w:sz w:val="28"/>
                <w:szCs w:val="28"/>
              </w:rPr>
              <w:t>міжвідомчої</w:t>
            </w:r>
            <w:proofErr w:type="spellEnd"/>
            <w:r w:rsidRPr="00A17794">
              <w:rPr>
                <w:sz w:val="28"/>
                <w:szCs w:val="28"/>
              </w:rPr>
              <w:t xml:space="preserve"> ради, </w:t>
            </w:r>
            <w:proofErr w:type="spellStart"/>
            <w:r w:rsidRPr="00A17794">
              <w:rPr>
                <w:sz w:val="28"/>
                <w:szCs w:val="28"/>
              </w:rPr>
              <w:t>визначення</w:t>
            </w:r>
            <w:proofErr w:type="spellEnd"/>
            <w:r w:rsidRPr="00A17794">
              <w:rPr>
                <w:sz w:val="28"/>
                <w:szCs w:val="28"/>
              </w:rPr>
              <w:t xml:space="preserve"> </w:t>
            </w:r>
            <w:proofErr w:type="spellStart"/>
            <w:r w:rsidRPr="00A17794">
              <w:rPr>
                <w:sz w:val="28"/>
                <w:szCs w:val="28"/>
              </w:rPr>
              <w:t>її</w:t>
            </w:r>
            <w:proofErr w:type="spellEnd"/>
            <w:r w:rsidRPr="00A17794">
              <w:rPr>
                <w:sz w:val="28"/>
                <w:szCs w:val="28"/>
              </w:rPr>
              <w:t xml:space="preserve"> складу, </w:t>
            </w:r>
            <w:proofErr w:type="spellStart"/>
            <w:r w:rsidRPr="00A17794">
              <w:rPr>
                <w:sz w:val="28"/>
                <w:szCs w:val="28"/>
              </w:rPr>
              <w:t>завдань</w:t>
            </w:r>
            <w:proofErr w:type="spellEnd"/>
            <w:r w:rsidRPr="00A17794">
              <w:rPr>
                <w:sz w:val="28"/>
                <w:szCs w:val="28"/>
              </w:rPr>
              <w:t xml:space="preserve"> та </w:t>
            </w:r>
            <w:proofErr w:type="spellStart"/>
            <w:r w:rsidRPr="00A17794">
              <w:rPr>
                <w:sz w:val="28"/>
                <w:szCs w:val="28"/>
              </w:rPr>
              <w:t>повноважень</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rPr>
                <w:sz w:val="28"/>
                <w:szCs w:val="28"/>
              </w:rPr>
            </w:pPr>
          </w:p>
        </w:tc>
        <w:tc>
          <w:tcPr>
            <w:tcW w:w="1637" w:type="dxa"/>
          </w:tcPr>
          <w:p w:rsidR="00B21DB0" w:rsidRPr="00A17794" w:rsidRDefault="00B21DB0" w:rsidP="00FF3EE4">
            <w:pPr>
              <w:pStyle w:val="TableParagraph"/>
              <w:spacing w:before="2" w:line="247" w:lineRule="auto"/>
              <w:ind w:left="0" w:right="96" w:firstLine="45"/>
              <w:jc w:val="center"/>
              <w:rPr>
                <w:sz w:val="28"/>
                <w:szCs w:val="28"/>
              </w:rPr>
            </w:pPr>
            <w:r w:rsidRPr="00A17794">
              <w:rPr>
                <w:sz w:val="28"/>
                <w:szCs w:val="28"/>
              </w:rPr>
              <w:t xml:space="preserve">І </w:t>
            </w:r>
            <w:proofErr w:type="spellStart"/>
            <w:r w:rsidRPr="00A17794">
              <w:rPr>
                <w:sz w:val="28"/>
                <w:szCs w:val="28"/>
              </w:rPr>
              <w:t>квартал</w:t>
            </w:r>
            <w:proofErr w:type="spellEnd"/>
            <w:r w:rsidRPr="00A17794">
              <w:rPr>
                <w:sz w:val="28"/>
                <w:szCs w:val="28"/>
              </w:rPr>
              <w:t xml:space="preserve"> 2019 </w:t>
            </w:r>
            <w:proofErr w:type="spellStart"/>
            <w:r w:rsidRPr="00A17794">
              <w:rPr>
                <w:sz w:val="28"/>
                <w:szCs w:val="28"/>
              </w:rPr>
              <w:t>року</w:t>
            </w:r>
            <w:proofErr w:type="spellEnd"/>
          </w:p>
        </w:tc>
      </w:tr>
      <w:tr w:rsidR="00B21DB0" w:rsidRPr="00A17794" w:rsidTr="00FF3EE4">
        <w:tc>
          <w:tcPr>
            <w:tcW w:w="3696" w:type="dxa"/>
          </w:tcPr>
          <w:p w:rsidR="00B21DB0" w:rsidRPr="00A17794" w:rsidRDefault="00B21DB0" w:rsidP="00FF3EE4">
            <w:pPr>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 xml:space="preserve">2) організація </w:t>
            </w:r>
            <w:proofErr w:type="spellStart"/>
            <w:r w:rsidRPr="00A17794">
              <w:rPr>
                <w:sz w:val="28"/>
                <w:szCs w:val="28"/>
                <w:lang w:val="uk-UA"/>
              </w:rPr>
              <w:t>міжсекторальної</w:t>
            </w:r>
            <w:proofErr w:type="spellEnd"/>
            <w:r w:rsidRPr="00A17794">
              <w:rPr>
                <w:sz w:val="28"/>
                <w:szCs w:val="28"/>
                <w:lang w:val="uk-UA"/>
              </w:rPr>
              <w:t xml:space="preserve"> координації з виконання</w:t>
            </w:r>
            <w:r w:rsidRPr="00A17794">
              <w:rPr>
                <w:w w:val="95"/>
                <w:sz w:val="28"/>
                <w:szCs w:val="28"/>
                <w:lang w:val="uk-UA"/>
              </w:rPr>
              <w:t xml:space="preserve"> </w:t>
            </w:r>
            <w:r w:rsidRPr="00A17794">
              <w:rPr>
                <w:sz w:val="28"/>
                <w:szCs w:val="28"/>
                <w:lang w:val="uk-UA"/>
              </w:rPr>
              <w:t>Національного плану заходів шляхом утворення регіональної робочої групи</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Default="00B21DB0" w:rsidP="00FF3EE4">
            <w:pPr>
              <w:rPr>
                <w:sz w:val="28"/>
                <w:szCs w:val="28"/>
                <w:lang w:val="uk-UA"/>
              </w:rPr>
            </w:pPr>
            <w:r w:rsidRPr="00A17794">
              <w:rPr>
                <w:sz w:val="28"/>
                <w:szCs w:val="28"/>
                <w:lang w:val="uk-UA"/>
              </w:rPr>
              <w:t>Відділ освіти, молоді та спорту райдержадміністрації</w:t>
            </w:r>
          </w:p>
          <w:p w:rsidR="00B21DB0" w:rsidRPr="00A17794" w:rsidRDefault="00B21DB0" w:rsidP="00FF3EE4">
            <w:pPr>
              <w:rPr>
                <w:sz w:val="28"/>
                <w:szCs w:val="28"/>
                <w:lang w:val="uk-UA"/>
              </w:rPr>
            </w:pPr>
          </w:p>
        </w:tc>
        <w:tc>
          <w:tcPr>
            <w:tcW w:w="1637" w:type="dxa"/>
          </w:tcPr>
          <w:p w:rsidR="00B21DB0" w:rsidRPr="00A17794" w:rsidRDefault="00B21DB0" w:rsidP="00FF3EE4">
            <w:pPr>
              <w:pStyle w:val="TableParagraph"/>
              <w:spacing w:before="2" w:line="247" w:lineRule="auto"/>
              <w:ind w:left="0" w:right="96" w:firstLine="45"/>
              <w:jc w:val="center"/>
              <w:rPr>
                <w:sz w:val="28"/>
                <w:szCs w:val="28"/>
              </w:rPr>
            </w:pPr>
            <w:r w:rsidRPr="00A17794">
              <w:rPr>
                <w:sz w:val="28"/>
                <w:szCs w:val="28"/>
              </w:rPr>
              <w:t xml:space="preserve">І </w:t>
            </w:r>
            <w:proofErr w:type="spellStart"/>
            <w:r w:rsidRPr="00A17794">
              <w:rPr>
                <w:sz w:val="28"/>
                <w:szCs w:val="28"/>
              </w:rPr>
              <w:t>квартал</w:t>
            </w:r>
            <w:proofErr w:type="spellEnd"/>
            <w:r w:rsidRPr="00A17794">
              <w:rPr>
                <w:sz w:val="28"/>
                <w:szCs w:val="28"/>
              </w:rPr>
              <w:t xml:space="preserve"> 2019 </w:t>
            </w:r>
            <w:proofErr w:type="spellStart"/>
            <w:r w:rsidRPr="00A17794">
              <w:rPr>
                <w:sz w:val="28"/>
                <w:szCs w:val="28"/>
              </w:rPr>
              <w:t>року</w:t>
            </w:r>
            <w:proofErr w:type="spellEnd"/>
          </w:p>
        </w:tc>
      </w:tr>
      <w:tr w:rsidR="00B21DB0" w:rsidRPr="004205B4" w:rsidTr="00FF3EE4">
        <w:tc>
          <w:tcPr>
            <w:tcW w:w="14786" w:type="dxa"/>
            <w:gridSpan w:val="4"/>
          </w:tcPr>
          <w:p w:rsidR="00B21DB0" w:rsidRPr="00A17794" w:rsidRDefault="00B21DB0" w:rsidP="00FF3EE4">
            <w:pPr>
              <w:jc w:val="center"/>
              <w:rPr>
                <w:b/>
                <w:sz w:val="28"/>
                <w:szCs w:val="28"/>
                <w:lang w:val="uk-UA"/>
              </w:rPr>
            </w:pPr>
            <w:proofErr w:type="spellStart"/>
            <w:r w:rsidRPr="00A17794">
              <w:rPr>
                <w:b/>
                <w:sz w:val="28"/>
                <w:szCs w:val="28"/>
                <w:lang w:val="uk-UA"/>
              </w:rPr>
              <w:t>Міжсекторальна</w:t>
            </w:r>
            <w:proofErr w:type="spellEnd"/>
            <w:r w:rsidRPr="00A17794">
              <w:rPr>
                <w:b/>
                <w:sz w:val="28"/>
                <w:szCs w:val="28"/>
                <w:lang w:val="uk-UA"/>
              </w:rPr>
              <w:t xml:space="preserve"> взаємодія щодо підвищення рівня поінформованості та обізнаності населення </w:t>
            </w:r>
          </w:p>
          <w:p w:rsidR="00B21DB0" w:rsidRPr="00A17794" w:rsidRDefault="00B21DB0" w:rsidP="00FF3EE4">
            <w:pPr>
              <w:jc w:val="center"/>
              <w:rPr>
                <w:sz w:val="28"/>
                <w:szCs w:val="28"/>
                <w:lang w:val="uk-UA"/>
              </w:rPr>
            </w:pPr>
            <w:r w:rsidRPr="00A17794">
              <w:rPr>
                <w:b/>
                <w:sz w:val="28"/>
                <w:szCs w:val="28"/>
                <w:lang w:val="uk-UA"/>
              </w:rPr>
              <w:t>з питань профілактики неінфекційних захворювань</w:t>
            </w:r>
          </w:p>
        </w:tc>
      </w:tr>
      <w:tr w:rsidR="00B21DB0" w:rsidRPr="00A17794" w:rsidTr="00FF3EE4">
        <w:tc>
          <w:tcPr>
            <w:tcW w:w="3696" w:type="dxa"/>
          </w:tcPr>
          <w:p w:rsidR="00B21DB0" w:rsidRPr="00A17794" w:rsidRDefault="00B21DB0" w:rsidP="00FF3EE4">
            <w:pPr>
              <w:jc w:val="both"/>
              <w:rPr>
                <w:sz w:val="28"/>
                <w:szCs w:val="28"/>
                <w:lang w:val="uk-UA"/>
              </w:rPr>
            </w:pPr>
            <w:r w:rsidRPr="00A17794">
              <w:rPr>
                <w:sz w:val="28"/>
                <w:szCs w:val="28"/>
                <w:lang w:val="uk-UA"/>
              </w:rPr>
              <w:t>2. Формування інформаційної політики та забезпечення громадської підтримки у напрямі профілактики неінфекційних</w:t>
            </w:r>
            <w:r w:rsidRPr="00A17794">
              <w:rPr>
                <w:w w:val="95"/>
                <w:sz w:val="28"/>
                <w:szCs w:val="28"/>
                <w:lang w:val="uk-UA"/>
              </w:rPr>
              <w:t xml:space="preserve"> </w:t>
            </w:r>
            <w:r w:rsidRPr="00A17794">
              <w:rPr>
                <w:sz w:val="28"/>
                <w:szCs w:val="28"/>
                <w:lang w:val="uk-UA"/>
              </w:rPr>
              <w:t>захворювань</w:t>
            </w:r>
          </w:p>
        </w:tc>
        <w:tc>
          <w:tcPr>
            <w:tcW w:w="4917" w:type="dxa"/>
          </w:tcPr>
          <w:p w:rsidR="00B21DB0" w:rsidRPr="00A17794" w:rsidRDefault="00B21DB0" w:rsidP="00FF3EE4">
            <w:pPr>
              <w:jc w:val="both"/>
              <w:rPr>
                <w:sz w:val="28"/>
                <w:szCs w:val="28"/>
                <w:lang w:val="uk-UA"/>
              </w:rPr>
            </w:pPr>
            <w:r w:rsidRPr="00A17794">
              <w:rPr>
                <w:sz w:val="28"/>
                <w:szCs w:val="28"/>
                <w:lang w:val="uk-UA"/>
              </w:rPr>
              <w:t xml:space="preserve">1) забезпечення організації та проведення інформаційних кампаній для населення щодо основних факторів ризику неінфекційних захворювань (поведінкових, соціально-економічних, спадкових, несприятливих факторів навколишнього природного середовища, шкідливих факторів професійного середовища тощо), зокрема щодо небезпечних для здоров’я наслідків куріння, в тому числі електронних сигарет і кальяну, щодо шкідливого впливу вторинного тютюнового диму (пасивного куріння), щодо розвитку тютюнової залежності, медичних, соціальних та </w:t>
            </w:r>
            <w:r w:rsidRPr="00A17794">
              <w:rPr>
                <w:sz w:val="28"/>
                <w:szCs w:val="28"/>
                <w:lang w:val="uk-UA"/>
              </w:rPr>
              <w:lastRenderedPageBreak/>
              <w:t xml:space="preserve">економічних втрат унаслідок вживання тютюну, щодо масштабів     надмірного  вживання алкоголю  </w:t>
            </w:r>
            <w:r w:rsidRPr="00A17794">
              <w:rPr>
                <w:sz w:val="28"/>
                <w:szCs w:val="28"/>
              </w:rPr>
              <w:t xml:space="preserve">в  </w:t>
            </w:r>
            <w:proofErr w:type="spellStart"/>
            <w:r w:rsidRPr="00A17794">
              <w:rPr>
                <w:sz w:val="28"/>
                <w:szCs w:val="28"/>
              </w:rPr>
              <w:t>області</w:t>
            </w:r>
            <w:proofErr w:type="spellEnd"/>
            <w:r w:rsidRPr="00A17794">
              <w:rPr>
                <w:sz w:val="28"/>
                <w:szCs w:val="28"/>
              </w:rPr>
              <w:t xml:space="preserve">,  а  </w:t>
            </w:r>
            <w:proofErr w:type="spellStart"/>
            <w:r w:rsidRPr="00A17794">
              <w:rPr>
                <w:sz w:val="28"/>
                <w:szCs w:val="28"/>
              </w:rPr>
              <w:t>також</w:t>
            </w:r>
            <w:proofErr w:type="spellEnd"/>
            <w:r w:rsidRPr="00A17794">
              <w:rPr>
                <w:sz w:val="28"/>
                <w:szCs w:val="28"/>
              </w:rPr>
              <w:t xml:space="preserve"> </w:t>
            </w:r>
            <w:proofErr w:type="spellStart"/>
            <w:r w:rsidRPr="00A17794">
              <w:rPr>
                <w:sz w:val="28"/>
                <w:szCs w:val="28"/>
              </w:rPr>
              <w:t>щодо</w:t>
            </w:r>
            <w:proofErr w:type="spellEnd"/>
            <w:r w:rsidRPr="00A17794">
              <w:rPr>
                <w:sz w:val="28"/>
                <w:szCs w:val="28"/>
              </w:rPr>
              <w:t xml:space="preserve"> </w:t>
            </w:r>
            <w:proofErr w:type="spellStart"/>
            <w:r w:rsidRPr="00A17794">
              <w:rPr>
                <w:sz w:val="28"/>
                <w:szCs w:val="28"/>
              </w:rPr>
              <w:t>наслідків</w:t>
            </w:r>
            <w:proofErr w:type="spellEnd"/>
            <w:r w:rsidRPr="00A17794">
              <w:rPr>
                <w:sz w:val="28"/>
                <w:szCs w:val="28"/>
              </w:rPr>
              <w:t xml:space="preserve"> та </w:t>
            </w:r>
            <w:proofErr w:type="spellStart"/>
            <w:r w:rsidRPr="00A17794">
              <w:rPr>
                <w:sz w:val="28"/>
                <w:szCs w:val="28"/>
              </w:rPr>
              <w:t>шкоди</w:t>
            </w:r>
            <w:proofErr w:type="spellEnd"/>
            <w:r w:rsidRPr="00A17794">
              <w:rPr>
                <w:sz w:val="28"/>
                <w:szCs w:val="28"/>
              </w:rPr>
              <w:t xml:space="preserve"> для </w:t>
            </w:r>
            <w:proofErr w:type="spellStart"/>
            <w:r w:rsidRPr="00A17794">
              <w:rPr>
                <w:sz w:val="28"/>
                <w:szCs w:val="28"/>
              </w:rPr>
              <w:t>здоров'я</w:t>
            </w:r>
            <w:proofErr w:type="spellEnd"/>
            <w:r w:rsidRPr="00A17794">
              <w:rPr>
                <w:sz w:val="28"/>
                <w:szCs w:val="28"/>
              </w:rPr>
              <w:t xml:space="preserve"> </w:t>
            </w:r>
            <w:proofErr w:type="spellStart"/>
            <w:r w:rsidRPr="00A17794">
              <w:rPr>
                <w:sz w:val="28"/>
                <w:szCs w:val="28"/>
              </w:rPr>
              <w:t>населення</w:t>
            </w:r>
            <w:proofErr w:type="spellEnd"/>
            <w:r w:rsidRPr="00A17794">
              <w:rPr>
                <w:sz w:val="28"/>
                <w:szCs w:val="28"/>
              </w:rPr>
              <w:t xml:space="preserve">, </w:t>
            </w:r>
            <w:proofErr w:type="spellStart"/>
            <w:r w:rsidRPr="00A17794">
              <w:rPr>
                <w:sz w:val="28"/>
                <w:szCs w:val="28"/>
              </w:rPr>
              <w:t>соціально-економічних</w:t>
            </w:r>
            <w:proofErr w:type="spellEnd"/>
            <w:r w:rsidRPr="00A17794">
              <w:rPr>
                <w:sz w:val="28"/>
                <w:szCs w:val="28"/>
              </w:rPr>
              <w:t xml:space="preserve"> проблем, </w:t>
            </w:r>
            <w:proofErr w:type="spellStart"/>
            <w:r w:rsidRPr="00A17794">
              <w:rPr>
                <w:sz w:val="28"/>
                <w:szCs w:val="28"/>
              </w:rPr>
              <w:t>пов'язаних</w:t>
            </w:r>
            <w:proofErr w:type="spellEnd"/>
            <w:r w:rsidRPr="00A17794">
              <w:rPr>
                <w:sz w:val="28"/>
                <w:szCs w:val="28"/>
              </w:rPr>
              <w:t xml:space="preserve"> </w:t>
            </w:r>
            <w:proofErr w:type="spellStart"/>
            <w:r w:rsidRPr="00A17794">
              <w:rPr>
                <w:sz w:val="28"/>
                <w:szCs w:val="28"/>
              </w:rPr>
              <w:t>з</w:t>
            </w:r>
            <w:proofErr w:type="spellEnd"/>
            <w:r w:rsidRPr="00A17794">
              <w:rPr>
                <w:sz w:val="28"/>
                <w:szCs w:val="28"/>
              </w:rPr>
              <w:t xml:space="preserve"> </w:t>
            </w:r>
            <w:proofErr w:type="spellStart"/>
            <w:r w:rsidRPr="00A17794">
              <w:rPr>
                <w:sz w:val="28"/>
                <w:szCs w:val="28"/>
              </w:rPr>
              <w:t>надмірним</w:t>
            </w:r>
            <w:proofErr w:type="spellEnd"/>
            <w:r w:rsidRPr="00A17794">
              <w:rPr>
                <w:sz w:val="28"/>
                <w:szCs w:val="28"/>
              </w:rPr>
              <w:t xml:space="preserve"> </w:t>
            </w:r>
            <w:proofErr w:type="spellStart"/>
            <w:r w:rsidRPr="00A17794">
              <w:rPr>
                <w:sz w:val="28"/>
                <w:szCs w:val="28"/>
              </w:rPr>
              <w:t>вживанням</w:t>
            </w:r>
            <w:proofErr w:type="spellEnd"/>
            <w:r w:rsidRPr="00A17794">
              <w:rPr>
                <w:sz w:val="28"/>
                <w:szCs w:val="28"/>
              </w:rPr>
              <w:t xml:space="preserve"> алкоголю</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2122"/>
                <w:tab w:val="left" w:pos="3404"/>
              </w:tabs>
              <w:spacing w:before="2" w:line="247" w:lineRule="auto"/>
              <w:ind w:left="0" w:right="110"/>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інформації апарату райдержадміністрації</w:t>
            </w:r>
          </w:p>
          <w:p w:rsidR="00B21DB0" w:rsidRPr="00A17794" w:rsidRDefault="00B21DB0" w:rsidP="00FF3EE4">
            <w:pPr>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2) забезпечення підвищення рівня обізнаності різних груп населення щодо важливості здорового харчування для підтримання належної маси тіла та профілактики неінфекційних захворювань</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інформації апарату райдержадміністрації</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 xml:space="preserve">3) забезпечення надання необхідної інформації про харчування для певних категорій населення (дітей, вагітних жінок і жінок, які годують груддю, осіб похилого </w:t>
            </w:r>
            <w:r w:rsidRPr="00A17794">
              <w:rPr>
                <w:spacing w:val="-3"/>
                <w:sz w:val="28"/>
                <w:szCs w:val="28"/>
                <w:lang w:val="uk-UA"/>
              </w:rPr>
              <w:t xml:space="preserve">віку, </w:t>
            </w:r>
            <w:r w:rsidRPr="00A17794">
              <w:rPr>
                <w:sz w:val="28"/>
                <w:szCs w:val="28"/>
                <w:lang w:val="uk-UA"/>
              </w:rPr>
              <w:t xml:space="preserve">пацієнтів з неінфекційними захворюваннями), а також переконливої </w:t>
            </w:r>
            <w:r w:rsidRPr="00A17794">
              <w:rPr>
                <w:spacing w:val="-1"/>
                <w:sz w:val="28"/>
                <w:szCs w:val="28"/>
                <w:lang w:val="uk-UA"/>
              </w:rPr>
              <w:t xml:space="preserve">аргументованої </w:t>
            </w:r>
            <w:r w:rsidRPr="00A17794">
              <w:rPr>
                <w:sz w:val="28"/>
                <w:szCs w:val="28"/>
                <w:lang w:val="uk-UA"/>
              </w:rPr>
              <w:t xml:space="preserve">інформації про значення грудного вигодовування дітей протягом </w:t>
            </w:r>
            <w:r w:rsidRPr="00A17794">
              <w:rPr>
                <w:sz w:val="28"/>
                <w:szCs w:val="28"/>
                <w:lang w:val="uk-UA"/>
              </w:rPr>
              <w:lastRenderedPageBreak/>
              <w:t>щонайменше шести місяців від народження як основи профілактики виникнення</w:t>
            </w:r>
            <w:r>
              <w:rPr>
                <w:sz w:val="28"/>
                <w:szCs w:val="28"/>
                <w:lang w:val="uk-UA"/>
              </w:rPr>
              <w:t xml:space="preserve"> </w:t>
            </w:r>
            <w:r w:rsidRPr="00A17794">
              <w:rPr>
                <w:sz w:val="28"/>
                <w:szCs w:val="28"/>
                <w:lang w:val="uk-UA"/>
              </w:rPr>
              <w:t>неінфекційних       захворювань     у дорослому віці; попередження про загрозу</w:t>
            </w:r>
            <w:r w:rsidRPr="00A17794">
              <w:rPr>
                <w:sz w:val="28"/>
                <w:szCs w:val="28"/>
                <w:lang w:val="uk-UA"/>
              </w:rPr>
              <w:tab/>
              <w:t>для здоров’я дефіциту</w:t>
            </w:r>
            <w:r w:rsidRPr="00A17794">
              <w:rPr>
                <w:w w:val="95"/>
                <w:sz w:val="28"/>
                <w:szCs w:val="28"/>
                <w:lang w:val="uk-UA"/>
              </w:rPr>
              <w:t xml:space="preserve"> </w:t>
            </w:r>
            <w:proofErr w:type="spellStart"/>
            <w:r w:rsidRPr="00A17794">
              <w:rPr>
                <w:sz w:val="28"/>
                <w:szCs w:val="28"/>
                <w:lang w:val="uk-UA"/>
              </w:rPr>
              <w:t>макро-</w:t>
            </w:r>
            <w:proofErr w:type="spellEnd"/>
            <w:r w:rsidRPr="00A17794">
              <w:rPr>
                <w:sz w:val="28"/>
                <w:szCs w:val="28"/>
                <w:lang w:val="uk-UA"/>
              </w:rPr>
              <w:t xml:space="preserve"> і </w:t>
            </w:r>
            <w:proofErr w:type="spellStart"/>
            <w:r w:rsidRPr="00A17794">
              <w:rPr>
                <w:sz w:val="28"/>
                <w:szCs w:val="28"/>
                <w:lang w:val="uk-UA"/>
              </w:rPr>
              <w:t>мікронутрієнтів</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4) інформування населення про наслідки низької фізичної активності та важливість щоденної 30-хвилинної фізичної активності для профілактики неінфекційних захворювань</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інформації апарату райдержадміністрації</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Default="00B21DB0" w:rsidP="00FF3EE4">
            <w:pPr>
              <w:jc w:val="both"/>
              <w:rPr>
                <w:sz w:val="28"/>
                <w:szCs w:val="28"/>
                <w:lang w:val="uk-UA"/>
              </w:rPr>
            </w:pPr>
            <w:r w:rsidRPr="00A17794">
              <w:rPr>
                <w:sz w:val="28"/>
                <w:szCs w:val="28"/>
                <w:lang w:val="uk-UA"/>
              </w:rPr>
              <w:t xml:space="preserve">5) підвищення рівня обізнаності населення щодо соціальної та економічної важливості безпеки дорожнього </w:t>
            </w:r>
            <w:r w:rsidRPr="00A17794">
              <w:rPr>
                <w:spacing w:val="-4"/>
                <w:sz w:val="28"/>
                <w:szCs w:val="28"/>
                <w:lang w:val="uk-UA"/>
              </w:rPr>
              <w:t xml:space="preserve">руху, </w:t>
            </w:r>
            <w:r w:rsidRPr="00A17794">
              <w:rPr>
                <w:sz w:val="28"/>
                <w:szCs w:val="28"/>
                <w:lang w:val="uk-UA"/>
              </w:rPr>
              <w:t xml:space="preserve">причин і наслідків травматизму         в </w:t>
            </w:r>
            <w:proofErr w:type="spellStart"/>
            <w:r w:rsidRPr="00A17794">
              <w:rPr>
                <w:sz w:val="28"/>
                <w:szCs w:val="28"/>
                <w:lang w:val="uk-UA"/>
              </w:rPr>
              <w:t>дорожньо-ранспортних</w:t>
            </w:r>
            <w:proofErr w:type="spellEnd"/>
            <w:r w:rsidRPr="00A17794">
              <w:rPr>
                <w:sz w:val="28"/>
                <w:szCs w:val="28"/>
                <w:lang w:val="uk-UA"/>
              </w:rPr>
              <w:t xml:space="preserve"> пригодах та сприяння усвідомленню</w:t>
            </w:r>
            <w:r w:rsidRPr="00A17794">
              <w:rPr>
                <w:sz w:val="28"/>
                <w:szCs w:val="28"/>
                <w:lang w:val="uk-UA"/>
              </w:rPr>
              <w:tab/>
            </w:r>
            <w:r w:rsidRPr="00A17794">
              <w:rPr>
                <w:spacing w:val="-1"/>
                <w:sz w:val="28"/>
                <w:szCs w:val="28"/>
                <w:lang w:val="uk-UA"/>
              </w:rPr>
              <w:t xml:space="preserve">суспільством </w:t>
            </w:r>
            <w:r w:rsidRPr="00A17794">
              <w:rPr>
                <w:sz w:val="28"/>
                <w:szCs w:val="28"/>
                <w:lang w:val="uk-UA"/>
              </w:rPr>
              <w:t xml:space="preserve">значення таких ризиків для здоров’я населення; підтримання громадських організацій, які опікуються безпекою </w:t>
            </w:r>
            <w:r w:rsidRPr="00A17794">
              <w:rPr>
                <w:sz w:val="28"/>
                <w:szCs w:val="28"/>
                <w:lang w:val="uk-UA"/>
              </w:rPr>
              <w:lastRenderedPageBreak/>
              <w:t>на дорогах; залучення до формування практики безпеки на дорогах представників страхових    компаній,  розробників обладнання    для       безпечного перевезення (дитячих крісел, шоломів), організацій</w:t>
            </w:r>
            <w:r w:rsidRPr="00A17794">
              <w:rPr>
                <w:w w:val="95"/>
                <w:sz w:val="28"/>
                <w:szCs w:val="28"/>
                <w:lang w:val="uk-UA"/>
              </w:rPr>
              <w:t xml:space="preserve"> </w:t>
            </w:r>
            <w:r w:rsidRPr="00A17794">
              <w:rPr>
                <w:sz w:val="28"/>
                <w:szCs w:val="28"/>
                <w:lang w:val="uk-UA"/>
              </w:rPr>
              <w:t>автомобілістів та медичних асоціацій</w:t>
            </w:r>
          </w:p>
          <w:p w:rsidR="00B21DB0" w:rsidRPr="00A17794" w:rsidRDefault="00B21DB0" w:rsidP="00FF3EE4">
            <w:pPr>
              <w:jc w:val="both"/>
              <w:rPr>
                <w:sz w:val="28"/>
                <w:szCs w:val="28"/>
                <w:lang w:val="uk-UA"/>
              </w:rPr>
            </w:pPr>
          </w:p>
        </w:tc>
        <w:tc>
          <w:tcPr>
            <w:tcW w:w="4536" w:type="dxa"/>
          </w:tcPr>
          <w:p w:rsidR="00B21DB0" w:rsidRPr="00657D31"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lastRenderedPageBreak/>
              <w:t xml:space="preserve">Відділ </w:t>
            </w:r>
            <w:r>
              <w:rPr>
                <w:sz w:val="28"/>
                <w:szCs w:val="28"/>
                <w:lang w:val="uk-UA"/>
              </w:rPr>
              <w:t>поліції ГУ НП в Миколаївській області</w:t>
            </w:r>
            <w:r w:rsidRPr="00A17794">
              <w:rPr>
                <w:sz w:val="28"/>
                <w:szCs w:val="28"/>
                <w:lang w:val="uk-UA"/>
              </w:rPr>
              <w:t xml:space="preserve"> і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2122"/>
                <w:tab w:val="left" w:pos="3404"/>
              </w:tabs>
              <w:spacing w:before="2" w:line="247" w:lineRule="auto"/>
              <w:ind w:left="0" w:right="110"/>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інформації апарату райдержадміністрації</w:t>
            </w:r>
          </w:p>
          <w:p w:rsidR="00B21DB0" w:rsidRPr="00A17794"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 xml:space="preserve">6) забезпечення надання необхідної інформації, організації та проведення інформаційних </w:t>
            </w:r>
            <w:r w:rsidRPr="00A17794">
              <w:rPr>
                <w:w w:val="95"/>
                <w:sz w:val="28"/>
                <w:szCs w:val="28"/>
                <w:lang w:val="uk-UA"/>
              </w:rPr>
              <w:t xml:space="preserve"> </w:t>
            </w:r>
            <w:r w:rsidRPr="00A17794">
              <w:rPr>
                <w:sz w:val="28"/>
                <w:szCs w:val="28"/>
                <w:lang w:val="uk-UA"/>
              </w:rPr>
              <w:t xml:space="preserve">кампаній для населення щодо негативного впливу забруднення повітря та інших несприятливих факторів </w:t>
            </w:r>
            <w:r w:rsidRPr="00A17794">
              <w:rPr>
                <w:spacing w:val="-1"/>
                <w:sz w:val="28"/>
                <w:szCs w:val="28"/>
                <w:lang w:val="uk-UA"/>
              </w:rPr>
              <w:t xml:space="preserve">навколишнього </w:t>
            </w:r>
            <w:r w:rsidRPr="00A17794">
              <w:rPr>
                <w:sz w:val="28"/>
                <w:szCs w:val="28"/>
                <w:lang w:val="uk-UA"/>
              </w:rPr>
              <w:t>природного середовища</w:t>
            </w:r>
          </w:p>
        </w:tc>
        <w:tc>
          <w:tcPr>
            <w:tcW w:w="4536" w:type="dxa"/>
          </w:tcPr>
          <w:p w:rsidR="00B21DB0" w:rsidRPr="00A17794" w:rsidRDefault="00B21DB0" w:rsidP="00FF3EE4">
            <w:pPr>
              <w:pStyle w:val="TableParagraph"/>
              <w:tabs>
                <w:tab w:val="left" w:pos="2122"/>
                <w:tab w:val="left" w:pos="2869"/>
              </w:tabs>
              <w:spacing w:before="2" w:line="247" w:lineRule="auto"/>
              <w:ind w:left="0" w:right="110"/>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w:t>
            </w:r>
            <w:r>
              <w:rPr>
                <w:sz w:val="28"/>
                <w:szCs w:val="28"/>
                <w:lang w:val="uk-UA"/>
              </w:rPr>
              <w:t>і</w:t>
            </w:r>
            <w:r w:rsidRPr="00A17794">
              <w:rPr>
                <w:sz w:val="28"/>
                <w:szCs w:val="28"/>
                <w:lang w:val="uk-UA"/>
              </w:rPr>
              <w:t>нформації</w:t>
            </w:r>
            <w:r>
              <w:rPr>
                <w:sz w:val="28"/>
                <w:szCs w:val="28"/>
                <w:lang w:val="uk-UA"/>
              </w:rPr>
              <w:t xml:space="preserve"> </w:t>
            </w:r>
            <w:r w:rsidRPr="00A17794">
              <w:rPr>
                <w:sz w:val="28"/>
                <w:szCs w:val="28"/>
                <w:lang w:val="uk-UA"/>
              </w:rPr>
              <w:t>апарату 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proofErr w:type="spellStart"/>
            <w:r w:rsidRPr="00A17794">
              <w:rPr>
                <w:sz w:val="28"/>
                <w:szCs w:val="28"/>
                <w:lang w:val="uk-UA"/>
              </w:rPr>
              <w:t>Баштанський</w:t>
            </w:r>
            <w:proofErr w:type="spellEnd"/>
            <w:r w:rsidRPr="00A17794">
              <w:rPr>
                <w:sz w:val="28"/>
                <w:szCs w:val="28"/>
                <w:lang w:val="uk-UA"/>
              </w:rPr>
              <w:t xml:space="preserve"> міжрайонний відділ </w:t>
            </w:r>
            <w:proofErr w:type="spellStart"/>
            <w:r w:rsidRPr="00A17794">
              <w:rPr>
                <w:sz w:val="28"/>
                <w:szCs w:val="28"/>
                <w:lang w:val="uk-UA"/>
              </w:rPr>
              <w:t>держсанепідслужби</w:t>
            </w:r>
            <w:proofErr w:type="spellEnd"/>
            <w:r w:rsidRPr="00A17794">
              <w:rPr>
                <w:sz w:val="28"/>
                <w:szCs w:val="28"/>
                <w:lang w:val="uk-UA"/>
              </w:rPr>
              <w:t xml:space="preserve"> лабораторних досліджень</w:t>
            </w:r>
          </w:p>
          <w:p w:rsidR="00B21DB0" w:rsidRPr="00A17794"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 xml:space="preserve">7) підвищення рівня обізнаності населення щодо наслідків для здоров’я контакту з азбестом, радоном та іншими небезпечними </w:t>
            </w:r>
            <w:proofErr w:type="spellStart"/>
            <w:r w:rsidRPr="00A17794">
              <w:rPr>
                <w:sz w:val="28"/>
                <w:szCs w:val="28"/>
                <w:lang w:val="uk-UA"/>
              </w:rPr>
              <w:t>полютантами</w:t>
            </w:r>
            <w:proofErr w:type="spellEnd"/>
            <w:r w:rsidRPr="00A17794">
              <w:rPr>
                <w:sz w:val="28"/>
                <w:szCs w:val="28"/>
                <w:lang w:val="uk-UA"/>
              </w:rPr>
              <w:t xml:space="preserve"> (продуктами згоряння твердого палива в приміщеннях), а також щодо шляхів мінімізації негативного впливу на здоров’я населення та зниження рівня забруднення закритих приміщень</w:t>
            </w:r>
          </w:p>
        </w:tc>
        <w:tc>
          <w:tcPr>
            <w:tcW w:w="4536" w:type="dxa"/>
          </w:tcPr>
          <w:p w:rsidR="00B21DB0" w:rsidRPr="00A17794" w:rsidRDefault="00B21DB0" w:rsidP="00FF3EE4">
            <w:pPr>
              <w:pStyle w:val="TableParagraph"/>
              <w:tabs>
                <w:tab w:val="left" w:pos="2122"/>
                <w:tab w:val="left" w:pos="3404"/>
              </w:tabs>
              <w:spacing w:before="2" w:line="247" w:lineRule="auto"/>
              <w:ind w:left="0" w:right="110"/>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інформації апарату 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proofErr w:type="spellStart"/>
            <w:r w:rsidRPr="00A17794">
              <w:rPr>
                <w:sz w:val="28"/>
                <w:szCs w:val="28"/>
                <w:lang w:val="uk-UA"/>
              </w:rPr>
              <w:t>Баштанський</w:t>
            </w:r>
            <w:proofErr w:type="spellEnd"/>
            <w:r w:rsidRPr="00A17794">
              <w:rPr>
                <w:sz w:val="28"/>
                <w:szCs w:val="28"/>
                <w:lang w:val="uk-UA"/>
              </w:rPr>
              <w:t xml:space="preserve"> міжрайонний відділ </w:t>
            </w:r>
            <w:proofErr w:type="spellStart"/>
            <w:r w:rsidRPr="00A17794">
              <w:rPr>
                <w:sz w:val="28"/>
                <w:szCs w:val="28"/>
                <w:lang w:val="uk-UA"/>
              </w:rPr>
              <w:t>держсанепідслужби</w:t>
            </w:r>
            <w:proofErr w:type="spellEnd"/>
            <w:r w:rsidRPr="00A17794">
              <w:rPr>
                <w:sz w:val="28"/>
                <w:szCs w:val="28"/>
                <w:lang w:val="uk-UA"/>
              </w:rPr>
              <w:t xml:space="preserve"> лабораторних досліджень (за узгодженням)</w:t>
            </w:r>
          </w:p>
          <w:p w:rsidR="00B21DB0"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p>
          <w:p w:rsidR="00B21DB0" w:rsidRPr="00A17794"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 xml:space="preserve">8) підвищення рівня обізнаності населення щодо негативного впливу на здоров’я таких несприятливих факторів </w:t>
            </w:r>
            <w:r w:rsidRPr="00A17794">
              <w:rPr>
                <w:w w:val="95"/>
                <w:sz w:val="28"/>
                <w:szCs w:val="28"/>
                <w:lang w:val="uk-UA"/>
              </w:rPr>
              <w:t xml:space="preserve"> </w:t>
            </w:r>
            <w:r w:rsidRPr="00A17794">
              <w:rPr>
                <w:sz w:val="28"/>
                <w:szCs w:val="28"/>
                <w:lang w:val="uk-UA"/>
              </w:rPr>
              <w:t xml:space="preserve">природного середовища, як </w:t>
            </w:r>
            <w:r w:rsidRPr="00A17794">
              <w:rPr>
                <w:spacing w:val="-3"/>
                <w:sz w:val="28"/>
                <w:szCs w:val="28"/>
                <w:lang w:val="uk-UA"/>
              </w:rPr>
              <w:t xml:space="preserve">шум, </w:t>
            </w:r>
            <w:r w:rsidRPr="00A17794">
              <w:rPr>
                <w:sz w:val="28"/>
                <w:szCs w:val="28"/>
                <w:lang w:val="uk-UA"/>
              </w:rPr>
              <w:t>вібрація, інсоляція, освітлення, низька та висока температура повітря, надмірна вологість</w:t>
            </w:r>
          </w:p>
        </w:tc>
        <w:tc>
          <w:tcPr>
            <w:tcW w:w="4536" w:type="dxa"/>
          </w:tcPr>
          <w:p w:rsidR="00B21DB0" w:rsidRPr="00A17794" w:rsidRDefault="00B21DB0" w:rsidP="00FF3EE4">
            <w:pPr>
              <w:pStyle w:val="TableParagraph"/>
              <w:tabs>
                <w:tab w:val="left" w:pos="2122"/>
                <w:tab w:val="left" w:pos="3404"/>
              </w:tabs>
              <w:spacing w:before="2" w:line="247" w:lineRule="auto"/>
              <w:ind w:left="0" w:right="110"/>
              <w:jc w:val="both"/>
              <w:rPr>
                <w:sz w:val="28"/>
                <w:szCs w:val="28"/>
                <w:lang w:val="uk-UA"/>
              </w:rPr>
            </w:pPr>
            <w:r w:rsidRPr="00A17794">
              <w:rPr>
                <w:sz w:val="28"/>
                <w:szCs w:val="28"/>
                <w:lang w:val="uk-UA"/>
              </w:rPr>
              <w:t xml:space="preserve">Сектор з питань внутрішньої політики, </w:t>
            </w:r>
            <w:r>
              <w:rPr>
                <w:sz w:val="28"/>
                <w:szCs w:val="28"/>
                <w:lang w:val="uk-UA"/>
              </w:rPr>
              <w:t xml:space="preserve">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w:t>
            </w:r>
            <w:r>
              <w:rPr>
                <w:sz w:val="28"/>
                <w:szCs w:val="28"/>
                <w:lang w:val="uk-UA"/>
              </w:rPr>
              <w:t xml:space="preserve"> </w:t>
            </w:r>
            <w:r w:rsidRPr="00A17794">
              <w:rPr>
                <w:sz w:val="28"/>
                <w:szCs w:val="28"/>
                <w:lang w:val="uk-UA"/>
              </w:rPr>
              <w:t xml:space="preserve"> та </w:t>
            </w:r>
            <w:r>
              <w:rPr>
                <w:sz w:val="28"/>
                <w:szCs w:val="28"/>
                <w:lang w:val="uk-UA"/>
              </w:rPr>
              <w:t xml:space="preserve"> </w:t>
            </w:r>
            <w:r w:rsidRPr="00A17794">
              <w:rPr>
                <w:sz w:val="28"/>
                <w:szCs w:val="28"/>
                <w:lang w:val="uk-UA"/>
              </w:rPr>
              <w:t>засобами масової інформації апарату 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proofErr w:type="spellStart"/>
            <w:r w:rsidRPr="00A17794">
              <w:rPr>
                <w:sz w:val="28"/>
                <w:szCs w:val="28"/>
                <w:lang w:val="uk-UA"/>
              </w:rPr>
              <w:t>Баштанський</w:t>
            </w:r>
            <w:proofErr w:type="spellEnd"/>
            <w:r w:rsidRPr="00A17794">
              <w:rPr>
                <w:sz w:val="28"/>
                <w:szCs w:val="28"/>
                <w:lang w:val="uk-UA"/>
              </w:rPr>
              <w:t xml:space="preserve"> міжрайонний відділ </w:t>
            </w:r>
            <w:proofErr w:type="spellStart"/>
            <w:r w:rsidRPr="00A17794">
              <w:rPr>
                <w:sz w:val="28"/>
                <w:szCs w:val="28"/>
                <w:lang w:val="uk-UA"/>
              </w:rPr>
              <w:t>держсанепідслужби</w:t>
            </w:r>
            <w:proofErr w:type="spellEnd"/>
            <w:r w:rsidRPr="00A17794">
              <w:rPr>
                <w:sz w:val="28"/>
                <w:szCs w:val="28"/>
                <w:lang w:val="uk-UA"/>
              </w:rPr>
              <w:t xml:space="preserve"> лабораторних досліджень</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Default="00B21DB0" w:rsidP="00FF3EE4">
            <w:pPr>
              <w:jc w:val="both"/>
              <w:rPr>
                <w:sz w:val="28"/>
                <w:szCs w:val="28"/>
                <w:lang w:val="uk-UA"/>
              </w:rPr>
            </w:pPr>
            <w:r w:rsidRPr="00A17794">
              <w:rPr>
                <w:sz w:val="28"/>
                <w:szCs w:val="28"/>
                <w:lang w:val="uk-UA"/>
              </w:rPr>
              <w:t>9)  забезпечення  розроблення та/або адаптації  міжнародних інформаційних матеріалів</w:t>
            </w:r>
            <w:r w:rsidRPr="00A17794">
              <w:rPr>
                <w:w w:val="95"/>
                <w:sz w:val="28"/>
                <w:szCs w:val="28"/>
                <w:lang w:val="uk-UA"/>
              </w:rPr>
              <w:t xml:space="preserve">, </w:t>
            </w:r>
            <w:r w:rsidRPr="00A17794">
              <w:rPr>
                <w:sz w:val="28"/>
                <w:szCs w:val="28"/>
                <w:lang w:val="uk-UA"/>
              </w:rPr>
              <w:t>трансляції та поширення серед населення інформації, зокрема, через Інтернет, і друкованих матеріалів стосовно шкідливого впливу на здоров’я вживання тютюну, надмірного вживання алкоголю, нездорового харчування та низької фізичної активності, а також щодо негативного впливу забруднення повітря та інших несприятливих факторів</w:t>
            </w:r>
            <w:r w:rsidRPr="00A17794">
              <w:rPr>
                <w:sz w:val="28"/>
                <w:szCs w:val="28"/>
                <w:lang w:val="uk-UA"/>
              </w:rPr>
              <w:tab/>
            </w:r>
            <w:r w:rsidRPr="00A17794">
              <w:rPr>
                <w:spacing w:val="-1"/>
                <w:sz w:val="28"/>
                <w:szCs w:val="28"/>
                <w:lang w:val="uk-UA"/>
              </w:rPr>
              <w:t xml:space="preserve">навколишнього </w:t>
            </w:r>
            <w:r w:rsidRPr="00A17794">
              <w:rPr>
                <w:sz w:val="28"/>
                <w:szCs w:val="28"/>
                <w:lang w:val="uk-UA"/>
              </w:rPr>
              <w:t>природного середовища</w:t>
            </w:r>
          </w:p>
          <w:p w:rsidR="00B21DB0" w:rsidRPr="00A17794" w:rsidRDefault="00B21DB0" w:rsidP="00FF3EE4">
            <w:pPr>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1191"/>
                <w:tab w:val="left" w:pos="1854"/>
                <w:tab w:val="left" w:pos="1943"/>
                <w:tab w:val="left" w:pos="2367"/>
                <w:tab w:val="left" w:pos="3104"/>
                <w:tab w:val="left" w:pos="3231"/>
                <w:tab w:val="left" w:pos="3262"/>
                <w:tab w:val="left" w:pos="3404"/>
                <w:tab w:val="left" w:pos="3581"/>
              </w:tabs>
              <w:spacing w:before="2" w:line="247" w:lineRule="auto"/>
              <w:ind w:left="0" w:right="109"/>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інформації апарату райдержадміністрації</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rPr>
              <w:t xml:space="preserve">10) </w:t>
            </w:r>
            <w:proofErr w:type="spellStart"/>
            <w:proofErr w:type="gramStart"/>
            <w:r w:rsidRPr="00A17794">
              <w:rPr>
                <w:sz w:val="28"/>
                <w:szCs w:val="28"/>
              </w:rPr>
              <w:t>п</w:t>
            </w:r>
            <w:proofErr w:type="gramEnd"/>
            <w:r w:rsidRPr="00A17794">
              <w:rPr>
                <w:sz w:val="28"/>
                <w:szCs w:val="28"/>
              </w:rPr>
              <w:t>ідвищення</w:t>
            </w:r>
            <w:proofErr w:type="spellEnd"/>
            <w:r w:rsidRPr="00A17794">
              <w:rPr>
                <w:sz w:val="28"/>
                <w:szCs w:val="28"/>
              </w:rPr>
              <w:t xml:space="preserve"> </w:t>
            </w:r>
            <w:proofErr w:type="spellStart"/>
            <w:r w:rsidRPr="00A17794">
              <w:rPr>
                <w:sz w:val="28"/>
                <w:szCs w:val="28"/>
              </w:rPr>
              <w:t>рівня</w:t>
            </w:r>
            <w:proofErr w:type="spellEnd"/>
            <w:r w:rsidRPr="00A17794">
              <w:rPr>
                <w:sz w:val="28"/>
                <w:szCs w:val="28"/>
              </w:rPr>
              <w:t xml:space="preserve"> </w:t>
            </w:r>
            <w:proofErr w:type="spellStart"/>
            <w:r w:rsidRPr="00A17794">
              <w:rPr>
                <w:sz w:val="28"/>
                <w:szCs w:val="28"/>
              </w:rPr>
              <w:t>обізнаності</w:t>
            </w:r>
            <w:proofErr w:type="spellEnd"/>
            <w:r w:rsidRPr="00A17794">
              <w:rPr>
                <w:sz w:val="28"/>
                <w:szCs w:val="28"/>
              </w:rPr>
              <w:t xml:space="preserve"> </w:t>
            </w:r>
            <w:proofErr w:type="spellStart"/>
            <w:r w:rsidRPr="00A17794">
              <w:rPr>
                <w:sz w:val="28"/>
                <w:szCs w:val="28"/>
              </w:rPr>
              <w:t>населення</w:t>
            </w:r>
            <w:proofErr w:type="spellEnd"/>
            <w:r w:rsidRPr="00A17794">
              <w:rPr>
                <w:sz w:val="28"/>
                <w:szCs w:val="28"/>
              </w:rPr>
              <w:t xml:space="preserve"> про </w:t>
            </w:r>
            <w:proofErr w:type="spellStart"/>
            <w:r w:rsidRPr="00A17794">
              <w:rPr>
                <w:sz w:val="28"/>
                <w:szCs w:val="28"/>
              </w:rPr>
              <w:t>оздоровчий</w:t>
            </w:r>
            <w:proofErr w:type="spellEnd"/>
            <w:r w:rsidRPr="00A17794">
              <w:rPr>
                <w:sz w:val="28"/>
                <w:szCs w:val="28"/>
              </w:rPr>
              <w:t xml:space="preserve"> </w:t>
            </w:r>
            <w:proofErr w:type="spellStart"/>
            <w:r w:rsidRPr="00A17794">
              <w:rPr>
                <w:sz w:val="28"/>
                <w:szCs w:val="28"/>
              </w:rPr>
              <w:t>вплив</w:t>
            </w:r>
            <w:proofErr w:type="spellEnd"/>
            <w:r w:rsidRPr="00A17794">
              <w:rPr>
                <w:sz w:val="28"/>
                <w:szCs w:val="28"/>
              </w:rPr>
              <w:t xml:space="preserve"> </w:t>
            </w:r>
            <w:proofErr w:type="spellStart"/>
            <w:r w:rsidRPr="00A17794">
              <w:rPr>
                <w:sz w:val="28"/>
                <w:szCs w:val="28"/>
              </w:rPr>
              <w:lastRenderedPageBreak/>
              <w:t>природних</w:t>
            </w:r>
            <w:proofErr w:type="spellEnd"/>
            <w:r w:rsidRPr="00A17794">
              <w:rPr>
                <w:sz w:val="28"/>
                <w:szCs w:val="28"/>
              </w:rPr>
              <w:t xml:space="preserve"> </w:t>
            </w:r>
            <w:proofErr w:type="spellStart"/>
            <w:r w:rsidRPr="00A17794">
              <w:rPr>
                <w:sz w:val="28"/>
                <w:szCs w:val="28"/>
              </w:rPr>
              <w:t>факторів</w:t>
            </w:r>
            <w:proofErr w:type="spellEnd"/>
            <w:r w:rsidRPr="00A17794">
              <w:rPr>
                <w:sz w:val="28"/>
                <w:szCs w:val="28"/>
              </w:rPr>
              <w:t xml:space="preserve"> у </w:t>
            </w:r>
            <w:proofErr w:type="spellStart"/>
            <w:r w:rsidRPr="00A17794">
              <w:rPr>
                <w:sz w:val="28"/>
                <w:szCs w:val="28"/>
              </w:rPr>
              <w:t>рекреаційних</w:t>
            </w:r>
            <w:proofErr w:type="spellEnd"/>
            <w:r w:rsidRPr="00A17794">
              <w:rPr>
                <w:sz w:val="28"/>
                <w:szCs w:val="28"/>
              </w:rPr>
              <w:t xml:space="preserve"> зонах</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lastRenderedPageBreak/>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lastRenderedPageBreak/>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w:t>
            </w:r>
            <w:r>
              <w:rPr>
                <w:sz w:val="28"/>
                <w:szCs w:val="28"/>
                <w:lang w:val="uk-UA"/>
              </w:rPr>
              <w:t xml:space="preserve"> </w:t>
            </w:r>
            <w:r w:rsidRPr="00A17794">
              <w:rPr>
                <w:sz w:val="28"/>
                <w:szCs w:val="28"/>
                <w:lang w:val="uk-UA"/>
              </w:rPr>
              <w:t xml:space="preserve">та </w:t>
            </w:r>
            <w:r>
              <w:rPr>
                <w:sz w:val="28"/>
                <w:szCs w:val="28"/>
                <w:lang w:val="uk-UA"/>
              </w:rPr>
              <w:t xml:space="preserve"> </w:t>
            </w:r>
            <w:r w:rsidRPr="00A17794">
              <w:rPr>
                <w:sz w:val="28"/>
                <w:szCs w:val="28"/>
                <w:lang w:val="uk-UA"/>
              </w:rPr>
              <w:t>засобами масової інформації апарату 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11)</w:t>
            </w:r>
            <w:r w:rsidRPr="00A17794">
              <w:rPr>
                <w:sz w:val="28"/>
                <w:szCs w:val="28"/>
                <w:lang w:val="uk-UA"/>
              </w:rPr>
              <w:tab/>
              <w:t>інформування</w:t>
            </w:r>
            <w:r w:rsidRPr="00A17794">
              <w:rPr>
                <w:sz w:val="28"/>
                <w:szCs w:val="28"/>
                <w:lang w:val="uk-UA"/>
              </w:rPr>
              <w:tab/>
              <w:t>населення</w:t>
            </w:r>
            <w:r w:rsidRPr="00A17794">
              <w:rPr>
                <w:sz w:val="28"/>
                <w:szCs w:val="28"/>
                <w:lang w:val="uk-UA"/>
              </w:rPr>
              <w:tab/>
              <w:t>про шкідливій вплив на здоров’я недотримання   гігієнічного режиму сну та відпочинку, в тому числі нераціональної організації</w:t>
            </w:r>
            <w:r w:rsidRPr="00A17794">
              <w:rPr>
                <w:w w:val="95"/>
                <w:sz w:val="28"/>
                <w:szCs w:val="28"/>
                <w:lang w:val="uk-UA"/>
              </w:rPr>
              <w:t xml:space="preserve"> </w:t>
            </w:r>
            <w:r w:rsidRPr="00A17794">
              <w:rPr>
                <w:sz w:val="28"/>
                <w:szCs w:val="28"/>
                <w:lang w:val="uk-UA"/>
              </w:rPr>
              <w:t>навчання, праці, а також тривалого психоемоційного напруження та втоми (зниження стабільності нервової системи)</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 xml:space="preserve">Сектор з питань внутрішньої політики, </w:t>
            </w:r>
            <w:proofErr w:type="spellStart"/>
            <w:r w:rsidRPr="00A17794">
              <w:rPr>
                <w:sz w:val="28"/>
                <w:szCs w:val="28"/>
                <w:lang w:val="uk-UA"/>
              </w:rPr>
              <w:t>зв</w:t>
            </w:r>
            <w:proofErr w:type="spellEnd"/>
            <w:r w:rsidRPr="00A17794">
              <w:rPr>
                <w:sz w:val="28"/>
                <w:szCs w:val="28"/>
                <w:lang w:val="ru-RU"/>
              </w:rPr>
              <w:t>´</w:t>
            </w:r>
            <w:proofErr w:type="spellStart"/>
            <w:r w:rsidRPr="00A17794">
              <w:rPr>
                <w:sz w:val="28"/>
                <w:szCs w:val="28"/>
                <w:lang w:val="uk-UA"/>
              </w:rPr>
              <w:t>язків</w:t>
            </w:r>
            <w:proofErr w:type="spellEnd"/>
            <w:r w:rsidRPr="00A17794">
              <w:rPr>
                <w:sz w:val="28"/>
                <w:szCs w:val="28"/>
                <w:lang w:val="uk-UA"/>
              </w:rPr>
              <w:t xml:space="preserve"> з громадськими організаціями та засобами масової інформації апарату 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r w:rsidRPr="00A17794">
              <w:rPr>
                <w:sz w:val="28"/>
                <w:szCs w:val="28"/>
              </w:rPr>
              <w:t xml:space="preserve">3.Формування </w:t>
            </w:r>
            <w:proofErr w:type="spellStart"/>
            <w:r w:rsidRPr="00A17794">
              <w:rPr>
                <w:sz w:val="28"/>
                <w:szCs w:val="28"/>
              </w:rPr>
              <w:t>освітніх</w:t>
            </w:r>
            <w:proofErr w:type="spellEnd"/>
            <w:r w:rsidRPr="00A17794">
              <w:rPr>
                <w:sz w:val="28"/>
                <w:szCs w:val="28"/>
              </w:rPr>
              <w:t xml:space="preserve"> </w:t>
            </w:r>
            <w:proofErr w:type="spellStart"/>
            <w:r w:rsidRPr="00A17794">
              <w:rPr>
                <w:sz w:val="28"/>
                <w:szCs w:val="28"/>
              </w:rPr>
              <w:t>матеріалів</w:t>
            </w:r>
            <w:proofErr w:type="spellEnd"/>
            <w:r w:rsidRPr="00A17794">
              <w:rPr>
                <w:sz w:val="28"/>
                <w:szCs w:val="28"/>
              </w:rPr>
              <w:t xml:space="preserve"> </w:t>
            </w:r>
            <w:proofErr w:type="spellStart"/>
            <w:r w:rsidRPr="00A17794">
              <w:rPr>
                <w:sz w:val="28"/>
                <w:szCs w:val="28"/>
              </w:rPr>
              <w:t>з</w:t>
            </w:r>
            <w:proofErr w:type="spellEnd"/>
            <w:r w:rsidRPr="00A17794">
              <w:rPr>
                <w:sz w:val="28"/>
                <w:szCs w:val="28"/>
              </w:rPr>
              <w:t xml:space="preserve"> </w:t>
            </w:r>
            <w:proofErr w:type="spellStart"/>
            <w:r w:rsidRPr="00A17794">
              <w:rPr>
                <w:sz w:val="28"/>
                <w:szCs w:val="28"/>
              </w:rPr>
              <w:t>питань</w:t>
            </w:r>
            <w:proofErr w:type="spellEnd"/>
            <w:r w:rsidRPr="00A17794">
              <w:rPr>
                <w:sz w:val="28"/>
                <w:szCs w:val="28"/>
              </w:rPr>
              <w:t xml:space="preserve"> </w:t>
            </w:r>
            <w:proofErr w:type="spellStart"/>
            <w:r w:rsidRPr="00A17794">
              <w:rPr>
                <w:sz w:val="28"/>
                <w:szCs w:val="28"/>
              </w:rPr>
              <w:t>пропагування</w:t>
            </w:r>
            <w:proofErr w:type="spellEnd"/>
            <w:r w:rsidRPr="00A17794">
              <w:rPr>
                <w:sz w:val="28"/>
                <w:szCs w:val="28"/>
              </w:rPr>
              <w:t xml:space="preserve"> здорового способу </w:t>
            </w:r>
            <w:proofErr w:type="spellStart"/>
            <w:r w:rsidRPr="00A17794">
              <w:rPr>
                <w:sz w:val="28"/>
                <w:szCs w:val="28"/>
              </w:rPr>
              <w:t>життя</w:t>
            </w:r>
            <w:proofErr w:type="spellEnd"/>
            <w:r w:rsidRPr="00A17794">
              <w:rPr>
                <w:sz w:val="28"/>
                <w:szCs w:val="28"/>
              </w:rPr>
              <w:t xml:space="preserve"> та </w:t>
            </w:r>
            <w:proofErr w:type="spellStart"/>
            <w:proofErr w:type="gramStart"/>
            <w:r w:rsidRPr="00A17794">
              <w:rPr>
                <w:sz w:val="28"/>
                <w:szCs w:val="28"/>
              </w:rPr>
              <w:t>проф</w:t>
            </w:r>
            <w:proofErr w:type="gramEnd"/>
            <w:r w:rsidRPr="00A17794">
              <w:rPr>
                <w:sz w:val="28"/>
                <w:szCs w:val="28"/>
              </w:rPr>
              <w:t>ілактики</w:t>
            </w:r>
            <w:proofErr w:type="spellEnd"/>
            <w:r w:rsidRPr="00A17794">
              <w:rPr>
                <w:sz w:val="28"/>
                <w:szCs w:val="28"/>
              </w:rPr>
              <w:t xml:space="preserve"> </w:t>
            </w:r>
            <w:proofErr w:type="spellStart"/>
            <w:r w:rsidRPr="00A17794">
              <w:rPr>
                <w:sz w:val="28"/>
                <w:szCs w:val="28"/>
              </w:rPr>
              <w:t>неінфекційних</w:t>
            </w:r>
            <w:proofErr w:type="spellEnd"/>
            <w:r w:rsidRPr="00A17794">
              <w:rPr>
                <w:sz w:val="28"/>
                <w:szCs w:val="28"/>
              </w:rPr>
              <w:t xml:space="preserve"> </w:t>
            </w:r>
            <w:proofErr w:type="spellStart"/>
            <w:r w:rsidRPr="00A17794">
              <w:rPr>
                <w:sz w:val="28"/>
                <w:szCs w:val="28"/>
              </w:rPr>
              <w:t>захворювань</w:t>
            </w:r>
            <w:proofErr w:type="spellEnd"/>
            <w:r w:rsidRPr="00A17794">
              <w:rPr>
                <w:w w:val="95"/>
                <w:sz w:val="28"/>
                <w:szCs w:val="28"/>
              </w:rPr>
              <w:t xml:space="preserve"> </w:t>
            </w:r>
            <w:r w:rsidRPr="00A17794">
              <w:rPr>
                <w:sz w:val="28"/>
                <w:szCs w:val="28"/>
              </w:rPr>
              <w:t xml:space="preserve">у </w:t>
            </w:r>
            <w:proofErr w:type="spellStart"/>
            <w:r w:rsidRPr="00A17794">
              <w:rPr>
                <w:sz w:val="28"/>
                <w:szCs w:val="28"/>
              </w:rPr>
              <w:t>навчальних</w:t>
            </w:r>
            <w:proofErr w:type="spellEnd"/>
            <w:r w:rsidRPr="00A17794">
              <w:rPr>
                <w:sz w:val="28"/>
                <w:szCs w:val="28"/>
              </w:rPr>
              <w:t xml:space="preserve"> </w:t>
            </w:r>
            <w:proofErr w:type="spellStart"/>
            <w:r w:rsidRPr="00A17794">
              <w:rPr>
                <w:sz w:val="28"/>
                <w:szCs w:val="28"/>
              </w:rPr>
              <w:t>програмах</w:t>
            </w:r>
            <w:proofErr w:type="spellEnd"/>
          </w:p>
        </w:tc>
        <w:tc>
          <w:tcPr>
            <w:tcW w:w="4917" w:type="dxa"/>
          </w:tcPr>
          <w:p w:rsidR="00B21DB0" w:rsidRDefault="00B21DB0" w:rsidP="00FF3EE4">
            <w:pPr>
              <w:jc w:val="both"/>
              <w:rPr>
                <w:sz w:val="28"/>
                <w:szCs w:val="28"/>
                <w:lang w:val="uk-UA"/>
              </w:rPr>
            </w:pPr>
            <w:r w:rsidRPr="00A17794">
              <w:rPr>
                <w:sz w:val="28"/>
                <w:szCs w:val="28"/>
                <w:lang w:val="uk-UA"/>
              </w:rPr>
              <w:t xml:space="preserve">1) забезпечення впровадження в закладах загальної середньої освіти </w:t>
            </w:r>
            <w:proofErr w:type="spellStart"/>
            <w:r w:rsidRPr="00A17794">
              <w:rPr>
                <w:sz w:val="28"/>
                <w:szCs w:val="28"/>
                <w:lang w:val="uk-UA"/>
              </w:rPr>
              <w:t>здоров’язберігаючих</w:t>
            </w:r>
            <w:proofErr w:type="spellEnd"/>
            <w:r w:rsidRPr="00A17794">
              <w:rPr>
                <w:sz w:val="28"/>
                <w:szCs w:val="28"/>
                <w:lang w:val="uk-UA"/>
              </w:rPr>
              <w:t xml:space="preserve"> програм та проектів з метою організації роботи з питань </w:t>
            </w:r>
            <w:r w:rsidRPr="00A17794">
              <w:rPr>
                <w:spacing w:val="-1"/>
                <w:sz w:val="28"/>
                <w:szCs w:val="28"/>
                <w:lang w:val="uk-UA"/>
              </w:rPr>
              <w:t xml:space="preserve">профілактики </w:t>
            </w:r>
            <w:r w:rsidRPr="00A17794">
              <w:rPr>
                <w:sz w:val="28"/>
                <w:szCs w:val="28"/>
                <w:lang w:val="uk-UA"/>
              </w:rPr>
              <w:t>неінфекційних захворювань і формування в учнів здорового способу життя</w:t>
            </w:r>
          </w:p>
          <w:p w:rsidR="00B21DB0" w:rsidRPr="00A17794" w:rsidRDefault="00B21DB0" w:rsidP="00FF3EE4">
            <w:pPr>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Default="00B21DB0" w:rsidP="00FF3EE4">
            <w:pPr>
              <w:jc w:val="both"/>
              <w:rPr>
                <w:sz w:val="28"/>
                <w:szCs w:val="28"/>
                <w:lang w:val="uk-UA"/>
              </w:rPr>
            </w:pPr>
            <w:r w:rsidRPr="00A17794">
              <w:rPr>
                <w:sz w:val="28"/>
                <w:szCs w:val="28"/>
                <w:lang w:val="uk-UA"/>
              </w:rPr>
              <w:t xml:space="preserve">2) забезпечення включення навчальних матеріалів з безпеки </w:t>
            </w:r>
            <w:r w:rsidRPr="00A17794">
              <w:rPr>
                <w:sz w:val="28"/>
                <w:szCs w:val="28"/>
                <w:lang w:val="uk-UA"/>
              </w:rPr>
              <w:lastRenderedPageBreak/>
              <w:t>дорожнього руху до програм навчання лікарів, медичних сестер; залучення офіцерів поліції на місцевому рівні для навчання стосовно ключових факторів поведінки</w:t>
            </w:r>
          </w:p>
          <w:p w:rsidR="00B21DB0" w:rsidRPr="00A17794" w:rsidRDefault="00B21DB0" w:rsidP="00FF3EE4">
            <w:pPr>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lastRenderedPageBreak/>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lastRenderedPageBreak/>
              <w:t xml:space="preserve">Відділ </w:t>
            </w:r>
            <w:r>
              <w:rPr>
                <w:sz w:val="28"/>
                <w:szCs w:val="28"/>
                <w:lang w:val="uk-UA"/>
              </w:rPr>
              <w:t>поліції ГУ НП в Миколаївській області</w:t>
            </w:r>
            <w:r w:rsidRPr="00A17794">
              <w:rPr>
                <w:sz w:val="28"/>
                <w:szCs w:val="28"/>
                <w:lang w:val="uk-UA"/>
              </w:rPr>
              <w:t xml:space="preserve">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jc w:val="both"/>
              <w:rPr>
                <w:sz w:val="28"/>
                <w:szCs w:val="28"/>
                <w:lang w:val="uk-UA"/>
              </w:rPr>
            </w:pPr>
            <w:r w:rsidRPr="00A17794">
              <w:rPr>
                <w:sz w:val="28"/>
                <w:szCs w:val="28"/>
                <w:lang w:val="uk-UA"/>
              </w:rPr>
              <w:t>3) розроблення та впровадження у повсякденну діяльність медичних працівників, які працюють на рівні первинної медичної допомоги, освітніх матеріалів щодо необхідності використання дитячих автомобільних крісел</w:t>
            </w:r>
          </w:p>
          <w:p w:rsidR="00B21DB0" w:rsidRPr="00A17794" w:rsidRDefault="00B21DB0" w:rsidP="00FF3EE4">
            <w:pPr>
              <w:jc w:val="both"/>
              <w:rPr>
                <w:sz w:val="28"/>
                <w:szCs w:val="28"/>
                <w:lang w:val="uk-UA"/>
              </w:rPr>
            </w:pPr>
          </w:p>
        </w:tc>
        <w:tc>
          <w:tcPr>
            <w:tcW w:w="4536" w:type="dxa"/>
          </w:tcPr>
          <w:p w:rsidR="00B21DB0" w:rsidRPr="00A17794" w:rsidRDefault="00B21DB0" w:rsidP="00FF3EE4">
            <w:pPr>
              <w:pStyle w:val="TableParagraph"/>
              <w:spacing w:line="281" w:lineRule="exact"/>
              <w:ind w:left="0"/>
              <w:jc w:val="both"/>
              <w:rPr>
                <w:sz w:val="28"/>
                <w:szCs w:val="28"/>
                <w:lang w:val="uk-UA"/>
              </w:rPr>
            </w:pPr>
            <w:r w:rsidRPr="00A17794">
              <w:rPr>
                <w:sz w:val="28"/>
                <w:szCs w:val="28"/>
                <w:lang w:val="uk-UA"/>
              </w:rPr>
              <w:t xml:space="preserve">Відділ </w:t>
            </w:r>
            <w:r>
              <w:rPr>
                <w:sz w:val="28"/>
                <w:szCs w:val="28"/>
                <w:lang w:val="uk-UA"/>
              </w:rPr>
              <w:t>поліції ГУ НП в Миколаївській області</w:t>
            </w:r>
            <w:r w:rsidRPr="00A17794">
              <w:rPr>
                <w:sz w:val="28"/>
                <w:szCs w:val="28"/>
                <w:lang w:val="uk-UA"/>
              </w:rPr>
              <w:t xml:space="preserve"> (за узгодженням)</w:t>
            </w:r>
          </w:p>
          <w:p w:rsidR="00B21DB0" w:rsidRPr="00A17794" w:rsidRDefault="00B21DB0" w:rsidP="00FF3EE4">
            <w:pPr>
              <w:pStyle w:val="TableParagraph"/>
              <w:tabs>
                <w:tab w:val="left" w:pos="2367"/>
              </w:tabs>
              <w:spacing w:line="280" w:lineRule="exact"/>
              <w:ind w:left="0"/>
              <w:jc w:val="both"/>
              <w:rPr>
                <w:sz w:val="28"/>
                <w:szCs w:val="28"/>
                <w:lang w:val="uk-UA"/>
              </w:rPr>
            </w:pPr>
            <w:r w:rsidRPr="00A17794">
              <w:rPr>
                <w:sz w:val="28"/>
                <w:szCs w:val="28"/>
                <w:lang w:val="uk-UA"/>
              </w:rPr>
              <w:t>Центральна районна лікарня</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E22336" w:rsidTr="00FF3EE4">
        <w:tc>
          <w:tcPr>
            <w:tcW w:w="14786" w:type="dxa"/>
            <w:gridSpan w:val="4"/>
          </w:tcPr>
          <w:p w:rsidR="00B21DB0" w:rsidRPr="00A17794" w:rsidRDefault="00B21DB0" w:rsidP="00FF3EE4">
            <w:pPr>
              <w:jc w:val="center"/>
              <w:rPr>
                <w:sz w:val="28"/>
                <w:szCs w:val="28"/>
                <w:lang w:val="uk-UA"/>
              </w:rPr>
            </w:pPr>
            <w:r w:rsidRPr="00A17794">
              <w:rPr>
                <w:b/>
                <w:sz w:val="28"/>
                <w:szCs w:val="28"/>
              </w:rPr>
              <w:t xml:space="preserve">Заходи </w:t>
            </w:r>
            <w:proofErr w:type="spellStart"/>
            <w:r w:rsidRPr="00A17794">
              <w:rPr>
                <w:b/>
                <w:sz w:val="28"/>
                <w:szCs w:val="28"/>
              </w:rPr>
              <w:t>із</w:t>
            </w:r>
            <w:proofErr w:type="spellEnd"/>
            <w:r w:rsidRPr="00A17794">
              <w:rPr>
                <w:b/>
                <w:sz w:val="28"/>
                <w:szCs w:val="28"/>
              </w:rPr>
              <w:t xml:space="preserve"> </w:t>
            </w:r>
            <w:proofErr w:type="spellStart"/>
            <w:r w:rsidRPr="00A17794">
              <w:rPr>
                <w:b/>
                <w:sz w:val="28"/>
                <w:szCs w:val="28"/>
              </w:rPr>
              <w:t>зменшення</w:t>
            </w:r>
            <w:proofErr w:type="spellEnd"/>
            <w:r w:rsidRPr="00A17794">
              <w:rPr>
                <w:b/>
                <w:sz w:val="28"/>
                <w:szCs w:val="28"/>
              </w:rPr>
              <w:t xml:space="preserve"> </w:t>
            </w:r>
            <w:proofErr w:type="spellStart"/>
            <w:r w:rsidRPr="00A17794">
              <w:rPr>
                <w:b/>
                <w:sz w:val="28"/>
                <w:szCs w:val="28"/>
              </w:rPr>
              <w:t>впливу</w:t>
            </w:r>
            <w:proofErr w:type="spellEnd"/>
            <w:r w:rsidRPr="00A17794">
              <w:rPr>
                <w:b/>
                <w:sz w:val="28"/>
                <w:szCs w:val="28"/>
              </w:rPr>
              <w:t xml:space="preserve"> </w:t>
            </w:r>
            <w:proofErr w:type="spellStart"/>
            <w:r w:rsidRPr="00A17794">
              <w:rPr>
                <w:b/>
                <w:sz w:val="28"/>
                <w:szCs w:val="28"/>
              </w:rPr>
              <w:t>факторів</w:t>
            </w:r>
            <w:proofErr w:type="spellEnd"/>
            <w:r w:rsidRPr="00A17794">
              <w:rPr>
                <w:b/>
                <w:sz w:val="28"/>
                <w:szCs w:val="28"/>
              </w:rPr>
              <w:t xml:space="preserve"> </w:t>
            </w:r>
            <w:proofErr w:type="spellStart"/>
            <w:r w:rsidRPr="00A17794">
              <w:rPr>
                <w:b/>
                <w:sz w:val="28"/>
                <w:szCs w:val="28"/>
              </w:rPr>
              <w:t>ризику</w:t>
            </w:r>
            <w:proofErr w:type="spellEnd"/>
            <w:r w:rsidRPr="00A17794">
              <w:rPr>
                <w:b/>
                <w:sz w:val="28"/>
                <w:szCs w:val="28"/>
              </w:rPr>
              <w:t xml:space="preserve"> </w:t>
            </w:r>
            <w:proofErr w:type="spellStart"/>
            <w:r w:rsidRPr="00A17794">
              <w:rPr>
                <w:b/>
                <w:sz w:val="28"/>
                <w:szCs w:val="28"/>
              </w:rPr>
              <w:t>неінфекційних</w:t>
            </w:r>
            <w:proofErr w:type="spellEnd"/>
            <w:r w:rsidRPr="00A17794">
              <w:rPr>
                <w:b/>
                <w:sz w:val="28"/>
                <w:szCs w:val="28"/>
              </w:rPr>
              <w:t xml:space="preserve"> </w:t>
            </w:r>
            <w:proofErr w:type="spellStart"/>
            <w:r w:rsidRPr="00A17794">
              <w:rPr>
                <w:b/>
                <w:sz w:val="28"/>
                <w:szCs w:val="28"/>
              </w:rPr>
              <w:t>захворювань</w:t>
            </w:r>
            <w:proofErr w:type="spellEnd"/>
            <w:r w:rsidRPr="00A17794">
              <w:rPr>
                <w:b/>
                <w:sz w:val="28"/>
                <w:szCs w:val="28"/>
              </w:rPr>
              <w:t xml:space="preserve"> </w:t>
            </w:r>
            <w:proofErr w:type="gramStart"/>
            <w:r w:rsidRPr="00A17794">
              <w:rPr>
                <w:b/>
                <w:sz w:val="28"/>
                <w:szCs w:val="28"/>
              </w:rPr>
              <w:t>на</w:t>
            </w:r>
            <w:proofErr w:type="gramEnd"/>
            <w:r w:rsidRPr="00A17794">
              <w:rPr>
                <w:b/>
                <w:sz w:val="28"/>
                <w:szCs w:val="28"/>
              </w:rPr>
              <w:t xml:space="preserve"> </w:t>
            </w:r>
            <w:proofErr w:type="spellStart"/>
            <w:r w:rsidRPr="00A17794">
              <w:rPr>
                <w:b/>
                <w:sz w:val="28"/>
                <w:szCs w:val="28"/>
              </w:rPr>
              <w:t>здоров’я</w:t>
            </w:r>
            <w:proofErr w:type="spellEnd"/>
            <w:r w:rsidRPr="00A17794">
              <w:rPr>
                <w:b/>
                <w:sz w:val="28"/>
                <w:szCs w:val="28"/>
              </w:rPr>
              <w:t xml:space="preserve"> </w:t>
            </w:r>
            <w:proofErr w:type="spellStart"/>
            <w:r w:rsidRPr="00A17794">
              <w:rPr>
                <w:b/>
                <w:sz w:val="28"/>
                <w:szCs w:val="28"/>
              </w:rPr>
              <w:t>населення</w:t>
            </w:r>
            <w:proofErr w:type="spellEnd"/>
          </w:p>
        </w:tc>
      </w:tr>
      <w:tr w:rsidR="00B21DB0" w:rsidRPr="00A17794" w:rsidTr="00FF3EE4">
        <w:tc>
          <w:tcPr>
            <w:tcW w:w="3696" w:type="dxa"/>
          </w:tcPr>
          <w:p w:rsidR="00B21DB0" w:rsidRPr="00A17794" w:rsidRDefault="00B21DB0" w:rsidP="00FF3EE4">
            <w:pPr>
              <w:jc w:val="both"/>
              <w:rPr>
                <w:sz w:val="28"/>
                <w:szCs w:val="28"/>
                <w:lang w:val="uk-UA"/>
              </w:rPr>
            </w:pPr>
            <w:r w:rsidRPr="00A17794">
              <w:rPr>
                <w:sz w:val="28"/>
                <w:szCs w:val="28"/>
              </w:rPr>
              <w:t>4.Зниження</w:t>
            </w:r>
            <w:r w:rsidRPr="00A17794">
              <w:rPr>
                <w:sz w:val="28"/>
                <w:szCs w:val="28"/>
              </w:rPr>
              <w:tab/>
            </w:r>
            <w:proofErr w:type="spellStart"/>
            <w:proofErr w:type="gramStart"/>
            <w:r w:rsidRPr="00A17794">
              <w:rPr>
                <w:sz w:val="28"/>
                <w:szCs w:val="28"/>
              </w:rPr>
              <w:t>р</w:t>
            </w:r>
            <w:proofErr w:type="gramEnd"/>
            <w:r w:rsidRPr="00A17794">
              <w:rPr>
                <w:sz w:val="28"/>
                <w:szCs w:val="28"/>
              </w:rPr>
              <w:t>івня</w:t>
            </w:r>
            <w:proofErr w:type="spellEnd"/>
            <w:r w:rsidRPr="00A17794">
              <w:rPr>
                <w:sz w:val="28"/>
                <w:szCs w:val="28"/>
              </w:rPr>
              <w:tab/>
            </w:r>
            <w:proofErr w:type="spellStart"/>
            <w:r w:rsidRPr="00A17794">
              <w:rPr>
                <w:sz w:val="28"/>
                <w:szCs w:val="28"/>
              </w:rPr>
              <w:t>споживання</w:t>
            </w:r>
            <w:proofErr w:type="spellEnd"/>
            <w:r w:rsidRPr="00A17794">
              <w:rPr>
                <w:w w:val="95"/>
                <w:sz w:val="28"/>
                <w:szCs w:val="28"/>
              </w:rPr>
              <w:t xml:space="preserve"> </w:t>
            </w:r>
            <w:proofErr w:type="spellStart"/>
            <w:r w:rsidRPr="00A17794">
              <w:rPr>
                <w:sz w:val="28"/>
                <w:szCs w:val="28"/>
              </w:rPr>
              <w:t>тютюнових</w:t>
            </w:r>
            <w:proofErr w:type="spellEnd"/>
            <w:r w:rsidRPr="00A17794">
              <w:rPr>
                <w:sz w:val="28"/>
                <w:szCs w:val="28"/>
              </w:rPr>
              <w:t xml:space="preserve"> </w:t>
            </w:r>
            <w:proofErr w:type="spellStart"/>
            <w:r w:rsidRPr="00A17794">
              <w:rPr>
                <w:sz w:val="28"/>
                <w:szCs w:val="28"/>
              </w:rPr>
              <w:t>виробів</w:t>
            </w:r>
            <w:proofErr w:type="spellEnd"/>
            <w:r w:rsidRPr="00A17794">
              <w:rPr>
                <w:sz w:val="28"/>
                <w:szCs w:val="28"/>
              </w:rPr>
              <w:t xml:space="preserve"> </w:t>
            </w:r>
            <w:proofErr w:type="spellStart"/>
            <w:r w:rsidRPr="00A17794">
              <w:rPr>
                <w:sz w:val="28"/>
                <w:szCs w:val="28"/>
              </w:rPr>
              <w:t>тапаління</w:t>
            </w:r>
            <w:proofErr w:type="spellEnd"/>
          </w:p>
        </w:tc>
        <w:tc>
          <w:tcPr>
            <w:tcW w:w="4917" w:type="dxa"/>
          </w:tcPr>
          <w:p w:rsidR="00B21DB0" w:rsidRPr="00A17794" w:rsidRDefault="00B21DB0" w:rsidP="00FF3EE4">
            <w:pPr>
              <w:pStyle w:val="TableParagraph"/>
              <w:spacing w:before="2" w:line="247" w:lineRule="auto"/>
              <w:ind w:left="0" w:right="111"/>
              <w:jc w:val="both"/>
              <w:rPr>
                <w:sz w:val="28"/>
                <w:szCs w:val="28"/>
                <w:lang w:val="ru-RU"/>
              </w:rPr>
            </w:pPr>
            <w:r w:rsidRPr="00A17794">
              <w:rPr>
                <w:sz w:val="28"/>
                <w:szCs w:val="28"/>
                <w:lang w:val="ru-RU"/>
              </w:rPr>
              <w:t xml:space="preserve">1) </w:t>
            </w:r>
            <w:proofErr w:type="spellStart"/>
            <w:r w:rsidRPr="00A17794">
              <w:rPr>
                <w:sz w:val="28"/>
                <w:szCs w:val="28"/>
                <w:lang w:val="ru-RU"/>
              </w:rPr>
              <w:t>посилення</w:t>
            </w:r>
            <w:proofErr w:type="spellEnd"/>
            <w:r w:rsidRPr="00A17794">
              <w:rPr>
                <w:sz w:val="28"/>
                <w:szCs w:val="28"/>
                <w:lang w:val="ru-RU"/>
              </w:rPr>
              <w:t xml:space="preserve"> контролю за </w:t>
            </w:r>
            <w:proofErr w:type="spellStart"/>
            <w:r w:rsidRPr="00A17794">
              <w:rPr>
                <w:sz w:val="28"/>
                <w:szCs w:val="28"/>
                <w:lang w:val="ru-RU"/>
              </w:rPr>
              <w:t>виконанням</w:t>
            </w:r>
            <w:proofErr w:type="spellEnd"/>
            <w:r w:rsidRPr="00A17794">
              <w:rPr>
                <w:sz w:val="28"/>
                <w:szCs w:val="28"/>
                <w:lang w:val="ru-RU"/>
              </w:rPr>
              <w:t xml:space="preserve"> </w:t>
            </w:r>
            <w:proofErr w:type="spellStart"/>
            <w:r w:rsidRPr="00A17794">
              <w:rPr>
                <w:sz w:val="28"/>
                <w:szCs w:val="28"/>
                <w:lang w:val="ru-RU"/>
              </w:rPr>
              <w:t>вимог</w:t>
            </w:r>
            <w:proofErr w:type="spellEnd"/>
            <w:r w:rsidRPr="00A17794">
              <w:rPr>
                <w:sz w:val="28"/>
                <w:szCs w:val="28"/>
                <w:lang w:val="ru-RU"/>
              </w:rPr>
              <w:t xml:space="preserve"> </w:t>
            </w:r>
            <w:proofErr w:type="spellStart"/>
            <w:r w:rsidRPr="00A17794">
              <w:rPr>
                <w:sz w:val="28"/>
                <w:szCs w:val="28"/>
                <w:lang w:val="ru-RU"/>
              </w:rPr>
              <w:t>законодавства</w:t>
            </w:r>
            <w:proofErr w:type="spellEnd"/>
            <w:r w:rsidRPr="00A17794">
              <w:rPr>
                <w:sz w:val="28"/>
                <w:szCs w:val="28"/>
                <w:lang w:val="ru-RU"/>
              </w:rPr>
              <w:t xml:space="preserve">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повної</w:t>
            </w:r>
            <w:proofErr w:type="spellEnd"/>
            <w:r w:rsidRPr="00A17794">
              <w:rPr>
                <w:sz w:val="28"/>
                <w:szCs w:val="28"/>
                <w:lang w:val="ru-RU"/>
              </w:rPr>
              <w:t xml:space="preserve"> заборони </w:t>
            </w:r>
            <w:proofErr w:type="spellStart"/>
            <w:r w:rsidRPr="00A17794">
              <w:rPr>
                <w:sz w:val="28"/>
                <w:szCs w:val="28"/>
                <w:lang w:val="ru-RU"/>
              </w:rPr>
              <w:t>паління</w:t>
            </w:r>
            <w:proofErr w:type="spellEnd"/>
            <w:r w:rsidRPr="00A17794">
              <w:rPr>
                <w:sz w:val="28"/>
                <w:szCs w:val="28"/>
                <w:lang w:val="ru-RU"/>
              </w:rPr>
              <w:t xml:space="preserve"> в </w:t>
            </w:r>
            <w:proofErr w:type="spellStart"/>
            <w:r w:rsidRPr="00A17794">
              <w:rPr>
                <w:sz w:val="28"/>
                <w:szCs w:val="28"/>
                <w:lang w:val="ru-RU"/>
              </w:rPr>
              <w:t>громадських</w:t>
            </w:r>
            <w:proofErr w:type="spellEnd"/>
            <w:r w:rsidRPr="00A17794">
              <w:rPr>
                <w:sz w:val="28"/>
                <w:szCs w:val="28"/>
                <w:lang w:val="ru-RU"/>
              </w:rPr>
              <w:t xml:space="preserve"> </w:t>
            </w:r>
            <w:proofErr w:type="spellStart"/>
            <w:r w:rsidRPr="00A17794">
              <w:rPr>
                <w:sz w:val="28"/>
                <w:szCs w:val="28"/>
                <w:lang w:val="ru-RU"/>
              </w:rPr>
              <w:t>місцях</w:t>
            </w:r>
            <w:proofErr w:type="spellEnd"/>
          </w:p>
        </w:tc>
        <w:tc>
          <w:tcPr>
            <w:tcW w:w="4536" w:type="dxa"/>
          </w:tcPr>
          <w:p w:rsidR="00B21DB0" w:rsidRPr="00A17794" w:rsidRDefault="00B21DB0" w:rsidP="00FF3EE4">
            <w:pPr>
              <w:pStyle w:val="TableParagraph"/>
              <w:spacing w:line="281" w:lineRule="exact"/>
              <w:ind w:left="0"/>
              <w:jc w:val="both"/>
              <w:rPr>
                <w:sz w:val="28"/>
                <w:szCs w:val="28"/>
                <w:lang w:val="uk-UA"/>
              </w:rPr>
            </w:pPr>
            <w:r w:rsidRPr="00A17794">
              <w:rPr>
                <w:sz w:val="28"/>
                <w:szCs w:val="28"/>
                <w:lang w:val="uk-UA"/>
              </w:rPr>
              <w:t xml:space="preserve">Відділ </w:t>
            </w:r>
            <w:r>
              <w:rPr>
                <w:sz w:val="28"/>
                <w:szCs w:val="28"/>
                <w:lang w:val="uk-UA"/>
              </w:rPr>
              <w:t>поліції ГУ НП в Миколаївській області</w:t>
            </w:r>
            <w:r w:rsidRPr="00A17794">
              <w:rPr>
                <w:sz w:val="28"/>
                <w:szCs w:val="28"/>
                <w:lang w:val="uk-UA"/>
              </w:rPr>
              <w:t xml:space="preserve"> (за узгодженням)</w:t>
            </w:r>
          </w:p>
          <w:p w:rsidR="00B21DB0" w:rsidRPr="00A17794" w:rsidRDefault="00B21DB0" w:rsidP="00FF3EE4">
            <w:pPr>
              <w:pStyle w:val="TableParagraph"/>
              <w:spacing w:line="280" w:lineRule="exact"/>
              <w:ind w:left="0"/>
              <w:jc w:val="both"/>
              <w:rPr>
                <w:sz w:val="28"/>
                <w:szCs w:val="28"/>
                <w:lang w:val="uk-UA"/>
              </w:rPr>
            </w:pPr>
            <w:r w:rsidRPr="00A17794">
              <w:rPr>
                <w:sz w:val="28"/>
                <w:szCs w:val="28"/>
                <w:lang w:val="uk-UA"/>
              </w:rPr>
              <w:t xml:space="preserve">Районне управління ГУ </w:t>
            </w:r>
            <w:proofErr w:type="spellStart"/>
            <w:r w:rsidRPr="00A17794">
              <w:rPr>
                <w:sz w:val="28"/>
                <w:szCs w:val="28"/>
                <w:lang w:val="uk-UA"/>
              </w:rPr>
              <w:t>Держпродспоживслужби</w:t>
            </w:r>
            <w:proofErr w:type="spellEnd"/>
            <w:r w:rsidRPr="00A17794">
              <w:rPr>
                <w:sz w:val="28"/>
                <w:szCs w:val="28"/>
                <w:lang w:val="uk-UA"/>
              </w:rPr>
              <w:t xml:space="preserve"> </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Default="00B21DB0" w:rsidP="00FF3EE4">
            <w:pPr>
              <w:pStyle w:val="TableParagraph"/>
              <w:tabs>
                <w:tab w:val="left" w:pos="1076"/>
                <w:tab w:val="left" w:pos="3281"/>
              </w:tabs>
              <w:spacing w:before="1" w:line="247" w:lineRule="auto"/>
              <w:ind w:left="0" w:right="112"/>
              <w:jc w:val="both"/>
              <w:rPr>
                <w:sz w:val="28"/>
                <w:szCs w:val="28"/>
                <w:lang w:val="uk-UA"/>
              </w:rPr>
            </w:pPr>
            <w:r w:rsidRPr="00A17794">
              <w:rPr>
                <w:sz w:val="28"/>
                <w:szCs w:val="28"/>
                <w:lang w:val="uk-UA"/>
              </w:rPr>
              <w:t>2) забезпечення надання кваліфікованої медичної допомоги особам, які мають бажання припинити       вживати    тютюнові вироби    та    позбутися тютюнової залежності</w:t>
            </w:r>
          </w:p>
          <w:p w:rsidR="00B21DB0" w:rsidRPr="00A17794" w:rsidRDefault="00B21DB0" w:rsidP="00FF3EE4">
            <w:pPr>
              <w:pStyle w:val="TableParagraph"/>
              <w:tabs>
                <w:tab w:val="left" w:pos="1076"/>
                <w:tab w:val="left" w:pos="3281"/>
              </w:tabs>
              <w:spacing w:before="1" w:line="247" w:lineRule="auto"/>
              <w:ind w:left="0" w:right="112"/>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r w:rsidRPr="00A17794">
              <w:rPr>
                <w:sz w:val="28"/>
                <w:szCs w:val="28"/>
              </w:rPr>
              <w:t>5.</w:t>
            </w:r>
            <w:proofErr w:type="gramStart"/>
            <w:r w:rsidRPr="00A17794">
              <w:rPr>
                <w:sz w:val="28"/>
                <w:szCs w:val="28"/>
              </w:rPr>
              <w:t>Проф</w:t>
            </w:r>
            <w:proofErr w:type="gramEnd"/>
            <w:r w:rsidRPr="00A17794">
              <w:rPr>
                <w:sz w:val="28"/>
                <w:szCs w:val="28"/>
              </w:rPr>
              <w:t>ілактика</w:t>
            </w:r>
            <w:r w:rsidRPr="00A17794">
              <w:rPr>
                <w:sz w:val="28"/>
                <w:szCs w:val="28"/>
                <w:lang w:val="uk-UA"/>
              </w:rPr>
              <w:t xml:space="preserve"> </w:t>
            </w:r>
            <w:r w:rsidRPr="00A17794">
              <w:rPr>
                <w:sz w:val="28"/>
                <w:szCs w:val="28"/>
                <w:lang w:val="uk-UA"/>
              </w:rPr>
              <w:lastRenderedPageBreak/>
              <w:t>зловживання а</w:t>
            </w:r>
            <w:proofErr w:type="spellStart"/>
            <w:r w:rsidRPr="00A17794">
              <w:rPr>
                <w:sz w:val="28"/>
                <w:szCs w:val="28"/>
              </w:rPr>
              <w:t>лкоголем</w:t>
            </w:r>
            <w:proofErr w:type="spellEnd"/>
          </w:p>
        </w:tc>
        <w:tc>
          <w:tcPr>
            <w:tcW w:w="4917" w:type="dxa"/>
          </w:tcPr>
          <w:p w:rsidR="00B21DB0" w:rsidRPr="00A17794" w:rsidRDefault="00B21DB0" w:rsidP="00FF3EE4">
            <w:pPr>
              <w:jc w:val="both"/>
              <w:rPr>
                <w:sz w:val="28"/>
                <w:szCs w:val="28"/>
              </w:rPr>
            </w:pPr>
            <w:r w:rsidRPr="00A17794">
              <w:rPr>
                <w:sz w:val="28"/>
                <w:szCs w:val="28"/>
              </w:rPr>
              <w:lastRenderedPageBreak/>
              <w:t xml:space="preserve">1) </w:t>
            </w:r>
            <w:proofErr w:type="spellStart"/>
            <w:r w:rsidRPr="00A17794">
              <w:rPr>
                <w:sz w:val="28"/>
                <w:szCs w:val="28"/>
              </w:rPr>
              <w:t>забезпечення</w:t>
            </w:r>
            <w:proofErr w:type="spellEnd"/>
            <w:r w:rsidRPr="00A17794">
              <w:rPr>
                <w:sz w:val="28"/>
                <w:szCs w:val="28"/>
              </w:rPr>
              <w:t xml:space="preserve"> </w:t>
            </w:r>
            <w:proofErr w:type="spellStart"/>
            <w:r w:rsidRPr="00A17794">
              <w:rPr>
                <w:sz w:val="28"/>
                <w:szCs w:val="28"/>
              </w:rPr>
              <w:t>постійного</w:t>
            </w:r>
            <w:proofErr w:type="spellEnd"/>
            <w:r w:rsidRPr="00A17794">
              <w:rPr>
                <w:sz w:val="28"/>
                <w:szCs w:val="28"/>
              </w:rPr>
              <w:t xml:space="preserve"> </w:t>
            </w:r>
            <w:proofErr w:type="spellStart"/>
            <w:r w:rsidRPr="00A17794">
              <w:rPr>
                <w:sz w:val="28"/>
                <w:szCs w:val="28"/>
              </w:rPr>
              <w:lastRenderedPageBreak/>
              <w:t>ефективного</w:t>
            </w:r>
            <w:proofErr w:type="spellEnd"/>
            <w:r w:rsidRPr="00A17794">
              <w:rPr>
                <w:sz w:val="28"/>
                <w:szCs w:val="28"/>
              </w:rPr>
              <w:t xml:space="preserve"> контролю за </w:t>
            </w:r>
            <w:proofErr w:type="spellStart"/>
            <w:r w:rsidRPr="00A17794">
              <w:rPr>
                <w:sz w:val="28"/>
                <w:szCs w:val="28"/>
              </w:rPr>
              <w:t>забороною</w:t>
            </w:r>
            <w:proofErr w:type="spellEnd"/>
            <w:r w:rsidRPr="00A17794">
              <w:rPr>
                <w:sz w:val="28"/>
                <w:szCs w:val="28"/>
              </w:rPr>
              <w:t xml:space="preserve"> продажу </w:t>
            </w:r>
            <w:proofErr w:type="spellStart"/>
            <w:r w:rsidRPr="00A17794">
              <w:rPr>
                <w:sz w:val="28"/>
                <w:szCs w:val="28"/>
              </w:rPr>
              <w:t>алкогольних</w:t>
            </w:r>
            <w:proofErr w:type="spellEnd"/>
            <w:r w:rsidRPr="00A17794">
              <w:rPr>
                <w:sz w:val="28"/>
                <w:szCs w:val="28"/>
              </w:rPr>
              <w:t xml:space="preserve"> </w:t>
            </w:r>
            <w:proofErr w:type="spellStart"/>
            <w:r w:rsidRPr="00A17794">
              <w:rPr>
                <w:sz w:val="28"/>
                <w:szCs w:val="28"/>
              </w:rPr>
              <w:t>напоїв</w:t>
            </w:r>
            <w:proofErr w:type="spellEnd"/>
            <w:r w:rsidRPr="00A17794">
              <w:rPr>
                <w:sz w:val="28"/>
                <w:szCs w:val="28"/>
              </w:rPr>
              <w:t xml:space="preserve"> особам, </w:t>
            </w:r>
            <w:proofErr w:type="spellStart"/>
            <w:r w:rsidRPr="00A17794">
              <w:rPr>
                <w:sz w:val="28"/>
                <w:szCs w:val="28"/>
              </w:rPr>
              <w:t>які</w:t>
            </w:r>
            <w:proofErr w:type="spellEnd"/>
            <w:r w:rsidRPr="00A17794">
              <w:rPr>
                <w:sz w:val="28"/>
                <w:szCs w:val="28"/>
              </w:rPr>
              <w:t xml:space="preserve"> не </w:t>
            </w:r>
            <w:proofErr w:type="spellStart"/>
            <w:r w:rsidRPr="00A17794">
              <w:rPr>
                <w:sz w:val="28"/>
                <w:szCs w:val="28"/>
              </w:rPr>
              <w:t>досягли</w:t>
            </w:r>
            <w:proofErr w:type="spellEnd"/>
            <w:r w:rsidRPr="00A17794">
              <w:rPr>
                <w:sz w:val="28"/>
                <w:szCs w:val="28"/>
              </w:rPr>
              <w:t xml:space="preserve"> 18 </w:t>
            </w:r>
            <w:proofErr w:type="spellStart"/>
            <w:r w:rsidRPr="00A17794">
              <w:rPr>
                <w:sz w:val="28"/>
                <w:szCs w:val="28"/>
              </w:rPr>
              <w:t>років</w:t>
            </w:r>
            <w:proofErr w:type="spellEnd"/>
            <w:r w:rsidRPr="00A17794">
              <w:rPr>
                <w:sz w:val="28"/>
                <w:szCs w:val="28"/>
              </w:rPr>
              <w:t xml:space="preserve">, </w:t>
            </w:r>
            <w:proofErr w:type="spellStart"/>
            <w:r w:rsidRPr="00A17794">
              <w:rPr>
                <w:sz w:val="28"/>
                <w:szCs w:val="28"/>
              </w:rPr>
              <w:t>з</w:t>
            </w:r>
            <w:proofErr w:type="spellEnd"/>
            <w:r w:rsidRPr="00A17794">
              <w:rPr>
                <w:sz w:val="28"/>
                <w:szCs w:val="28"/>
              </w:rPr>
              <w:t xml:space="preserve"> метою </w:t>
            </w:r>
            <w:proofErr w:type="spellStart"/>
            <w:r w:rsidRPr="00A17794">
              <w:rPr>
                <w:sz w:val="28"/>
                <w:szCs w:val="28"/>
              </w:rPr>
              <w:t>обмеження</w:t>
            </w:r>
            <w:proofErr w:type="spellEnd"/>
            <w:r w:rsidRPr="00A17794">
              <w:rPr>
                <w:sz w:val="28"/>
                <w:szCs w:val="28"/>
              </w:rPr>
              <w:t xml:space="preserve"> доступу до алкоголю та </w:t>
            </w:r>
            <w:proofErr w:type="spellStart"/>
            <w:r w:rsidRPr="00A17794">
              <w:rPr>
                <w:sz w:val="28"/>
                <w:szCs w:val="28"/>
              </w:rPr>
              <w:t>ліквідації</w:t>
            </w:r>
            <w:proofErr w:type="spellEnd"/>
            <w:r w:rsidRPr="00A17794">
              <w:rPr>
                <w:sz w:val="28"/>
                <w:szCs w:val="28"/>
              </w:rPr>
              <w:t xml:space="preserve"> </w:t>
            </w:r>
            <w:proofErr w:type="spellStart"/>
            <w:r w:rsidRPr="00A17794">
              <w:rPr>
                <w:sz w:val="28"/>
                <w:szCs w:val="28"/>
              </w:rPr>
              <w:t>незаконної</w:t>
            </w:r>
            <w:proofErr w:type="spellEnd"/>
            <w:r w:rsidRPr="00A17794">
              <w:rPr>
                <w:sz w:val="28"/>
                <w:szCs w:val="28"/>
              </w:rPr>
              <w:t xml:space="preserve"> </w:t>
            </w:r>
            <w:proofErr w:type="spellStart"/>
            <w:r w:rsidRPr="00A17794">
              <w:rPr>
                <w:sz w:val="28"/>
                <w:szCs w:val="28"/>
              </w:rPr>
              <w:t>торгі</w:t>
            </w:r>
            <w:proofErr w:type="gramStart"/>
            <w:r w:rsidRPr="00A17794">
              <w:rPr>
                <w:sz w:val="28"/>
                <w:szCs w:val="28"/>
              </w:rPr>
              <w:t>вл</w:t>
            </w:r>
            <w:proofErr w:type="gramEnd"/>
            <w:r w:rsidRPr="00A17794">
              <w:rPr>
                <w:sz w:val="28"/>
                <w:szCs w:val="28"/>
              </w:rPr>
              <w:t>і</w:t>
            </w:r>
            <w:proofErr w:type="spellEnd"/>
            <w:r w:rsidRPr="00A17794">
              <w:rPr>
                <w:sz w:val="28"/>
                <w:szCs w:val="28"/>
              </w:rPr>
              <w:t xml:space="preserve"> алкоголем</w:t>
            </w:r>
          </w:p>
          <w:p w:rsidR="00B21DB0" w:rsidRPr="00A17794" w:rsidRDefault="00B21DB0" w:rsidP="00FF3EE4">
            <w:pPr>
              <w:jc w:val="both"/>
              <w:rPr>
                <w:sz w:val="28"/>
                <w:szCs w:val="28"/>
                <w:lang w:val="uk-UA"/>
              </w:rPr>
            </w:pPr>
          </w:p>
        </w:tc>
        <w:tc>
          <w:tcPr>
            <w:tcW w:w="4536" w:type="dxa"/>
          </w:tcPr>
          <w:p w:rsidR="00B21DB0" w:rsidRPr="00A17794" w:rsidRDefault="00B21DB0" w:rsidP="00FF3EE4">
            <w:pPr>
              <w:pStyle w:val="TableParagraph"/>
              <w:spacing w:line="281" w:lineRule="exact"/>
              <w:ind w:left="0"/>
              <w:jc w:val="both"/>
              <w:rPr>
                <w:sz w:val="28"/>
                <w:szCs w:val="28"/>
                <w:lang w:val="uk-UA"/>
              </w:rPr>
            </w:pPr>
            <w:r w:rsidRPr="00A17794">
              <w:rPr>
                <w:sz w:val="28"/>
                <w:szCs w:val="28"/>
                <w:lang w:val="uk-UA"/>
              </w:rPr>
              <w:lastRenderedPageBreak/>
              <w:t xml:space="preserve">Відділ </w:t>
            </w:r>
            <w:r>
              <w:rPr>
                <w:sz w:val="28"/>
                <w:szCs w:val="28"/>
                <w:lang w:val="uk-UA"/>
              </w:rPr>
              <w:t xml:space="preserve">поліції ГУ НП в </w:t>
            </w:r>
            <w:r>
              <w:rPr>
                <w:sz w:val="28"/>
                <w:szCs w:val="28"/>
                <w:lang w:val="uk-UA"/>
              </w:rPr>
              <w:lastRenderedPageBreak/>
              <w:t>Миколаївській області</w:t>
            </w:r>
            <w:r w:rsidRPr="00A17794">
              <w:rPr>
                <w:sz w:val="28"/>
                <w:szCs w:val="28"/>
                <w:lang w:val="uk-UA"/>
              </w:rPr>
              <w:t xml:space="preserve">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 xml:space="preserve">Районне управління ГУ </w:t>
            </w:r>
            <w:proofErr w:type="spellStart"/>
            <w:r w:rsidRPr="00A17794">
              <w:rPr>
                <w:sz w:val="28"/>
                <w:szCs w:val="28"/>
                <w:lang w:val="uk-UA"/>
              </w:rPr>
              <w:t>Держпродспоживслужби</w:t>
            </w:r>
            <w:proofErr w:type="spellEnd"/>
            <w:r w:rsidRPr="00A17794">
              <w:rPr>
                <w:sz w:val="28"/>
                <w:szCs w:val="28"/>
                <w:lang w:val="uk-UA"/>
              </w:rPr>
              <w:t xml:space="preserve">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pStyle w:val="TableParagraph"/>
              <w:tabs>
                <w:tab w:val="left" w:pos="607"/>
                <w:tab w:val="left" w:pos="2063"/>
                <w:tab w:val="left" w:pos="2572"/>
              </w:tabs>
              <w:spacing w:before="1" w:line="247" w:lineRule="auto"/>
              <w:ind w:left="0" w:right="110"/>
              <w:jc w:val="both"/>
              <w:rPr>
                <w:sz w:val="28"/>
                <w:szCs w:val="28"/>
                <w:lang w:val="ru-RU"/>
              </w:rPr>
            </w:pPr>
            <w:r w:rsidRPr="00A17794">
              <w:rPr>
                <w:sz w:val="28"/>
                <w:szCs w:val="28"/>
                <w:lang w:val="ru-RU"/>
              </w:rPr>
              <w:lastRenderedPageBreak/>
              <w:t>6.</w:t>
            </w:r>
            <w:proofErr w:type="gramStart"/>
            <w:r w:rsidRPr="00A17794">
              <w:rPr>
                <w:sz w:val="28"/>
                <w:szCs w:val="28"/>
                <w:lang w:val="ru-RU"/>
              </w:rPr>
              <w:t>П</w:t>
            </w:r>
            <w:proofErr w:type="gramEnd"/>
            <w:r w:rsidRPr="00A17794">
              <w:rPr>
                <w:sz w:val="28"/>
                <w:szCs w:val="28"/>
                <w:lang w:val="ru-RU"/>
              </w:rPr>
              <w:t>ідтримка</w:t>
            </w:r>
            <w:r w:rsidRPr="00A17794">
              <w:rPr>
                <w:sz w:val="28"/>
                <w:szCs w:val="28"/>
                <w:lang w:val="ru-RU"/>
              </w:rPr>
              <w:tab/>
              <w:t xml:space="preserve">та </w:t>
            </w:r>
            <w:proofErr w:type="spellStart"/>
            <w:r w:rsidRPr="00A17794">
              <w:rPr>
                <w:spacing w:val="-1"/>
                <w:sz w:val="28"/>
                <w:szCs w:val="28"/>
                <w:lang w:val="ru-RU"/>
              </w:rPr>
              <w:t>пропагування</w:t>
            </w:r>
            <w:proofErr w:type="spellEnd"/>
            <w:r w:rsidRPr="00A17794">
              <w:rPr>
                <w:spacing w:val="-1"/>
                <w:sz w:val="28"/>
                <w:szCs w:val="28"/>
                <w:lang w:val="ru-RU"/>
              </w:rPr>
              <w:t xml:space="preserve"> </w:t>
            </w:r>
            <w:r w:rsidRPr="00A17794">
              <w:rPr>
                <w:sz w:val="28"/>
                <w:szCs w:val="28"/>
                <w:lang w:val="ru-RU"/>
              </w:rPr>
              <w:t xml:space="preserve">здорового     </w:t>
            </w:r>
          </w:p>
          <w:p w:rsidR="00B21DB0" w:rsidRPr="00A17794" w:rsidRDefault="00B21DB0" w:rsidP="00FF3EE4">
            <w:pPr>
              <w:jc w:val="both"/>
              <w:rPr>
                <w:sz w:val="28"/>
                <w:szCs w:val="28"/>
              </w:rPr>
            </w:pPr>
            <w:proofErr w:type="spellStart"/>
            <w:r w:rsidRPr="00A17794">
              <w:rPr>
                <w:sz w:val="28"/>
                <w:szCs w:val="28"/>
              </w:rPr>
              <w:t>харчування</w:t>
            </w:r>
            <w:proofErr w:type="spellEnd"/>
          </w:p>
        </w:tc>
        <w:tc>
          <w:tcPr>
            <w:tcW w:w="4917" w:type="dxa"/>
          </w:tcPr>
          <w:p w:rsidR="00B21DB0" w:rsidRPr="00A17794" w:rsidRDefault="00B21DB0" w:rsidP="00FF3EE4">
            <w:pPr>
              <w:jc w:val="both"/>
              <w:rPr>
                <w:sz w:val="28"/>
                <w:szCs w:val="28"/>
              </w:rPr>
            </w:pPr>
            <w:r w:rsidRPr="00A17794">
              <w:rPr>
                <w:sz w:val="28"/>
                <w:szCs w:val="28"/>
              </w:rPr>
              <w:t xml:space="preserve">1) </w:t>
            </w:r>
            <w:proofErr w:type="spellStart"/>
            <w:r w:rsidRPr="00A17794">
              <w:rPr>
                <w:sz w:val="28"/>
                <w:szCs w:val="28"/>
              </w:rPr>
              <w:t>надання</w:t>
            </w:r>
            <w:proofErr w:type="spellEnd"/>
            <w:r w:rsidRPr="00A17794">
              <w:rPr>
                <w:sz w:val="28"/>
                <w:szCs w:val="28"/>
              </w:rPr>
              <w:t xml:space="preserve"> </w:t>
            </w:r>
            <w:proofErr w:type="spellStart"/>
            <w:proofErr w:type="gramStart"/>
            <w:r w:rsidRPr="00A17794">
              <w:rPr>
                <w:sz w:val="28"/>
                <w:szCs w:val="28"/>
              </w:rPr>
              <w:t>п</w:t>
            </w:r>
            <w:proofErr w:type="gramEnd"/>
            <w:r w:rsidRPr="00A17794">
              <w:rPr>
                <w:sz w:val="28"/>
                <w:szCs w:val="28"/>
              </w:rPr>
              <w:t>ідтримки</w:t>
            </w:r>
            <w:proofErr w:type="spellEnd"/>
            <w:r w:rsidRPr="00A17794">
              <w:rPr>
                <w:sz w:val="28"/>
                <w:szCs w:val="28"/>
              </w:rPr>
              <w:t xml:space="preserve"> </w:t>
            </w:r>
            <w:proofErr w:type="spellStart"/>
            <w:r w:rsidRPr="00A17794">
              <w:rPr>
                <w:sz w:val="28"/>
                <w:szCs w:val="28"/>
              </w:rPr>
              <w:t>програмам</w:t>
            </w:r>
            <w:proofErr w:type="spellEnd"/>
            <w:r w:rsidRPr="00A17794">
              <w:rPr>
                <w:sz w:val="28"/>
                <w:szCs w:val="28"/>
              </w:rPr>
              <w:t xml:space="preserve">, </w:t>
            </w:r>
            <w:proofErr w:type="spellStart"/>
            <w:r w:rsidRPr="00A17794">
              <w:rPr>
                <w:sz w:val="28"/>
                <w:szCs w:val="28"/>
              </w:rPr>
              <w:t>спрямованим</w:t>
            </w:r>
            <w:proofErr w:type="spellEnd"/>
            <w:r w:rsidRPr="00A17794">
              <w:rPr>
                <w:sz w:val="28"/>
                <w:szCs w:val="28"/>
              </w:rPr>
              <w:t xml:space="preserve"> на </w:t>
            </w:r>
            <w:proofErr w:type="spellStart"/>
            <w:r w:rsidRPr="00A17794">
              <w:rPr>
                <w:sz w:val="28"/>
                <w:szCs w:val="28"/>
              </w:rPr>
              <w:t>забезпечення</w:t>
            </w:r>
            <w:proofErr w:type="spellEnd"/>
            <w:r w:rsidRPr="00A17794">
              <w:rPr>
                <w:sz w:val="28"/>
                <w:szCs w:val="28"/>
              </w:rPr>
              <w:t xml:space="preserve"> здорового </w:t>
            </w:r>
            <w:proofErr w:type="spellStart"/>
            <w:r w:rsidRPr="00A17794">
              <w:rPr>
                <w:sz w:val="28"/>
                <w:szCs w:val="28"/>
              </w:rPr>
              <w:t>харчування</w:t>
            </w:r>
            <w:proofErr w:type="spellEnd"/>
            <w:r w:rsidRPr="00A17794">
              <w:rPr>
                <w:sz w:val="28"/>
                <w:szCs w:val="28"/>
              </w:rPr>
              <w:t xml:space="preserve"> в закладах </w:t>
            </w:r>
            <w:proofErr w:type="spellStart"/>
            <w:r w:rsidRPr="00A17794">
              <w:rPr>
                <w:sz w:val="28"/>
                <w:szCs w:val="28"/>
              </w:rPr>
              <w:t>освіти</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Default="00B21DB0" w:rsidP="00FF3EE4">
            <w:pPr>
              <w:pStyle w:val="TableParagraph"/>
              <w:spacing w:line="281" w:lineRule="exact"/>
              <w:ind w:left="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spacing w:line="281" w:lineRule="exact"/>
              <w:ind w:left="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pStyle w:val="TableParagraph"/>
              <w:tabs>
                <w:tab w:val="left" w:pos="717"/>
                <w:tab w:val="left" w:pos="2658"/>
              </w:tabs>
              <w:spacing w:before="2" w:line="247" w:lineRule="auto"/>
              <w:ind w:left="0" w:right="110"/>
              <w:jc w:val="both"/>
              <w:rPr>
                <w:sz w:val="28"/>
                <w:szCs w:val="28"/>
              </w:rPr>
            </w:pPr>
            <w:r w:rsidRPr="00A17794">
              <w:rPr>
                <w:sz w:val="28"/>
                <w:szCs w:val="28"/>
              </w:rPr>
              <w:t>7.Профілактика</w:t>
            </w:r>
            <w:r w:rsidRPr="00A17794">
              <w:rPr>
                <w:sz w:val="28"/>
                <w:szCs w:val="28"/>
                <w:lang w:val="uk-UA"/>
              </w:rPr>
              <w:t xml:space="preserve"> недостатньої</w:t>
            </w:r>
            <w:r w:rsidRPr="00A17794">
              <w:rPr>
                <w:w w:val="95"/>
                <w:sz w:val="28"/>
                <w:szCs w:val="28"/>
              </w:rPr>
              <w:t xml:space="preserve"> </w:t>
            </w:r>
            <w:proofErr w:type="spellStart"/>
            <w:r w:rsidRPr="00A17794">
              <w:rPr>
                <w:sz w:val="28"/>
                <w:szCs w:val="28"/>
              </w:rPr>
              <w:t>фізичної</w:t>
            </w:r>
            <w:proofErr w:type="spellEnd"/>
            <w:r w:rsidRPr="00A17794">
              <w:rPr>
                <w:sz w:val="28"/>
                <w:szCs w:val="28"/>
                <w:lang w:val="uk-UA"/>
              </w:rPr>
              <w:t xml:space="preserve"> </w:t>
            </w:r>
            <w:proofErr w:type="spellStart"/>
            <w:r w:rsidRPr="00A17794">
              <w:rPr>
                <w:sz w:val="28"/>
                <w:szCs w:val="28"/>
              </w:rPr>
              <w:t>активності</w:t>
            </w:r>
            <w:proofErr w:type="spellEnd"/>
          </w:p>
        </w:tc>
        <w:tc>
          <w:tcPr>
            <w:tcW w:w="4917" w:type="dxa"/>
          </w:tcPr>
          <w:p w:rsidR="00B21DB0" w:rsidRDefault="00B21DB0" w:rsidP="00FF3EE4">
            <w:pPr>
              <w:pStyle w:val="TableParagraph"/>
              <w:spacing w:before="2" w:line="247" w:lineRule="auto"/>
              <w:ind w:left="0" w:right="105"/>
              <w:jc w:val="both"/>
              <w:rPr>
                <w:sz w:val="28"/>
                <w:szCs w:val="28"/>
                <w:lang w:val="ru-RU"/>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вільного</w:t>
            </w:r>
            <w:proofErr w:type="spellEnd"/>
            <w:r w:rsidRPr="00A17794">
              <w:rPr>
                <w:sz w:val="28"/>
                <w:szCs w:val="28"/>
                <w:lang w:val="ru-RU"/>
              </w:rPr>
              <w:t xml:space="preserve"> доступу </w:t>
            </w:r>
            <w:proofErr w:type="spellStart"/>
            <w:r w:rsidRPr="00A17794">
              <w:rPr>
                <w:sz w:val="28"/>
                <w:szCs w:val="28"/>
                <w:lang w:val="ru-RU"/>
              </w:rPr>
              <w:t>громадян</w:t>
            </w:r>
            <w:proofErr w:type="spellEnd"/>
            <w:r w:rsidRPr="00A17794">
              <w:rPr>
                <w:sz w:val="28"/>
                <w:szCs w:val="28"/>
                <w:lang w:val="ru-RU"/>
              </w:rPr>
              <w:t xml:space="preserve"> до </w:t>
            </w:r>
            <w:proofErr w:type="spellStart"/>
            <w:r w:rsidRPr="00A17794">
              <w:rPr>
                <w:sz w:val="28"/>
                <w:szCs w:val="28"/>
                <w:lang w:val="ru-RU"/>
              </w:rPr>
              <w:t>публічних</w:t>
            </w:r>
            <w:proofErr w:type="spellEnd"/>
            <w:r w:rsidRPr="00A17794">
              <w:rPr>
                <w:sz w:val="28"/>
                <w:szCs w:val="28"/>
                <w:lang w:val="ru-RU"/>
              </w:rPr>
              <w:t xml:space="preserve"> </w:t>
            </w:r>
            <w:proofErr w:type="spellStart"/>
            <w:r w:rsidRPr="00A17794">
              <w:rPr>
                <w:sz w:val="28"/>
                <w:szCs w:val="28"/>
                <w:lang w:val="ru-RU"/>
              </w:rPr>
              <w:t>об’єктів</w:t>
            </w:r>
            <w:proofErr w:type="spellEnd"/>
            <w:r w:rsidRPr="00A17794">
              <w:rPr>
                <w:sz w:val="28"/>
                <w:szCs w:val="28"/>
                <w:lang w:val="ru-RU"/>
              </w:rPr>
              <w:t xml:space="preserve">, </w:t>
            </w:r>
            <w:proofErr w:type="spellStart"/>
            <w:r w:rsidRPr="00A17794">
              <w:rPr>
                <w:sz w:val="28"/>
                <w:szCs w:val="28"/>
                <w:lang w:val="ru-RU"/>
              </w:rPr>
              <w:t>призначених</w:t>
            </w:r>
            <w:proofErr w:type="spellEnd"/>
            <w:r w:rsidRPr="00A17794">
              <w:rPr>
                <w:sz w:val="28"/>
                <w:szCs w:val="28"/>
                <w:lang w:val="ru-RU"/>
              </w:rPr>
              <w:t xml:space="preserve"> </w:t>
            </w:r>
            <w:proofErr w:type="gramStart"/>
            <w:r w:rsidRPr="00A17794">
              <w:rPr>
                <w:sz w:val="28"/>
                <w:szCs w:val="28"/>
                <w:lang w:val="ru-RU"/>
              </w:rPr>
              <w:t>для</w:t>
            </w:r>
            <w:proofErr w:type="gramEnd"/>
            <w:r w:rsidRPr="00A17794">
              <w:rPr>
                <w:sz w:val="28"/>
                <w:szCs w:val="28"/>
                <w:lang w:val="ru-RU"/>
              </w:rPr>
              <w:t xml:space="preserve"> занять </w:t>
            </w:r>
            <w:proofErr w:type="spellStart"/>
            <w:r w:rsidRPr="00A17794">
              <w:rPr>
                <w:sz w:val="28"/>
                <w:szCs w:val="28"/>
                <w:lang w:val="ru-RU"/>
              </w:rPr>
              <w:t>фізичною</w:t>
            </w:r>
            <w:proofErr w:type="spellEnd"/>
            <w:r w:rsidRPr="00A17794">
              <w:rPr>
                <w:sz w:val="28"/>
                <w:szCs w:val="28"/>
                <w:lang w:val="ru-RU"/>
              </w:rPr>
              <w:t xml:space="preserve"> культурою та спортом</w:t>
            </w:r>
          </w:p>
          <w:p w:rsidR="00B21DB0" w:rsidRPr="00A17794" w:rsidRDefault="00B21DB0" w:rsidP="00FF3EE4">
            <w:pPr>
              <w:pStyle w:val="TableParagraph"/>
              <w:spacing w:before="2" w:line="247" w:lineRule="auto"/>
              <w:ind w:left="0" w:right="105"/>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райдержадміністрації</w:t>
            </w:r>
          </w:p>
          <w:p w:rsidR="00B21DB0" w:rsidRPr="00A17794" w:rsidRDefault="00B21DB0" w:rsidP="00FF3EE4">
            <w:pPr>
              <w:pStyle w:val="TableParagraph"/>
              <w:spacing w:line="280" w:lineRule="exact"/>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14786" w:type="dxa"/>
            <w:gridSpan w:val="4"/>
          </w:tcPr>
          <w:p w:rsidR="00B21DB0" w:rsidRPr="00A17794" w:rsidRDefault="00B21DB0" w:rsidP="00FF3EE4">
            <w:pPr>
              <w:jc w:val="center"/>
              <w:rPr>
                <w:sz w:val="28"/>
                <w:szCs w:val="28"/>
                <w:lang w:val="uk-UA"/>
              </w:rPr>
            </w:pPr>
            <w:proofErr w:type="spellStart"/>
            <w:r w:rsidRPr="00A17794">
              <w:rPr>
                <w:b/>
                <w:sz w:val="28"/>
                <w:szCs w:val="28"/>
              </w:rPr>
              <w:t>Організація</w:t>
            </w:r>
            <w:proofErr w:type="spellEnd"/>
            <w:r w:rsidRPr="00A17794">
              <w:rPr>
                <w:b/>
                <w:sz w:val="28"/>
                <w:szCs w:val="28"/>
              </w:rPr>
              <w:t xml:space="preserve"> </w:t>
            </w:r>
            <w:proofErr w:type="spellStart"/>
            <w:r w:rsidRPr="00A17794">
              <w:rPr>
                <w:b/>
                <w:sz w:val="28"/>
                <w:szCs w:val="28"/>
              </w:rPr>
              <w:t>надання</w:t>
            </w:r>
            <w:proofErr w:type="spellEnd"/>
            <w:r w:rsidRPr="00A17794">
              <w:rPr>
                <w:b/>
                <w:sz w:val="28"/>
                <w:szCs w:val="28"/>
              </w:rPr>
              <w:t xml:space="preserve"> </w:t>
            </w:r>
            <w:proofErr w:type="spellStart"/>
            <w:r w:rsidRPr="00A17794">
              <w:rPr>
                <w:b/>
                <w:sz w:val="28"/>
                <w:szCs w:val="28"/>
              </w:rPr>
              <w:t>медичної</w:t>
            </w:r>
            <w:proofErr w:type="spellEnd"/>
            <w:r w:rsidRPr="00A17794">
              <w:rPr>
                <w:b/>
                <w:sz w:val="28"/>
                <w:szCs w:val="28"/>
              </w:rPr>
              <w:t xml:space="preserve"> </w:t>
            </w:r>
            <w:proofErr w:type="spellStart"/>
            <w:r w:rsidRPr="00A17794">
              <w:rPr>
                <w:b/>
                <w:sz w:val="28"/>
                <w:szCs w:val="28"/>
              </w:rPr>
              <w:t>допомоги</w:t>
            </w:r>
            <w:proofErr w:type="spellEnd"/>
          </w:p>
        </w:tc>
      </w:tr>
      <w:tr w:rsidR="00B21DB0" w:rsidRPr="00A17794" w:rsidTr="00FF3EE4">
        <w:tc>
          <w:tcPr>
            <w:tcW w:w="3696" w:type="dxa"/>
          </w:tcPr>
          <w:p w:rsidR="00B21DB0" w:rsidRPr="00A17794" w:rsidRDefault="00B21DB0" w:rsidP="00FF3EE4">
            <w:pPr>
              <w:jc w:val="both"/>
              <w:rPr>
                <w:sz w:val="28"/>
                <w:szCs w:val="28"/>
              </w:rPr>
            </w:pPr>
            <w:r w:rsidRPr="00A17794">
              <w:rPr>
                <w:sz w:val="28"/>
                <w:szCs w:val="28"/>
              </w:rPr>
              <w:t xml:space="preserve">8.Оптимізація </w:t>
            </w:r>
            <w:proofErr w:type="spellStart"/>
            <w:r w:rsidRPr="00A17794">
              <w:rPr>
                <w:sz w:val="28"/>
                <w:szCs w:val="28"/>
              </w:rPr>
              <w:t>управління</w:t>
            </w:r>
            <w:proofErr w:type="spellEnd"/>
            <w:r w:rsidRPr="00A17794">
              <w:rPr>
                <w:sz w:val="28"/>
                <w:szCs w:val="28"/>
              </w:rPr>
              <w:t xml:space="preserve"> та </w:t>
            </w:r>
            <w:proofErr w:type="spellStart"/>
            <w:r w:rsidRPr="00A17794">
              <w:rPr>
                <w:sz w:val="28"/>
                <w:szCs w:val="28"/>
              </w:rPr>
              <w:t>забезпечення</w:t>
            </w:r>
            <w:proofErr w:type="spellEnd"/>
            <w:r w:rsidRPr="00A17794">
              <w:rPr>
                <w:sz w:val="28"/>
                <w:szCs w:val="28"/>
              </w:rPr>
              <w:t xml:space="preserve"> </w:t>
            </w:r>
            <w:proofErr w:type="spellStart"/>
            <w:r w:rsidRPr="00A17794">
              <w:rPr>
                <w:sz w:val="28"/>
                <w:szCs w:val="28"/>
              </w:rPr>
              <w:t>надання</w:t>
            </w:r>
            <w:proofErr w:type="spellEnd"/>
            <w:r w:rsidRPr="00A17794">
              <w:rPr>
                <w:sz w:val="28"/>
                <w:szCs w:val="28"/>
              </w:rPr>
              <w:t xml:space="preserve"> </w:t>
            </w:r>
            <w:proofErr w:type="spellStart"/>
            <w:r w:rsidRPr="00A17794">
              <w:rPr>
                <w:sz w:val="28"/>
                <w:szCs w:val="28"/>
              </w:rPr>
              <w:t>медичної</w:t>
            </w:r>
            <w:proofErr w:type="spellEnd"/>
            <w:r w:rsidRPr="00A17794">
              <w:rPr>
                <w:sz w:val="28"/>
                <w:szCs w:val="28"/>
              </w:rPr>
              <w:t xml:space="preserve"> </w:t>
            </w:r>
            <w:proofErr w:type="spellStart"/>
            <w:r w:rsidRPr="00A17794">
              <w:rPr>
                <w:sz w:val="28"/>
                <w:szCs w:val="28"/>
              </w:rPr>
              <w:t>допомоги</w:t>
            </w:r>
            <w:proofErr w:type="spellEnd"/>
          </w:p>
        </w:tc>
        <w:tc>
          <w:tcPr>
            <w:tcW w:w="4917" w:type="dxa"/>
          </w:tcPr>
          <w:p w:rsidR="00B21DB0" w:rsidRPr="00A17794" w:rsidRDefault="00B21DB0" w:rsidP="00FF3EE4">
            <w:pPr>
              <w:pStyle w:val="TableParagraph"/>
              <w:spacing w:before="2" w:line="247" w:lineRule="auto"/>
              <w:ind w:left="0" w:right="104"/>
              <w:jc w:val="both"/>
              <w:rPr>
                <w:sz w:val="28"/>
                <w:szCs w:val="28"/>
                <w:lang w:val="ru-RU"/>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proofErr w:type="gramStart"/>
            <w:r w:rsidRPr="00A17794">
              <w:rPr>
                <w:sz w:val="28"/>
                <w:szCs w:val="28"/>
                <w:lang w:val="ru-RU"/>
              </w:rPr>
              <w:t>р</w:t>
            </w:r>
            <w:proofErr w:type="gramEnd"/>
            <w:r w:rsidRPr="00A17794">
              <w:rPr>
                <w:sz w:val="28"/>
                <w:szCs w:val="28"/>
                <w:lang w:val="ru-RU"/>
              </w:rPr>
              <w:t>івного</w:t>
            </w:r>
            <w:proofErr w:type="spellEnd"/>
            <w:r w:rsidRPr="00A17794">
              <w:rPr>
                <w:sz w:val="28"/>
                <w:szCs w:val="28"/>
                <w:lang w:val="ru-RU"/>
              </w:rPr>
              <w:t xml:space="preserve"> доступу та </w:t>
            </w:r>
            <w:proofErr w:type="spellStart"/>
            <w:r w:rsidRPr="00A17794">
              <w:rPr>
                <w:sz w:val="28"/>
                <w:szCs w:val="28"/>
                <w:lang w:val="ru-RU"/>
              </w:rPr>
              <w:t>якості</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для </w:t>
            </w:r>
            <w:proofErr w:type="spellStart"/>
            <w:r w:rsidRPr="00A17794">
              <w:rPr>
                <w:sz w:val="28"/>
                <w:szCs w:val="28"/>
                <w:lang w:val="ru-RU"/>
              </w:rPr>
              <w:t>міського</w:t>
            </w:r>
            <w:proofErr w:type="spellEnd"/>
            <w:r w:rsidRPr="00A17794">
              <w:rPr>
                <w:sz w:val="28"/>
                <w:szCs w:val="28"/>
                <w:lang w:val="ru-RU"/>
              </w:rPr>
              <w:t xml:space="preserve"> та </w:t>
            </w:r>
            <w:proofErr w:type="spellStart"/>
            <w:r w:rsidRPr="00A17794">
              <w:rPr>
                <w:sz w:val="28"/>
                <w:szCs w:val="28"/>
                <w:lang w:val="ru-RU"/>
              </w:rPr>
              <w:t>сільського</w:t>
            </w:r>
            <w:proofErr w:type="spellEnd"/>
            <w:r w:rsidRPr="00A17794">
              <w:rPr>
                <w:sz w:val="28"/>
                <w:szCs w:val="28"/>
                <w:lang w:val="ru-RU"/>
              </w:rPr>
              <w:t xml:space="preserve"> </w:t>
            </w:r>
            <w:proofErr w:type="spellStart"/>
            <w:r w:rsidRPr="00A17794">
              <w:rPr>
                <w:sz w:val="28"/>
                <w:szCs w:val="28"/>
                <w:lang w:val="ru-RU"/>
              </w:rPr>
              <w:t>населення</w:t>
            </w:r>
            <w:proofErr w:type="spellEnd"/>
            <w:r w:rsidRPr="00A17794">
              <w:rPr>
                <w:sz w:val="28"/>
                <w:szCs w:val="28"/>
                <w:lang w:val="ru-RU"/>
              </w:rPr>
              <w:t xml:space="preserve"> </w:t>
            </w:r>
            <w:proofErr w:type="spellStart"/>
            <w:r w:rsidRPr="00A17794">
              <w:rPr>
                <w:sz w:val="28"/>
                <w:szCs w:val="28"/>
                <w:lang w:val="ru-RU"/>
              </w:rPr>
              <w:t>незалежно</w:t>
            </w:r>
            <w:proofErr w:type="spellEnd"/>
            <w:r w:rsidRPr="00A17794">
              <w:rPr>
                <w:sz w:val="28"/>
                <w:szCs w:val="28"/>
                <w:lang w:val="ru-RU"/>
              </w:rPr>
              <w:t xml:space="preserve"> </w:t>
            </w:r>
            <w:proofErr w:type="spellStart"/>
            <w:r w:rsidRPr="00A17794">
              <w:rPr>
                <w:sz w:val="28"/>
                <w:szCs w:val="28"/>
                <w:lang w:val="ru-RU"/>
              </w:rPr>
              <w:t>від</w:t>
            </w:r>
            <w:proofErr w:type="spellEnd"/>
            <w:r w:rsidRPr="00A17794">
              <w:rPr>
                <w:sz w:val="28"/>
                <w:szCs w:val="28"/>
                <w:lang w:val="ru-RU"/>
              </w:rPr>
              <w:t xml:space="preserve"> </w:t>
            </w:r>
            <w:proofErr w:type="spellStart"/>
            <w:r w:rsidRPr="00A17794">
              <w:rPr>
                <w:sz w:val="28"/>
                <w:szCs w:val="28"/>
                <w:lang w:val="ru-RU"/>
              </w:rPr>
              <w:t>місця</w:t>
            </w:r>
            <w:proofErr w:type="spellEnd"/>
            <w:r w:rsidRPr="00A17794">
              <w:rPr>
                <w:sz w:val="28"/>
                <w:szCs w:val="28"/>
                <w:lang w:val="ru-RU"/>
              </w:rPr>
              <w:t xml:space="preserve"> </w:t>
            </w:r>
            <w:proofErr w:type="spellStart"/>
            <w:r w:rsidRPr="00A17794">
              <w:rPr>
                <w:sz w:val="28"/>
                <w:szCs w:val="28"/>
                <w:lang w:val="ru-RU"/>
              </w:rPr>
              <w:t>проживання</w:t>
            </w:r>
            <w:proofErr w:type="spellEnd"/>
            <w:r w:rsidRPr="00A17794">
              <w:rPr>
                <w:sz w:val="28"/>
                <w:szCs w:val="28"/>
                <w:lang w:val="ru-RU"/>
              </w:rPr>
              <w:t xml:space="preserve"> та </w:t>
            </w:r>
            <w:proofErr w:type="spellStart"/>
            <w:r w:rsidRPr="00A17794">
              <w:rPr>
                <w:sz w:val="28"/>
                <w:szCs w:val="28"/>
                <w:lang w:val="ru-RU"/>
              </w:rPr>
              <w:t>соціального</w:t>
            </w:r>
            <w:proofErr w:type="spellEnd"/>
            <w:r w:rsidRPr="00A17794">
              <w:rPr>
                <w:sz w:val="28"/>
                <w:szCs w:val="28"/>
                <w:lang w:val="ru-RU"/>
              </w:rPr>
              <w:t xml:space="preserve"> статусу</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spacing w:before="2" w:line="247" w:lineRule="auto"/>
              <w:ind w:left="0"/>
              <w:jc w:val="both"/>
              <w:rPr>
                <w:sz w:val="28"/>
                <w:szCs w:val="28"/>
                <w:lang w:val="ru-RU"/>
              </w:rPr>
            </w:pPr>
            <w:r w:rsidRPr="00A17794">
              <w:rPr>
                <w:sz w:val="28"/>
                <w:szCs w:val="28"/>
                <w:lang w:val="ru-RU"/>
              </w:rPr>
              <w:t xml:space="preserve">2)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оцінки</w:t>
            </w:r>
            <w:proofErr w:type="spellEnd"/>
            <w:r w:rsidRPr="00A17794">
              <w:rPr>
                <w:sz w:val="28"/>
                <w:szCs w:val="28"/>
                <w:lang w:val="ru-RU"/>
              </w:rPr>
              <w:t xml:space="preserve"> </w:t>
            </w:r>
            <w:proofErr w:type="spellStart"/>
            <w:r w:rsidRPr="00A17794">
              <w:rPr>
                <w:sz w:val="28"/>
                <w:szCs w:val="28"/>
                <w:lang w:val="ru-RU"/>
              </w:rPr>
              <w:t>доступності</w:t>
            </w:r>
            <w:proofErr w:type="spellEnd"/>
            <w:r w:rsidRPr="00A17794">
              <w:rPr>
                <w:sz w:val="28"/>
                <w:szCs w:val="28"/>
                <w:lang w:val="ru-RU"/>
              </w:rPr>
              <w:t xml:space="preserve"> та </w:t>
            </w:r>
            <w:proofErr w:type="spellStart"/>
            <w:r w:rsidRPr="00A17794">
              <w:rPr>
                <w:sz w:val="28"/>
                <w:szCs w:val="28"/>
                <w:lang w:val="ru-RU"/>
              </w:rPr>
              <w:t>якості</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w:t>
            </w:r>
            <w:r w:rsidRPr="00A17794">
              <w:rPr>
                <w:sz w:val="28"/>
                <w:szCs w:val="28"/>
                <w:lang w:val="uk-UA"/>
              </w:rPr>
              <w:lastRenderedPageBreak/>
              <w:t>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tabs>
                <w:tab w:val="left" w:pos="2650"/>
              </w:tabs>
              <w:spacing w:before="2" w:line="247" w:lineRule="auto"/>
              <w:ind w:left="0" w:right="112"/>
              <w:jc w:val="both"/>
              <w:rPr>
                <w:sz w:val="28"/>
                <w:szCs w:val="28"/>
                <w:lang w:val="ru-RU"/>
              </w:rPr>
            </w:pPr>
            <w:r w:rsidRPr="00A17794">
              <w:rPr>
                <w:sz w:val="28"/>
                <w:szCs w:val="28"/>
                <w:lang w:val="ru-RU"/>
              </w:rPr>
              <w:t xml:space="preserve">3) </w:t>
            </w:r>
            <w:proofErr w:type="spellStart"/>
            <w:r w:rsidRPr="00A17794">
              <w:rPr>
                <w:sz w:val="28"/>
                <w:szCs w:val="28"/>
                <w:lang w:val="ru-RU"/>
              </w:rPr>
              <w:t>створення</w:t>
            </w:r>
            <w:proofErr w:type="spellEnd"/>
            <w:r w:rsidRPr="00A17794">
              <w:rPr>
                <w:sz w:val="28"/>
                <w:szCs w:val="28"/>
                <w:lang w:val="ru-RU"/>
              </w:rPr>
              <w:t xml:space="preserve"> </w:t>
            </w:r>
            <w:r w:rsidRPr="00A17794">
              <w:rPr>
                <w:spacing w:val="-3"/>
                <w:sz w:val="28"/>
                <w:szCs w:val="28"/>
                <w:lang w:val="ru-RU"/>
              </w:rPr>
              <w:t xml:space="preserve">умов </w:t>
            </w:r>
            <w:r w:rsidRPr="00A17794">
              <w:rPr>
                <w:sz w:val="28"/>
                <w:szCs w:val="28"/>
                <w:lang w:val="ru-RU"/>
              </w:rPr>
              <w:t xml:space="preserve">для </w:t>
            </w:r>
            <w:proofErr w:type="spellStart"/>
            <w:r w:rsidRPr="00A17794">
              <w:rPr>
                <w:sz w:val="28"/>
                <w:szCs w:val="28"/>
                <w:lang w:val="ru-RU"/>
              </w:rPr>
              <w:t>покращення</w:t>
            </w:r>
            <w:proofErr w:type="spellEnd"/>
            <w:r w:rsidRPr="00A17794">
              <w:rPr>
                <w:sz w:val="28"/>
                <w:szCs w:val="28"/>
                <w:lang w:val="ru-RU"/>
              </w:rPr>
              <w:t xml:space="preserve"> кадрового </w:t>
            </w:r>
            <w:proofErr w:type="spellStart"/>
            <w:r w:rsidRPr="00A17794">
              <w:rPr>
                <w:sz w:val="28"/>
                <w:szCs w:val="28"/>
                <w:lang w:val="ru-RU"/>
              </w:rPr>
              <w:t>забезпечення</w:t>
            </w:r>
            <w:proofErr w:type="spellEnd"/>
            <w:r w:rsidRPr="00A17794">
              <w:rPr>
                <w:w w:val="95"/>
                <w:sz w:val="28"/>
                <w:szCs w:val="28"/>
                <w:lang w:val="ru-RU"/>
              </w:rPr>
              <w:t xml:space="preserve">, </w:t>
            </w:r>
            <w:proofErr w:type="spellStart"/>
            <w:proofErr w:type="gramStart"/>
            <w:r w:rsidRPr="00A17794">
              <w:rPr>
                <w:sz w:val="28"/>
                <w:szCs w:val="28"/>
                <w:lang w:val="ru-RU"/>
              </w:rPr>
              <w:t>п</w:t>
            </w:r>
            <w:proofErr w:type="gramEnd"/>
            <w:r w:rsidRPr="00A17794">
              <w:rPr>
                <w:sz w:val="28"/>
                <w:szCs w:val="28"/>
                <w:lang w:val="ru-RU"/>
              </w:rPr>
              <w:t>ідвищення</w:t>
            </w:r>
            <w:proofErr w:type="spellEnd"/>
            <w:r w:rsidRPr="00A17794">
              <w:rPr>
                <w:sz w:val="28"/>
                <w:szCs w:val="28"/>
                <w:lang w:val="ru-RU"/>
              </w:rPr>
              <w:t xml:space="preserve">  </w:t>
            </w:r>
            <w:proofErr w:type="spellStart"/>
            <w:r w:rsidRPr="00A17794">
              <w:rPr>
                <w:sz w:val="28"/>
                <w:szCs w:val="28"/>
                <w:lang w:val="ru-RU"/>
              </w:rPr>
              <w:t>кваліфікаційного</w:t>
            </w:r>
            <w:proofErr w:type="spellEnd"/>
            <w:r w:rsidRPr="00A17794">
              <w:rPr>
                <w:sz w:val="28"/>
                <w:szCs w:val="28"/>
                <w:lang w:val="ru-RU"/>
              </w:rPr>
              <w:t xml:space="preserve"> </w:t>
            </w:r>
            <w:proofErr w:type="spellStart"/>
            <w:r w:rsidRPr="00A17794">
              <w:rPr>
                <w:sz w:val="28"/>
                <w:szCs w:val="28"/>
                <w:lang w:val="ru-RU"/>
              </w:rPr>
              <w:t>рівня</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uk-UA"/>
              </w:rPr>
              <w:t xml:space="preserve"> </w:t>
            </w:r>
            <w:proofErr w:type="spellStart"/>
            <w:r w:rsidRPr="00A17794">
              <w:rPr>
                <w:sz w:val="28"/>
                <w:szCs w:val="28"/>
                <w:lang w:val="ru-RU"/>
              </w:rPr>
              <w:t>працівників</w:t>
            </w:r>
            <w:proofErr w:type="spellEnd"/>
            <w:r w:rsidRPr="00A17794">
              <w:rPr>
                <w:sz w:val="28"/>
                <w:szCs w:val="28"/>
                <w:lang w:val="ru-RU"/>
              </w:rPr>
              <w:t xml:space="preserve">, </w:t>
            </w:r>
            <w:proofErr w:type="spellStart"/>
            <w:r w:rsidRPr="00A17794">
              <w:rPr>
                <w:sz w:val="28"/>
                <w:szCs w:val="28"/>
                <w:lang w:val="ru-RU"/>
              </w:rPr>
              <w:t>вдосконалення</w:t>
            </w:r>
            <w:proofErr w:type="spellEnd"/>
            <w:r w:rsidRPr="00A17794">
              <w:rPr>
                <w:sz w:val="28"/>
                <w:szCs w:val="28"/>
                <w:lang w:val="ru-RU"/>
              </w:rPr>
              <w:t xml:space="preserve"> </w:t>
            </w:r>
            <w:proofErr w:type="spellStart"/>
            <w:r w:rsidRPr="00A17794">
              <w:rPr>
                <w:sz w:val="28"/>
                <w:szCs w:val="28"/>
                <w:lang w:val="ru-RU"/>
              </w:rPr>
              <w:t>знань</w:t>
            </w:r>
            <w:proofErr w:type="spellEnd"/>
            <w:r w:rsidRPr="00A17794">
              <w:rPr>
                <w:sz w:val="28"/>
                <w:szCs w:val="28"/>
                <w:lang w:val="ru-RU"/>
              </w:rPr>
              <w:t xml:space="preserve"> </w:t>
            </w:r>
            <w:proofErr w:type="spellStart"/>
            <w:r w:rsidRPr="00A17794">
              <w:rPr>
                <w:sz w:val="28"/>
                <w:szCs w:val="28"/>
                <w:lang w:val="ru-RU"/>
              </w:rPr>
              <w:t>і</w:t>
            </w:r>
            <w:proofErr w:type="spellEnd"/>
            <w:r w:rsidRPr="00A17794">
              <w:rPr>
                <w:sz w:val="28"/>
                <w:szCs w:val="28"/>
                <w:lang w:val="ru-RU"/>
              </w:rPr>
              <w:t xml:space="preserve"> </w:t>
            </w:r>
            <w:proofErr w:type="spellStart"/>
            <w:r w:rsidRPr="00A17794">
              <w:rPr>
                <w:sz w:val="28"/>
                <w:szCs w:val="28"/>
                <w:lang w:val="ru-RU"/>
              </w:rPr>
              <w:t>навичок</w:t>
            </w:r>
            <w:proofErr w:type="spellEnd"/>
            <w:r w:rsidRPr="00A17794">
              <w:rPr>
                <w:sz w:val="28"/>
                <w:szCs w:val="28"/>
                <w:lang w:val="ru-RU"/>
              </w:rPr>
              <w:t xml:space="preserve">, у тому </w:t>
            </w:r>
            <w:proofErr w:type="spellStart"/>
            <w:r w:rsidRPr="00A17794">
              <w:rPr>
                <w:sz w:val="28"/>
                <w:szCs w:val="28"/>
                <w:lang w:val="ru-RU"/>
              </w:rPr>
              <w:t>числі</w:t>
            </w:r>
            <w:proofErr w:type="spellEnd"/>
            <w:r w:rsidRPr="00A17794">
              <w:rPr>
                <w:sz w:val="28"/>
                <w:szCs w:val="28"/>
                <w:lang w:val="ru-RU"/>
              </w:rPr>
              <w:t xml:space="preserve"> на </w:t>
            </w:r>
            <w:proofErr w:type="spellStart"/>
            <w:r w:rsidRPr="00A17794">
              <w:rPr>
                <w:sz w:val="28"/>
                <w:szCs w:val="28"/>
                <w:lang w:val="ru-RU"/>
              </w:rPr>
              <w:t>рівні</w:t>
            </w:r>
            <w:proofErr w:type="spellEnd"/>
            <w:r w:rsidRPr="00A17794">
              <w:rPr>
                <w:sz w:val="28"/>
                <w:szCs w:val="28"/>
                <w:lang w:val="ru-RU"/>
              </w:rPr>
              <w:t xml:space="preserve"> </w:t>
            </w:r>
            <w:proofErr w:type="spellStart"/>
            <w:r w:rsidRPr="00A17794">
              <w:rPr>
                <w:sz w:val="28"/>
                <w:szCs w:val="28"/>
                <w:lang w:val="ru-RU"/>
              </w:rPr>
              <w:t>первинної</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1191"/>
                <w:tab w:val="left" w:pos="2367"/>
                <w:tab w:val="left" w:pos="3231"/>
              </w:tabs>
              <w:spacing w:line="283" w:lineRule="exact"/>
              <w:ind w:left="0"/>
              <w:jc w:val="both"/>
              <w:rPr>
                <w:sz w:val="28"/>
                <w:szCs w:val="28"/>
                <w:lang w:val="ru-RU"/>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spacing w:before="2" w:line="247" w:lineRule="auto"/>
              <w:ind w:left="0" w:right="112"/>
              <w:jc w:val="both"/>
              <w:rPr>
                <w:sz w:val="28"/>
                <w:szCs w:val="28"/>
                <w:lang w:val="ru-RU"/>
              </w:rPr>
            </w:pPr>
            <w:proofErr w:type="gramStart"/>
            <w:r w:rsidRPr="00A17794">
              <w:rPr>
                <w:sz w:val="28"/>
                <w:szCs w:val="28"/>
                <w:lang w:val="ru-RU"/>
              </w:rPr>
              <w:t xml:space="preserve">4) </w:t>
            </w:r>
            <w:proofErr w:type="spellStart"/>
            <w:r w:rsidRPr="00A17794">
              <w:rPr>
                <w:sz w:val="28"/>
                <w:szCs w:val="28"/>
                <w:lang w:val="ru-RU"/>
              </w:rPr>
              <w:t>впровадження</w:t>
            </w:r>
            <w:proofErr w:type="spellEnd"/>
            <w:r w:rsidRPr="00A17794">
              <w:rPr>
                <w:sz w:val="28"/>
                <w:szCs w:val="28"/>
                <w:lang w:val="ru-RU"/>
              </w:rPr>
              <w:t xml:space="preserve"> </w:t>
            </w:r>
            <w:proofErr w:type="spellStart"/>
            <w:r w:rsidRPr="00A17794">
              <w:rPr>
                <w:sz w:val="28"/>
                <w:szCs w:val="28"/>
                <w:lang w:val="ru-RU"/>
              </w:rPr>
              <w:t>інтегрованої</w:t>
            </w:r>
            <w:proofErr w:type="spellEnd"/>
            <w:r w:rsidRPr="00A17794">
              <w:rPr>
                <w:sz w:val="28"/>
                <w:szCs w:val="28"/>
                <w:lang w:val="ru-RU"/>
              </w:rPr>
              <w:t xml:space="preserve"> </w:t>
            </w:r>
            <w:proofErr w:type="spellStart"/>
            <w:r w:rsidRPr="00A17794">
              <w:rPr>
                <w:sz w:val="28"/>
                <w:szCs w:val="28"/>
                <w:lang w:val="ru-RU"/>
              </w:rPr>
              <w:t>інформаційної</w:t>
            </w:r>
            <w:proofErr w:type="spell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для </w:t>
            </w:r>
            <w:proofErr w:type="spellStart"/>
            <w:r w:rsidRPr="00A17794">
              <w:rPr>
                <w:sz w:val="28"/>
                <w:szCs w:val="28"/>
                <w:lang w:val="ru-RU"/>
              </w:rPr>
              <w:t>закладів</w:t>
            </w:r>
            <w:proofErr w:type="spellEnd"/>
            <w:r w:rsidRPr="00A17794">
              <w:rPr>
                <w:sz w:val="28"/>
                <w:szCs w:val="28"/>
                <w:lang w:val="ru-RU"/>
              </w:rPr>
              <w:t xml:space="preserve"> </w:t>
            </w:r>
            <w:proofErr w:type="spellStart"/>
            <w:r w:rsidRPr="00A17794">
              <w:rPr>
                <w:sz w:val="28"/>
                <w:szCs w:val="28"/>
                <w:lang w:val="ru-RU"/>
              </w:rPr>
              <w:t>охорони</w:t>
            </w:r>
            <w:proofErr w:type="spellEnd"/>
            <w:r w:rsidRPr="00A17794">
              <w:rPr>
                <w:sz w:val="28"/>
                <w:szCs w:val="28"/>
                <w:lang w:val="ru-RU"/>
              </w:rPr>
              <w:t xml:space="preserve"> </w:t>
            </w:r>
            <w:proofErr w:type="spellStart"/>
            <w:r w:rsidRPr="00A17794">
              <w:rPr>
                <w:sz w:val="28"/>
                <w:szCs w:val="28"/>
                <w:lang w:val="ru-RU"/>
              </w:rPr>
              <w:t>здоров'я</w:t>
            </w:r>
            <w:proofErr w:type="spellEnd"/>
            <w:r w:rsidRPr="00A17794">
              <w:rPr>
                <w:sz w:val="28"/>
                <w:szCs w:val="28"/>
                <w:lang w:val="ru-RU"/>
              </w:rPr>
              <w:t xml:space="preserve">, у тому </w:t>
            </w:r>
            <w:proofErr w:type="spellStart"/>
            <w:r w:rsidRPr="00A17794">
              <w:rPr>
                <w:sz w:val="28"/>
                <w:szCs w:val="28"/>
                <w:lang w:val="ru-RU"/>
              </w:rPr>
              <w:t>числі</w:t>
            </w:r>
            <w:proofErr w:type="spell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електронної</w:t>
            </w:r>
            <w:proofErr w:type="spellEnd"/>
            <w:r w:rsidRPr="00A17794">
              <w:rPr>
                <w:sz w:val="28"/>
                <w:szCs w:val="28"/>
                <w:lang w:val="ru-RU"/>
              </w:rPr>
              <w:t xml:space="preserve"> </w:t>
            </w:r>
            <w:proofErr w:type="spellStart"/>
            <w:r w:rsidRPr="00A17794">
              <w:rPr>
                <w:sz w:val="28"/>
                <w:szCs w:val="28"/>
                <w:lang w:val="ru-RU"/>
              </w:rPr>
              <w:t>реєстрації</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інформації</w:t>
            </w:r>
            <w:proofErr w:type="spellEnd"/>
            <w:r w:rsidRPr="00A17794">
              <w:rPr>
                <w:sz w:val="28"/>
                <w:szCs w:val="28"/>
                <w:lang w:val="ru-RU"/>
              </w:rPr>
              <w:t xml:space="preserve"> про </w:t>
            </w:r>
            <w:proofErr w:type="spellStart"/>
            <w:r w:rsidRPr="00A17794">
              <w:rPr>
                <w:sz w:val="28"/>
                <w:szCs w:val="28"/>
                <w:lang w:val="ru-RU"/>
              </w:rPr>
              <w:t>пацієнтів</w:t>
            </w:r>
            <w:proofErr w:type="spellEnd"/>
            <w:r w:rsidRPr="00A17794">
              <w:rPr>
                <w:sz w:val="28"/>
                <w:szCs w:val="28"/>
                <w:lang w:val="ru-RU"/>
              </w:rPr>
              <w:t xml:space="preserve"> та </w:t>
            </w:r>
            <w:proofErr w:type="spellStart"/>
            <w:r w:rsidRPr="00A17794">
              <w:rPr>
                <w:sz w:val="28"/>
                <w:szCs w:val="28"/>
                <w:lang w:val="ru-RU"/>
              </w:rPr>
              <w:t>їх</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w:t>
            </w:r>
            <w:proofErr w:type="spellStart"/>
            <w:r w:rsidRPr="00A17794">
              <w:rPr>
                <w:sz w:val="28"/>
                <w:szCs w:val="28"/>
                <w:lang w:val="ru-RU"/>
              </w:rPr>
              <w:t>неінфекційних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proofErr w:type="gram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spacing w:line="280" w:lineRule="exact"/>
              <w:ind w:left="0"/>
              <w:jc w:val="both"/>
              <w:rPr>
                <w:sz w:val="28"/>
                <w:szCs w:val="28"/>
                <w:lang w:val="ru-RU"/>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spacing w:before="2" w:line="247" w:lineRule="auto"/>
              <w:ind w:left="0" w:right="113"/>
              <w:jc w:val="both"/>
              <w:rPr>
                <w:sz w:val="28"/>
                <w:szCs w:val="28"/>
                <w:lang w:val="ru-RU"/>
              </w:rPr>
            </w:pPr>
            <w:r w:rsidRPr="00A17794">
              <w:rPr>
                <w:sz w:val="28"/>
                <w:szCs w:val="28"/>
                <w:lang w:val="ru-RU"/>
              </w:rPr>
              <w:t xml:space="preserve">5) </w:t>
            </w:r>
            <w:proofErr w:type="spellStart"/>
            <w:r w:rsidRPr="00A17794">
              <w:rPr>
                <w:sz w:val="28"/>
                <w:szCs w:val="28"/>
                <w:lang w:val="ru-RU"/>
              </w:rPr>
              <w:t>впровадження</w:t>
            </w:r>
            <w:proofErr w:type="spellEnd"/>
            <w:r w:rsidRPr="00A17794">
              <w:rPr>
                <w:sz w:val="28"/>
                <w:szCs w:val="28"/>
                <w:lang w:val="ru-RU"/>
              </w:rPr>
              <w:t xml:space="preserve"> практики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оцінки</w:t>
            </w:r>
            <w:proofErr w:type="spellEnd"/>
            <w:r w:rsidRPr="00A17794">
              <w:rPr>
                <w:sz w:val="28"/>
                <w:szCs w:val="28"/>
                <w:lang w:val="ru-RU"/>
              </w:rPr>
              <w:t xml:space="preserve"> </w:t>
            </w:r>
            <w:proofErr w:type="spellStart"/>
            <w:r w:rsidRPr="00A17794">
              <w:rPr>
                <w:sz w:val="28"/>
                <w:szCs w:val="28"/>
                <w:lang w:val="ru-RU"/>
              </w:rPr>
              <w:t>індивідуального</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розвитку</w:t>
            </w:r>
            <w:proofErr w:type="spellEnd"/>
            <w:r w:rsidRPr="00A17794">
              <w:rPr>
                <w:sz w:val="28"/>
                <w:szCs w:val="28"/>
                <w:lang w:val="ru-RU"/>
              </w:rPr>
              <w:t xml:space="preserve"> </w:t>
            </w:r>
            <w:proofErr w:type="spellStart"/>
            <w:r w:rsidRPr="00A17794">
              <w:rPr>
                <w:sz w:val="28"/>
                <w:szCs w:val="28"/>
                <w:lang w:val="ru-RU"/>
              </w:rPr>
              <w:t>неінфекційних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r w:rsidRPr="00A17794">
              <w:rPr>
                <w:sz w:val="28"/>
                <w:szCs w:val="28"/>
                <w:lang w:val="ru-RU"/>
              </w:rPr>
              <w:t xml:space="preserve"> на </w:t>
            </w:r>
            <w:proofErr w:type="spellStart"/>
            <w:proofErr w:type="gramStart"/>
            <w:r w:rsidRPr="00A17794">
              <w:rPr>
                <w:sz w:val="28"/>
                <w:szCs w:val="28"/>
                <w:lang w:val="ru-RU"/>
              </w:rPr>
              <w:t>р</w:t>
            </w:r>
            <w:proofErr w:type="gramEnd"/>
            <w:r w:rsidRPr="00A17794">
              <w:rPr>
                <w:sz w:val="28"/>
                <w:szCs w:val="28"/>
                <w:lang w:val="ru-RU"/>
              </w:rPr>
              <w:t>івні</w:t>
            </w:r>
            <w:proofErr w:type="spellEnd"/>
            <w:r w:rsidRPr="00A17794">
              <w:rPr>
                <w:sz w:val="28"/>
                <w:szCs w:val="28"/>
                <w:lang w:val="ru-RU"/>
              </w:rPr>
              <w:t xml:space="preserve"> </w:t>
            </w:r>
            <w:proofErr w:type="spellStart"/>
            <w:r w:rsidRPr="00A17794">
              <w:rPr>
                <w:sz w:val="28"/>
                <w:szCs w:val="28"/>
                <w:lang w:val="ru-RU"/>
              </w:rPr>
              <w:t>первинної</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Default="00B21DB0" w:rsidP="00FF3EE4">
            <w:pPr>
              <w:pStyle w:val="TableParagraph"/>
              <w:tabs>
                <w:tab w:val="left" w:pos="1775"/>
                <w:tab w:val="left" w:pos="3954"/>
              </w:tabs>
              <w:spacing w:before="2" w:line="247" w:lineRule="auto"/>
              <w:ind w:left="0" w:right="112"/>
              <w:jc w:val="both"/>
              <w:rPr>
                <w:sz w:val="28"/>
                <w:szCs w:val="28"/>
                <w:lang w:val="ru-RU"/>
              </w:rPr>
            </w:pPr>
            <w:r w:rsidRPr="00A17794">
              <w:rPr>
                <w:sz w:val="28"/>
                <w:szCs w:val="28"/>
                <w:lang w:val="ru-RU"/>
              </w:rPr>
              <w:t xml:space="preserve">6) </w:t>
            </w:r>
            <w:proofErr w:type="spellStart"/>
            <w:r w:rsidRPr="00A17794">
              <w:rPr>
                <w:sz w:val="28"/>
                <w:szCs w:val="28"/>
                <w:lang w:val="ru-RU"/>
              </w:rPr>
              <w:t>покращення</w:t>
            </w:r>
            <w:proofErr w:type="spellEnd"/>
            <w:r w:rsidRPr="00A17794">
              <w:rPr>
                <w:sz w:val="28"/>
                <w:szCs w:val="28"/>
                <w:lang w:val="ru-RU"/>
              </w:rPr>
              <w:t xml:space="preserve"> </w:t>
            </w:r>
            <w:proofErr w:type="spellStart"/>
            <w:r w:rsidRPr="00A17794">
              <w:rPr>
                <w:sz w:val="28"/>
                <w:szCs w:val="28"/>
                <w:lang w:val="ru-RU"/>
              </w:rPr>
              <w:t>якості</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w:t>
            </w:r>
            <w:proofErr w:type="spellStart"/>
            <w:r w:rsidRPr="00A17794">
              <w:rPr>
                <w:sz w:val="28"/>
                <w:szCs w:val="28"/>
                <w:lang w:val="ru-RU"/>
              </w:rPr>
              <w:t>пацієнтам</w:t>
            </w:r>
            <w:proofErr w:type="spellEnd"/>
            <w:r w:rsidRPr="00A17794">
              <w:rPr>
                <w:sz w:val="28"/>
                <w:szCs w:val="28"/>
                <w:lang w:val="ru-RU"/>
              </w:rPr>
              <w:t xml:space="preserve"> </w:t>
            </w:r>
            <w:proofErr w:type="spellStart"/>
            <w:r w:rsidRPr="00A17794">
              <w:rPr>
                <w:sz w:val="28"/>
                <w:szCs w:val="28"/>
                <w:lang w:val="ru-RU"/>
              </w:rPr>
              <w:t>з</w:t>
            </w:r>
            <w:proofErr w:type="spellEnd"/>
            <w:r w:rsidRPr="00A17794">
              <w:rPr>
                <w:sz w:val="28"/>
                <w:szCs w:val="28"/>
                <w:lang w:val="ru-RU"/>
              </w:rPr>
              <w:t xml:space="preserve"> </w:t>
            </w:r>
            <w:proofErr w:type="spellStart"/>
            <w:r w:rsidRPr="00A17794">
              <w:rPr>
                <w:sz w:val="28"/>
                <w:szCs w:val="28"/>
                <w:lang w:val="ru-RU"/>
              </w:rPr>
              <w:t>неінфекційними</w:t>
            </w:r>
            <w:proofErr w:type="spellEnd"/>
            <w:r w:rsidRPr="00A17794">
              <w:rPr>
                <w:sz w:val="28"/>
                <w:szCs w:val="28"/>
                <w:lang w:val="ru-RU"/>
              </w:rPr>
              <w:t xml:space="preserve"> </w:t>
            </w:r>
            <w:proofErr w:type="spellStart"/>
            <w:r w:rsidRPr="00A17794">
              <w:rPr>
                <w:sz w:val="28"/>
                <w:szCs w:val="28"/>
                <w:lang w:val="ru-RU"/>
              </w:rPr>
              <w:t>захворюваннями</w:t>
            </w:r>
            <w:proofErr w:type="spellEnd"/>
            <w:r w:rsidRPr="00A17794">
              <w:rPr>
                <w:sz w:val="28"/>
                <w:szCs w:val="28"/>
                <w:lang w:val="ru-RU"/>
              </w:rPr>
              <w:t xml:space="preserve"> шляхом</w:t>
            </w:r>
            <w:r w:rsidRPr="00A17794">
              <w:rPr>
                <w:sz w:val="28"/>
                <w:szCs w:val="28"/>
                <w:lang w:val="uk-UA"/>
              </w:rPr>
              <w:t xml:space="preserve"> </w:t>
            </w:r>
            <w:proofErr w:type="spellStart"/>
            <w:r w:rsidRPr="00A17794">
              <w:rPr>
                <w:sz w:val="28"/>
                <w:szCs w:val="28"/>
                <w:lang w:val="ru-RU"/>
              </w:rPr>
              <w:t>розроблення</w:t>
            </w:r>
            <w:proofErr w:type="spellEnd"/>
            <w:r w:rsidRPr="00A17794">
              <w:rPr>
                <w:sz w:val="28"/>
                <w:szCs w:val="28"/>
                <w:lang w:val="uk-UA"/>
              </w:rPr>
              <w:t xml:space="preserve"> </w:t>
            </w:r>
            <w:r w:rsidRPr="00A17794">
              <w:rPr>
                <w:sz w:val="28"/>
                <w:szCs w:val="28"/>
                <w:lang w:val="ru-RU"/>
              </w:rPr>
              <w:t>та</w:t>
            </w:r>
            <w:r w:rsidRPr="00A17794">
              <w:rPr>
                <w:sz w:val="28"/>
                <w:szCs w:val="28"/>
                <w:lang w:val="uk-UA"/>
              </w:rPr>
              <w:t xml:space="preserve"> </w:t>
            </w:r>
            <w:proofErr w:type="spellStart"/>
            <w:r w:rsidRPr="00A17794">
              <w:rPr>
                <w:sz w:val="28"/>
                <w:szCs w:val="28"/>
                <w:lang w:val="ru-RU"/>
              </w:rPr>
              <w:t>впровадження</w:t>
            </w:r>
            <w:proofErr w:type="spellEnd"/>
            <w:r w:rsidRPr="00A17794">
              <w:rPr>
                <w:sz w:val="28"/>
                <w:szCs w:val="28"/>
                <w:lang w:val="ru-RU"/>
              </w:rPr>
              <w:t xml:space="preserve"> </w:t>
            </w:r>
            <w:proofErr w:type="spellStart"/>
            <w:r w:rsidRPr="00A17794">
              <w:rPr>
                <w:sz w:val="28"/>
                <w:szCs w:val="28"/>
                <w:lang w:val="ru-RU"/>
              </w:rPr>
              <w:t>клінічних</w:t>
            </w:r>
            <w:proofErr w:type="spellEnd"/>
            <w:r w:rsidRPr="00A17794">
              <w:rPr>
                <w:sz w:val="28"/>
                <w:szCs w:val="28"/>
                <w:lang w:val="ru-RU"/>
              </w:rPr>
              <w:t xml:space="preserve"> </w:t>
            </w:r>
            <w:proofErr w:type="spellStart"/>
            <w:r w:rsidRPr="00A17794">
              <w:rPr>
                <w:sz w:val="28"/>
                <w:szCs w:val="28"/>
                <w:lang w:val="ru-RU"/>
              </w:rPr>
              <w:t>настанов</w:t>
            </w:r>
            <w:proofErr w:type="spellEnd"/>
            <w:r w:rsidRPr="00A17794">
              <w:rPr>
                <w:sz w:val="28"/>
                <w:szCs w:val="28"/>
                <w:lang w:val="ru-RU"/>
              </w:rPr>
              <w:t xml:space="preserve"> та </w:t>
            </w:r>
            <w:proofErr w:type="spellStart"/>
            <w:r w:rsidRPr="00A17794">
              <w:rPr>
                <w:sz w:val="28"/>
                <w:szCs w:val="28"/>
                <w:lang w:val="ru-RU"/>
              </w:rPr>
              <w:t>клінічних</w:t>
            </w:r>
            <w:proofErr w:type="spellEnd"/>
            <w:r w:rsidRPr="00A17794">
              <w:rPr>
                <w:sz w:val="28"/>
                <w:szCs w:val="28"/>
                <w:lang w:val="ru-RU"/>
              </w:rPr>
              <w:t xml:space="preserve"> </w:t>
            </w:r>
            <w:proofErr w:type="spellStart"/>
            <w:r w:rsidRPr="00A17794">
              <w:rPr>
                <w:sz w:val="28"/>
                <w:szCs w:val="28"/>
                <w:lang w:val="ru-RU"/>
              </w:rPr>
              <w:t>протоколів</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w:t>
            </w:r>
            <w:proofErr w:type="spellStart"/>
            <w:r w:rsidRPr="00A17794">
              <w:rPr>
                <w:sz w:val="28"/>
                <w:szCs w:val="28"/>
                <w:lang w:val="ru-RU"/>
              </w:rPr>
              <w:t>які</w:t>
            </w:r>
            <w:proofErr w:type="spellEnd"/>
            <w:r w:rsidRPr="00A17794">
              <w:rPr>
                <w:sz w:val="28"/>
                <w:szCs w:val="28"/>
                <w:lang w:val="ru-RU"/>
              </w:rPr>
              <w:t xml:space="preserve"> </w:t>
            </w:r>
            <w:proofErr w:type="spellStart"/>
            <w:r w:rsidRPr="00A17794">
              <w:rPr>
                <w:sz w:val="28"/>
                <w:szCs w:val="28"/>
                <w:lang w:val="ru-RU"/>
              </w:rPr>
              <w:t>повністю</w:t>
            </w:r>
            <w:proofErr w:type="spellEnd"/>
            <w:r w:rsidRPr="00A17794">
              <w:rPr>
                <w:sz w:val="28"/>
                <w:szCs w:val="28"/>
                <w:lang w:val="ru-RU"/>
              </w:rPr>
              <w:t xml:space="preserve"> </w:t>
            </w:r>
            <w:proofErr w:type="spellStart"/>
            <w:r w:rsidRPr="00A17794">
              <w:rPr>
                <w:sz w:val="28"/>
                <w:szCs w:val="28"/>
                <w:lang w:val="ru-RU"/>
              </w:rPr>
              <w:t>відповідають</w:t>
            </w:r>
            <w:proofErr w:type="spellEnd"/>
            <w:r w:rsidRPr="00A17794">
              <w:rPr>
                <w:sz w:val="28"/>
                <w:szCs w:val="28"/>
                <w:lang w:val="uk-UA"/>
              </w:rPr>
              <w:t xml:space="preserve"> </w:t>
            </w:r>
            <w:r w:rsidRPr="00A17794">
              <w:rPr>
                <w:sz w:val="28"/>
                <w:szCs w:val="28"/>
                <w:lang w:val="ru-RU"/>
              </w:rPr>
              <w:t>принципам</w:t>
            </w:r>
            <w:r w:rsidRPr="00A17794">
              <w:rPr>
                <w:sz w:val="28"/>
                <w:szCs w:val="28"/>
                <w:lang w:val="uk-UA"/>
              </w:rPr>
              <w:t xml:space="preserve"> </w:t>
            </w:r>
            <w:proofErr w:type="spellStart"/>
            <w:r w:rsidRPr="00A17794">
              <w:rPr>
                <w:sz w:val="28"/>
                <w:szCs w:val="28"/>
                <w:lang w:val="ru-RU"/>
              </w:rPr>
              <w:t>доказової</w:t>
            </w:r>
            <w:proofErr w:type="spellEnd"/>
            <w:r w:rsidRPr="00A17794">
              <w:rPr>
                <w:sz w:val="28"/>
                <w:szCs w:val="28"/>
                <w:lang w:val="ru-RU"/>
              </w:rPr>
              <w:t xml:space="preserve"> </w:t>
            </w:r>
            <w:proofErr w:type="spellStart"/>
            <w:r w:rsidRPr="00A17794">
              <w:rPr>
                <w:sz w:val="28"/>
                <w:szCs w:val="28"/>
                <w:lang w:val="ru-RU"/>
              </w:rPr>
              <w:lastRenderedPageBreak/>
              <w:t>медицини</w:t>
            </w:r>
            <w:proofErr w:type="spellEnd"/>
          </w:p>
          <w:p w:rsidR="00B21DB0" w:rsidRPr="00A17794" w:rsidRDefault="00B21DB0" w:rsidP="00FF3EE4">
            <w:pPr>
              <w:pStyle w:val="TableParagraph"/>
              <w:tabs>
                <w:tab w:val="left" w:pos="1775"/>
                <w:tab w:val="left" w:pos="3954"/>
              </w:tabs>
              <w:spacing w:before="2" w:line="247" w:lineRule="auto"/>
              <w:ind w:left="0" w:right="112"/>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tabs>
                <w:tab w:val="left" w:pos="1775"/>
                <w:tab w:val="left" w:pos="3954"/>
              </w:tabs>
              <w:spacing w:before="2" w:line="247" w:lineRule="auto"/>
              <w:ind w:left="0" w:right="112"/>
              <w:jc w:val="both"/>
              <w:rPr>
                <w:sz w:val="28"/>
                <w:szCs w:val="28"/>
                <w:lang w:val="ru-RU"/>
              </w:rPr>
            </w:pPr>
            <w:r w:rsidRPr="00A17794">
              <w:rPr>
                <w:sz w:val="28"/>
                <w:szCs w:val="28"/>
                <w:lang w:val="ru-RU"/>
              </w:rPr>
              <w:t xml:space="preserve">7) </w:t>
            </w:r>
            <w:proofErr w:type="spellStart"/>
            <w:r w:rsidRPr="00A17794">
              <w:rPr>
                <w:sz w:val="28"/>
                <w:szCs w:val="28"/>
                <w:lang w:val="ru-RU"/>
              </w:rPr>
              <w:t>створення</w:t>
            </w:r>
            <w:proofErr w:type="spell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w:t>
            </w:r>
            <w:proofErr w:type="spellStart"/>
            <w:proofErr w:type="gramStart"/>
            <w:r w:rsidRPr="00A17794">
              <w:rPr>
                <w:sz w:val="28"/>
                <w:szCs w:val="28"/>
                <w:lang w:val="ru-RU"/>
              </w:rPr>
              <w:t>обл</w:t>
            </w:r>
            <w:proofErr w:type="gramEnd"/>
            <w:r w:rsidRPr="00A17794">
              <w:rPr>
                <w:sz w:val="28"/>
                <w:szCs w:val="28"/>
                <w:lang w:val="ru-RU"/>
              </w:rPr>
              <w:t>іку</w:t>
            </w:r>
            <w:proofErr w:type="spellEnd"/>
            <w:r w:rsidRPr="00A17794">
              <w:rPr>
                <w:sz w:val="28"/>
                <w:szCs w:val="28"/>
                <w:lang w:val="ru-RU"/>
              </w:rPr>
              <w:t xml:space="preserve"> та </w:t>
            </w:r>
            <w:proofErr w:type="spellStart"/>
            <w:r w:rsidRPr="00A17794">
              <w:rPr>
                <w:sz w:val="28"/>
                <w:szCs w:val="28"/>
                <w:lang w:val="ru-RU"/>
              </w:rPr>
              <w:t>аналізу</w:t>
            </w:r>
            <w:proofErr w:type="spellEnd"/>
            <w:r w:rsidRPr="00A17794">
              <w:rPr>
                <w:sz w:val="28"/>
                <w:szCs w:val="28"/>
                <w:lang w:val="ru-RU"/>
              </w:rPr>
              <w:t xml:space="preserve"> </w:t>
            </w:r>
            <w:proofErr w:type="spellStart"/>
            <w:r w:rsidRPr="00A17794">
              <w:rPr>
                <w:sz w:val="28"/>
                <w:szCs w:val="28"/>
                <w:lang w:val="ru-RU"/>
              </w:rPr>
              <w:t>випадків</w:t>
            </w:r>
            <w:proofErr w:type="spellEnd"/>
            <w:r w:rsidRPr="00A17794">
              <w:rPr>
                <w:sz w:val="28"/>
                <w:szCs w:val="28"/>
                <w:lang w:val="ru-RU"/>
              </w:rPr>
              <w:t xml:space="preserve"> </w:t>
            </w:r>
            <w:proofErr w:type="spellStart"/>
            <w:r w:rsidRPr="00A17794">
              <w:rPr>
                <w:sz w:val="28"/>
                <w:szCs w:val="28"/>
                <w:lang w:val="ru-RU"/>
              </w:rPr>
              <w:t>неналежного</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для </w:t>
            </w:r>
            <w:proofErr w:type="spellStart"/>
            <w:r w:rsidRPr="00A17794">
              <w:rPr>
                <w:sz w:val="28"/>
                <w:szCs w:val="28"/>
                <w:lang w:val="ru-RU"/>
              </w:rPr>
              <w:t>попередження</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помилок</w:t>
            </w:r>
            <w:proofErr w:type="spellEnd"/>
            <w:r w:rsidRPr="00A17794">
              <w:rPr>
                <w:sz w:val="28"/>
                <w:szCs w:val="28"/>
                <w:lang w:val="ru-RU"/>
              </w:rPr>
              <w:t xml:space="preserve"> на </w:t>
            </w:r>
            <w:proofErr w:type="spellStart"/>
            <w:r w:rsidRPr="00A17794">
              <w:rPr>
                <w:sz w:val="28"/>
                <w:szCs w:val="28"/>
                <w:lang w:val="ru-RU"/>
              </w:rPr>
              <w:t>окремих</w:t>
            </w:r>
            <w:proofErr w:type="spellEnd"/>
            <w:r w:rsidRPr="00A17794">
              <w:rPr>
                <w:sz w:val="28"/>
                <w:szCs w:val="28"/>
                <w:lang w:val="ru-RU"/>
              </w:rPr>
              <w:t xml:space="preserve"> </w:t>
            </w:r>
            <w:proofErr w:type="spellStart"/>
            <w:r w:rsidRPr="00A17794">
              <w:rPr>
                <w:sz w:val="28"/>
                <w:szCs w:val="28"/>
                <w:lang w:val="ru-RU"/>
              </w:rPr>
              <w:t>етапах</w:t>
            </w:r>
            <w:proofErr w:type="spellEnd"/>
            <w:r w:rsidRPr="00A17794">
              <w:rPr>
                <w:sz w:val="28"/>
                <w:szCs w:val="28"/>
                <w:lang w:val="ru-RU"/>
              </w:rPr>
              <w:t xml:space="preserve"> </w:t>
            </w:r>
            <w:proofErr w:type="spellStart"/>
            <w:r w:rsidRPr="00A17794">
              <w:rPr>
                <w:sz w:val="28"/>
                <w:szCs w:val="28"/>
                <w:lang w:val="ru-RU"/>
              </w:rPr>
              <w:t>лікувально</w:t>
            </w:r>
            <w:proofErr w:type="spellEnd"/>
            <w:r w:rsidRPr="00A17794">
              <w:rPr>
                <w:sz w:val="28"/>
                <w:szCs w:val="28"/>
                <w:lang w:val="ru-RU"/>
              </w:rPr>
              <w:t xml:space="preserve">- </w:t>
            </w:r>
            <w:proofErr w:type="spellStart"/>
            <w:r w:rsidRPr="00A17794">
              <w:rPr>
                <w:sz w:val="28"/>
                <w:szCs w:val="28"/>
                <w:lang w:val="ru-RU"/>
              </w:rPr>
              <w:t>діагностичних</w:t>
            </w:r>
            <w:proofErr w:type="spellEnd"/>
            <w:r w:rsidRPr="00A17794">
              <w:rPr>
                <w:sz w:val="28"/>
                <w:szCs w:val="28"/>
                <w:lang w:val="ru-RU"/>
              </w:rPr>
              <w:t xml:space="preserve"> </w:t>
            </w:r>
            <w:proofErr w:type="spellStart"/>
            <w:r w:rsidRPr="00A17794">
              <w:rPr>
                <w:sz w:val="28"/>
                <w:szCs w:val="28"/>
                <w:lang w:val="ru-RU"/>
              </w:rPr>
              <w:t>процесів</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r w:rsidRPr="00A17794">
              <w:rPr>
                <w:sz w:val="28"/>
                <w:szCs w:val="28"/>
              </w:rPr>
              <w:t>9.</w:t>
            </w:r>
            <w:proofErr w:type="gramStart"/>
            <w:r w:rsidRPr="00A17794">
              <w:rPr>
                <w:sz w:val="28"/>
                <w:szCs w:val="28"/>
              </w:rPr>
              <w:t>Проф</w:t>
            </w:r>
            <w:proofErr w:type="gramEnd"/>
            <w:r w:rsidRPr="00A17794">
              <w:rPr>
                <w:sz w:val="28"/>
                <w:szCs w:val="28"/>
              </w:rPr>
              <w:t xml:space="preserve">ілактика, </w:t>
            </w:r>
            <w:proofErr w:type="spellStart"/>
            <w:r w:rsidRPr="00A17794">
              <w:rPr>
                <w:sz w:val="28"/>
                <w:szCs w:val="28"/>
              </w:rPr>
              <w:t>раннє</w:t>
            </w:r>
            <w:proofErr w:type="spellEnd"/>
            <w:r w:rsidRPr="00A17794">
              <w:rPr>
                <w:sz w:val="28"/>
                <w:szCs w:val="28"/>
              </w:rPr>
              <w:t xml:space="preserve"> </w:t>
            </w:r>
            <w:proofErr w:type="spellStart"/>
            <w:r w:rsidRPr="00A17794">
              <w:rPr>
                <w:sz w:val="28"/>
                <w:szCs w:val="28"/>
              </w:rPr>
              <w:t>виявлення</w:t>
            </w:r>
            <w:proofErr w:type="spellEnd"/>
            <w:r w:rsidRPr="00A17794">
              <w:rPr>
                <w:sz w:val="28"/>
                <w:szCs w:val="28"/>
              </w:rPr>
              <w:t xml:space="preserve"> та </w:t>
            </w:r>
            <w:proofErr w:type="spellStart"/>
            <w:r w:rsidRPr="00A17794">
              <w:rPr>
                <w:sz w:val="28"/>
                <w:szCs w:val="28"/>
              </w:rPr>
              <w:t>лікування</w:t>
            </w:r>
            <w:proofErr w:type="spellEnd"/>
            <w:r w:rsidRPr="00A17794">
              <w:rPr>
                <w:sz w:val="28"/>
                <w:szCs w:val="28"/>
              </w:rPr>
              <w:t xml:space="preserve"> хвороб </w:t>
            </w:r>
            <w:proofErr w:type="spellStart"/>
            <w:r w:rsidRPr="00A17794">
              <w:rPr>
                <w:sz w:val="28"/>
                <w:szCs w:val="28"/>
              </w:rPr>
              <w:t>системи</w:t>
            </w:r>
            <w:proofErr w:type="spellEnd"/>
            <w:r w:rsidRPr="00A17794">
              <w:rPr>
                <w:sz w:val="28"/>
                <w:szCs w:val="28"/>
              </w:rPr>
              <w:t xml:space="preserve"> </w:t>
            </w:r>
            <w:proofErr w:type="spellStart"/>
            <w:r w:rsidRPr="00A17794">
              <w:rPr>
                <w:sz w:val="28"/>
                <w:szCs w:val="28"/>
              </w:rPr>
              <w:t>кровообігу</w:t>
            </w:r>
            <w:proofErr w:type="spellEnd"/>
          </w:p>
        </w:tc>
        <w:tc>
          <w:tcPr>
            <w:tcW w:w="4917" w:type="dxa"/>
          </w:tcPr>
          <w:p w:rsidR="00B21DB0" w:rsidRPr="00A17794" w:rsidRDefault="00B21DB0" w:rsidP="00FF3EE4">
            <w:pPr>
              <w:pStyle w:val="TableParagraph"/>
              <w:spacing w:before="2" w:line="247" w:lineRule="auto"/>
              <w:ind w:left="0" w:right="104"/>
              <w:jc w:val="both"/>
              <w:rPr>
                <w:sz w:val="28"/>
                <w:szCs w:val="28"/>
                <w:lang w:val="ru-RU"/>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виявлення</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хвороб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кровообігу</w:t>
            </w:r>
            <w:proofErr w:type="spellEnd"/>
            <w:r w:rsidRPr="00A17794">
              <w:rPr>
                <w:sz w:val="28"/>
                <w:szCs w:val="28"/>
                <w:lang w:val="ru-RU"/>
              </w:rPr>
              <w:t xml:space="preserve">, а </w:t>
            </w:r>
            <w:proofErr w:type="spellStart"/>
            <w:r w:rsidRPr="00A17794">
              <w:rPr>
                <w:sz w:val="28"/>
                <w:szCs w:val="28"/>
                <w:lang w:val="ru-RU"/>
              </w:rPr>
              <w:t>також</w:t>
            </w:r>
            <w:proofErr w:type="spellEnd"/>
            <w:r w:rsidRPr="00A17794">
              <w:rPr>
                <w:sz w:val="28"/>
                <w:szCs w:val="28"/>
                <w:lang w:val="ru-RU"/>
              </w:rPr>
              <w:t xml:space="preserve"> </w:t>
            </w:r>
            <w:proofErr w:type="spellStart"/>
            <w:r w:rsidRPr="00A17794">
              <w:rPr>
                <w:sz w:val="28"/>
                <w:szCs w:val="28"/>
                <w:lang w:val="ru-RU"/>
              </w:rPr>
              <w:t>виявлення</w:t>
            </w:r>
            <w:proofErr w:type="spellEnd"/>
            <w:r w:rsidRPr="00A17794">
              <w:rPr>
                <w:sz w:val="28"/>
                <w:szCs w:val="28"/>
                <w:lang w:val="ru-RU"/>
              </w:rPr>
              <w:t xml:space="preserve"> та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оцінки</w:t>
            </w:r>
            <w:proofErr w:type="spellEnd"/>
            <w:r w:rsidRPr="00A17794">
              <w:rPr>
                <w:sz w:val="28"/>
                <w:szCs w:val="28"/>
                <w:lang w:val="ru-RU"/>
              </w:rPr>
              <w:t xml:space="preserve"> </w:t>
            </w:r>
            <w:proofErr w:type="spellStart"/>
            <w:r w:rsidRPr="00A17794">
              <w:rPr>
                <w:sz w:val="28"/>
                <w:szCs w:val="28"/>
                <w:lang w:val="ru-RU"/>
              </w:rPr>
              <w:t>індиві</w:t>
            </w:r>
            <w:proofErr w:type="gramStart"/>
            <w:r w:rsidRPr="00A17794">
              <w:rPr>
                <w:sz w:val="28"/>
                <w:szCs w:val="28"/>
                <w:lang w:val="ru-RU"/>
              </w:rPr>
              <w:t>дуального</w:t>
            </w:r>
            <w:proofErr w:type="spellEnd"/>
            <w:proofErr w:type="gram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розвитку</w:t>
            </w:r>
            <w:proofErr w:type="spellEnd"/>
            <w:r w:rsidRPr="00A17794">
              <w:rPr>
                <w:sz w:val="28"/>
                <w:szCs w:val="28"/>
                <w:lang w:val="ru-RU"/>
              </w:rPr>
              <w:t xml:space="preserve"> таких </w:t>
            </w:r>
            <w:proofErr w:type="spellStart"/>
            <w:r w:rsidRPr="00A17794">
              <w:rPr>
                <w:sz w:val="28"/>
                <w:szCs w:val="28"/>
                <w:lang w:val="ru-RU"/>
              </w:rPr>
              <w:t>захворювань</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spacing w:before="2" w:line="247" w:lineRule="auto"/>
              <w:ind w:left="0" w:right="111"/>
              <w:jc w:val="both"/>
              <w:rPr>
                <w:sz w:val="28"/>
                <w:szCs w:val="28"/>
                <w:lang w:val="ru-RU"/>
              </w:rPr>
            </w:pPr>
            <w:r w:rsidRPr="00A17794">
              <w:rPr>
                <w:sz w:val="28"/>
                <w:szCs w:val="28"/>
                <w:lang w:val="ru-RU"/>
              </w:rPr>
              <w:t xml:space="preserve">2)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моніторингу</w:t>
            </w:r>
            <w:proofErr w:type="spellEnd"/>
            <w:r w:rsidRPr="00A17794">
              <w:rPr>
                <w:sz w:val="28"/>
                <w:szCs w:val="28"/>
                <w:lang w:val="ru-RU"/>
              </w:rPr>
              <w:t xml:space="preserve"> </w:t>
            </w:r>
            <w:proofErr w:type="spellStart"/>
            <w:r w:rsidRPr="00A17794">
              <w:rPr>
                <w:sz w:val="28"/>
                <w:szCs w:val="28"/>
                <w:lang w:val="ru-RU"/>
              </w:rPr>
              <w:t>наявності</w:t>
            </w:r>
            <w:proofErr w:type="spellEnd"/>
            <w:r w:rsidRPr="00A17794">
              <w:rPr>
                <w:sz w:val="28"/>
                <w:szCs w:val="28"/>
                <w:lang w:val="ru-RU"/>
              </w:rPr>
              <w:t xml:space="preserve"> та </w:t>
            </w:r>
            <w:proofErr w:type="spellStart"/>
            <w:r w:rsidRPr="00A17794">
              <w:rPr>
                <w:sz w:val="28"/>
                <w:szCs w:val="28"/>
                <w:lang w:val="ru-RU"/>
              </w:rPr>
              <w:t>динаміки</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серцево-судинних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r w:rsidRPr="00A17794">
              <w:rPr>
                <w:sz w:val="28"/>
                <w:szCs w:val="28"/>
                <w:lang w:val="ru-RU"/>
              </w:rPr>
              <w:t xml:space="preserve"> на </w:t>
            </w:r>
            <w:proofErr w:type="spellStart"/>
            <w:proofErr w:type="gramStart"/>
            <w:r w:rsidRPr="00A17794">
              <w:rPr>
                <w:sz w:val="28"/>
                <w:szCs w:val="28"/>
                <w:lang w:val="ru-RU"/>
              </w:rPr>
              <w:t>вс</w:t>
            </w:r>
            <w:proofErr w:type="gramEnd"/>
            <w:r w:rsidRPr="00A17794">
              <w:rPr>
                <w:sz w:val="28"/>
                <w:szCs w:val="28"/>
                <w:lang w:val="ru-RU"/>
              </w:rPr>
              <w:t>іх</w:t>
            </w:r>
            <w:proofErr w:type="spellEnd"/>
            <w:r w:rsidRPr="00A17794">
              <w:rPr>
                <w:sz w:val="28"/>
                <w:szCs w:val="28"/>
                <w:lang w:val="ru-RU"/>
              </w:rPr>
              <w:t xml:space="preserve"> </w:t>
            </w:r>
            <w:proofErr w:type="spellStart"/>
            <w:r w:rsidRPr="00A17794">
              <w:rPr>
                <w:sz w:val="28"/>
                <w:szCs w:val="28"/>
                <w:lang w:val="ru-RU"/>
              </w:rPr>
              <w:t>рівнях</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spacing w:before="2" w:line="247" w:lineRule="auto"/>
              <w:ind w:left="0" w:right="111"/>
              <w:jc w:val="both"/>
              <w:rPr>
                <w:sz w:val="28"/>
                <w:szCs w:val="28"/>
                <w:lang w:val="uk-UA"/>
              </w:rPr>
            </w:pPr>
            <w:r w:rsidRPr="00A17794">
              <w:rPr>
                <w:sz w:val="28"/>
                <w:szCs w:val="28"/>
                <w:lang w:val="ru-RU"/>
              </w:rPr>
              <w:t xml:space="preserve">3)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дотримання</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стандартів</w:t>
            </w:r>
            <w:proofErr w:type="spellEnd"/>
            <w:r w:rsidRPr="00A17794">
              <w:rPr>
                <w:sz w:val="28"/>
                <w:szCs w:val="28"/>
                <w:lang w:val="ru-RU"/>
              </w:rPr>
              <w:t xml:space="preserve">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виявлення</w:t>
            </w:r>
            <w:proofErr w:type="spellEnd"/>
            <w:r w:rsidRPr="00A17794">
              <w:rPr>
                <w:sz w:val="28"/>
                <w:szCs w:val="28"/>
                <w:lang w:val="ru-RU"/>
              </w:rPr>
              <w:t xml:space="preserve">, </w:t>
            </w:r>
            <w:proofErr w:type="spellStart"/>
            <w:r w:rsidRPr="00A17794">
              <w:rPr>
                <w:sz w:val="28"/>
                <w:szCs w:val="28"/>
                <w:lang w:val="ru-RU"/>
              </w:rPr>
              <w:t>моніторингу</w:t>
            </w:r>
            <w:proofErr w:type="spellEnd"/>
            <w:r w:rsidRPr="00A17794">
              <w:rPr>
                <w:sz w:val="28"/>
                <w:szCs w:val="28"/>
                <w:lang w:val="ru-RU"/>
              </w:rPr>
              <w:t xml:space="preserve"> </w:t>
            </w:r>
            <w:proofErr w:type="spellStart"/>
            <w:r w:rsidRPr="00A17794">
              <w:rPr>
                <w:sz w:val="28"/>
                <w:szCs w:val="28"/>
                <w:lang w:val="ru-RU"/>
              </w:rPr>
              <w:t>лікування</w:t>
            </w:r>
            <w:proofErr w:type="spellEnd"/>
            <w:r w:rsidRPr="00A17794">
              <w:rPr>
                <w:sz w:val="28"/>
                <w:szCs w:val="28"/>
                <w:lang w:val="ru-RU"/>
              </w:rPr>
              <w:t xml:space="preserve"> та </w:t>
            </w:r>
            <w:proofErr w:type="spellStart"/>
            <w:r w:rsidRPr="00A17794">
              <w:rPr>
                <w:sz w:val="28"/>
                <w:szCs w:val="28"/>
                <w:lang w:val="ru-RU"/>
              </w:rPr>
              <w:t>динаміки</w:t>
            </w:r>
            <w:proofErr w:type="spellEnd"/>
            <w:r w:rsidRPr="00A17794">
              <w:rPr>
                <w:sz w:val="28"/>
                <w:szCs w:val="28"/>
                <w:lang w:val="ru-RU"/>
              </w:rPr>
              <w:t xml:space="preserve"> </w:t>
            </w:r>
            <w:proofErr w:type="spellStart"/>
            <w:r w:rsidRPr="00A17794">
              <w:rPr>
                <w:sz w:val="28"/>
                <w:szCs w:val="28"/>
                <w:lang w:val="ru-RU"/>
              </w:rPr>
              <w:t>перебігу</w:t>
            </w:r>
            <w:proofErr w:type="spellEnd"/>
            <w:r w:rsidRPr="00A17794">
              <w:rPr>
                <w:sz w:val="28"/>
                <w:szCs w:val="28"/>
                <w:lang w:val="ru-RU"/>
              </w:rPr>
              <w:t xml:space="preserve"> </w:t>
            </w:r>
            <w:proofErr w:type="gramStart"/>
            <w:r w:rsidRPr="00A17794">
              <w:rPr>
                <w:sz w:val="28"/>
                <w:szCs w:val="28"/>
                <w:lang w:val="ru-RU"/>
              </w:rPr>
              <w:t>хвороб</w:t>
            </w:r>
            <w:proofErr w:type="gram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кровообігу</w:t>
            </w:r>
            <w:proofErr w:type="spellEnd"/>
            <w:r w:rsidRPr="00A17794">
              <w:rPr>
                <w:sz w:val="28"/>
                <w:szCs w:val="28"/>
                <w:lang w:val="ru-RU"/>
              </w:rPr>
              <w:t xml:space="preserve"> </w:t>
            </w:r>
            <w:proofErr w:type="spellStart"/>
            <w:r w:rsidRPr="00A17794">
              <w:rPr>
                <w:sz w:val="28"/>
                <w:szCs w:val="28"/>
                <w:lang w:val="ru-RU"/>
              </w:rPr>
              <w:t>і</w:t>
            </w:r>
            <w:proofErr w:type="spellEnd"/>
            <w:r w:rsidRPr="00A17794">
              <w:rPr>
                <w:sz w:val="28"/>
                <w:szCs w:val="28"/>
                <w:lang w:val="ru-RU"/>
              </w:rPr>
              <w:t xml:space="preserve"> </w:t>
            </w:r>
            <w:proofErr w:type="spellStart"/>
            <w:r w:rsidRPr="00A17794">
              <w:rPr>
                <w:sz w:val="28"/>
                <w:szCs w:val="28"/>
                <w:lang w:val="ru-RU"/>
              </w:rPr>
              <w:t>їх</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відповідно</w:t>
            </w:r>
            <w:proofErr w:type="spellEnd"/>
            <w:r w:rsidRPr="00A17794">
              <w:rPr>
                <w:sz w:val="28"/>
                <w:szCs w:val="28"/>
                <w:lang w:val="ru-RU"/>
              </w:rPr>
              <w:t xml:space="preserve"> до </w:t>
            </w:r>
            <w:proofErr w:type="spellStart"/>
            <w:r w:rsidRPr="00A17794">
              <w:rPr>
                <w:sz w:val="28"/>
                <w:szCs w:val="28"/>
                <w:lang w:val="ru-RU"/>
              </w:rPr>
              <w:t>затверджених</w:t>
            </w:r>
            <w:proofErr w:type="spellEnd"/>
            <w:r w:rsidRPr="00A17794">
              <w:rPr>
                <w:sz w:val="28"/>
                <w:szCs w:val="28"/>
                <w:lang w:val="ru-RU"/>
              </w:rPr>
              <w:t xml:space="preserve"> </w:t>
            </w:r>
            <w:proofErr w:type="spellStart"/>
            <w:r w:rsidRPr="00A17794">
              <w:rPr>
                <w:sz w:val="28"/>
                <w:szCs w:val="28"/>
                <w:lang w:val="ru-RU"/>
              </w:rPr>
              <w:t>нормативно-правових</w:t>
            </w:r>
            <w:proofErr w:type="spellEnd"/>
            <w:r w:rsidRPr="00A17794">
              <w:rPr>
                <w:sz w:val="28"/>
                <w:szCs w:val="28"/>
                <w:lang w:val="ru-RU"/>
              </w:rPr>
              <w:t xml:space="preserve"> </w:t>
            </w:r>
            <w:proofErr w:type="spellStart"/>
            <w:r w:rsidRPr="00A17794">
              <w:rPr>
                <w:sz w:val="28"/>
                <w:szCs w:val="28"/>
                <w:lang w:val="ru-RU"/>
              </w:rPr>
              <w:t>актів</w:t>
            </w:r>
            <w:proofErr w:type="spellEnd"/>
            <w:r w:rsidRPr="00A17794">
              <w:rPr>
                <w:sz w:val="28"/>
                <w:szCs w:val="28"/>
                <w:lang w:val="ru-RU"/>
              </w:rPr>
              <w:t xml:space="preserve"> МОЗ (</w:t>
            </w:r>
            <w:proofErr w:type="spellStart"/>
            <w:r w:rsidRPr="00A17794">
              <w:rPr>
                <w:sz w:val="28"/>
                <w:szCs w:val="28"/>
                <w:lang w:val="ru-RU"/>
              </w:rPr>
              <w:t>клінічні</w:t>
            </w:r>
            <w:proofErr w:type="spellEnd"/>
            <w:r w:rsidRPr="00A17794">
              <w:rPr>
                <w:sz w:val="28"/>
                <w:szCs w:val="28"/>
                <w:lang w:val="ru-RU"/>
              </w:rPr>
              <w:t xml:space="preserve">        </w:t>
            </w:r>
            <w:proofErr w:type="spellStart"/>
            <w:r w:rsidRPr="00A17794">
              <w:rPr>
                <w:sz w:val="28"/>
                <w:szCs w:val="28"/>
                <w:lang w:val="ru-RU"/>
              </w:rPr>
              <w:t>протоколи</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uk-UA"/>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та   засад</w:t>
            </w:r>
            <w:r w:rsidRPr="00A17794">
              <w:rPr>
                <w:sz w:val="28"/>
                <w:szCs w:val="28"/>
                <w:lang w:val="uk-UA"/>
              </w:rPr>
              <w:t xml:space="preserve"> </w:t>
            </w:r>
            <w:proofErr w:type="spellStart"/>
            <w:r w:rsidRPr="00A17794">
              <w:rPr>
                <w:sz w:val="28"/>
                <w:szCs w:val="28"/>
                <w:lang w:val="ru-RU"/>
              </w:rPr>
              <w:t>доказової</w:t>
            </w:r>
            <w:proofErr w:type="spellEnd"/>
            <w:r w:rsidRPr="00A17794">
              <w:rPr>
                <w:sz w:val="28"/>
                <w:szCs w:val="28"/>
                <w:lang w:val="ru-RU"/>
              </w:rPr>
              <w:t xml:space="preserve"> </w:t>
            </w:r>
            <w:proofErr w:type="spellStart"/>
            <w:r w:rsidRPr="00A17794">
              <w:rPr>
                <w:sz w:val="28"/>
                <w:szCs w:val="28"/>
                <w:lang w:val="ru-RU"/>
              </w:rPr>
              <w:t>медицини</w:t>
            </w:r>
            <w:proofErr w:type="spellEnd"/>
            <w:r w:rsidRPr="00A17794">
              <w:rPr>
                <w:sz w:val="28"/>
                <w:szCs w:val="28"/>
                <w:lang w:val="ru-RU"/>
              </w:rPr>
              <w:t xml:space="preserve">;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необхідних</w:t>
            </w:r>
            <w:proofErr w:type="spellEnd"/>
            <w:r w:rsidRPr="00A17794">
              <w:rPr>
                <w:sz w:val="28"/>
                <w:szCs w:val="28"/>
                <w:lang w:val="ru-RU"/>
              </w:rPr>
              <w:t xml:space="preserve"> </w:t>
            </w:r>
            <w:proofErr w:type="spellStart"/>
            <w:r w:rsidRPr="00A17794">
              <w:rPr>
                <w:sz w:val="28"/>
                <w:szCs w:val="28"/>
                <w:lang w:val="ru-RU"/>
              </w:rPr>
              <w:t>клінічних</w:t>
            </w:r>
            <w:proofErr w:type="spellEnd"/>
            <w:r w:rsidRPr="00A17794">
              <w:rPr>
                <w:sz w:val="28"/>
                <w:szCs w:val="28"/>
                <w:lang w:val="ru-RU"/>
              </w:rPr>
              <w:t xml:space="preserve"> </w:t>
            </w:r>
            <w:proofErr w:type="spellStart"/>
            <w:r w:rsidRPr="00A17794">
              <w:rPr>
                <w:sz w:val="28"/>
                <w:szCs w:val="28"/>
                <w:lang w:val="ru-RU"/>
              </w:rPr>
              <w:lastRenderedPageBreak/>
              <w:t>обстежень</w:t>
            </w:r>
            <w:proofErr w:type="spellEnd"/>
            <w:r w:rsidRPr="00A17794">
              <w:rPr>
                <w:sz w:val="28"/>
                <w:szCs w:val="28"/>
                <w:lang w:val="ru-RU"/>
              </w:rPr>
              <w:t xml:space="preserve"> (</w:t>
            </w:r>
            <w:proofErr w:type="spellStart"/>
            <w:r w:rsidRPr="00A17794">
              <w:rPr>
                <w:sz w:val="28"/>
                <w:szCs w:val="28"/>
                <w:lang w:val="ru-RU"/>
              </w:rPr>
              <w:t>збі</w:t>
            </w:r>
            <w:proofErr w:type="gramStart"/>
            <w:r w:rsidRPr="00A17794">
              <w:rPr>
                <w:sz w:val="28"/>
                <w:szCs w:val="28"/>
                <w:lang w:val="ru-RU"/>
              </w:rPr>
              <w:t>р</w:t>
            </w:r>
            <w:proofErr w:type="spellEnd"/>
            <w:proofErr w:type="gramEnd"/>
            <w:r w:rsidRPr="00A17794">
              <w:rPr>
                <w:sz w:val="28"/>
                <w:szCs w:val="28"/>
                <w:lang w:val="ru-RU"/>
              </w:rPr>
              <w:t xml:space="preserve"> </w:t>
            </w:r>
            <w:proofErr w:type="spellStart"/>
            <w:r w:rsidRPr="00A17794">
              <w:rPr>
                <w:sz w:val="28"/>
                <w:szCs w:val="28"/>
                <w:lang w:val="ru-RU"/>
              </w:rPr>
              <w:t>сімейного</w:t>
            </w:r>
            <w:proofErr w:type="spellEnd"/>
            <w:r w:rsidRPr="00A17794">
              <w:rPr>
                <w:sz w:val="28"/>
                <w:szCs w:val="28"/>
                <w:lang w:val="ru-RU"/>
              </w:rPr>
              <w:t xml:space="preserve"> анамнезу </w:t>
            </w:r>
            <w:proofErr w:type="spellStart"/>
            <w:r w:rsidRPr="00A17794">
              <w:rPr>
                <w:sz w:val="28"/>
                <w:szCs w:val="28"/>
                <w:lang w:val="ru-RU"/>
              </w:rPr>
              <w:t>щодо</w:t>
            </w:r>
            <w:proofErr w:type="spellEnd"/>
            <w:r w:rsidRPr="00A17794">
              <w:rPr>
                <w:sz w:val="28"/>
                <w:szCs w:val="28"/>
                <w:lang w:val="ru-RU"/>
              </w:rPr>
              <w:t xml:space="preserve"> хвороб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кровообігу</w:t>
            </w:r>
            <w:proofErr w:type="spellEnd"/>
            <w:r w:rsidRPr="00A17794">
              <w:rPr>
                <w:sz w:val="28"/>
                <w:szCs w:val="28"/>
                <w:lang w:val="ru-RU"/>
              </w:rPr>
              <w:t xml:space="preserve">, </w:t>
            </w:r>
            <w:proofErr w:type="spellStart"/>
            <w:r w:rsidRPr="00A17794">
              <w:rPr>
                <w:sz w:val="28"/>
                <w:szCs w:val="28"/>
                <w:lang w:val="ru-RU"/>
              </w:rPr>
              <w:t>наявність</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паління</w:t>
            </w:r>
            <w:proofErr w:type="spellEnd"/>
            <w:r w:rsidRPr="00A17794">
              <w:rPr>
                <w:sz w:val="28"/>
                <w:szCs w:val="28"/>
                <w:lang w:val="ru-RU"/>
              </w:rPr>
              <w:t xml:space="preserve">, </w:t>
            </w:r>
            <w:proofErr w:type="spellStart"/>
            <w:r w:rsidRPr="00A17794">
              <w:rPr>
                <w:sz w:val="28"/>
                <w:szCs w:val="28"/>
                <w:lang w:val="ru-RU"/>
              </w:rPr>
              <w:t>зловживання</w:t>
            </w:r>
            <w:proofErr w:type="spellEnd"/>
            <w:r w:rsidRPr="00A17794">
              <w:rPr>
                <w:sz w:val="28"/>
                <w:szCs w:val="28"/>
                <w:lang w:val="ru-RU"/>
              </w:rPr>
              <w:t xml:space="preserve"> алкоголем. </w:t>
            </w:r>
            <w:proofErr w:type="spellStart"/>
            <w:r w:rsidRPr="00A17794">
              <w:rPr>
                <w:sz w:val="28"/>
                <w:szCs w:val="28"/>
                <w:lang w:val="ru-RU"/>
              </w:rPr>
              <w:t>нездорове</w:t>
            </w:r>
            <w:proofErr w:type="spellEnd"/>
            <w:r w:rsidRPr="00A17794">
              <w:rPr>
                <w:sz w:val="28"/>
                <w:szCs w:val="28"/>
                <w:lang w:val="ru-RU"/>
              </w:rPr>
              <w:t xml:space="preserve"> </w:t>
            </w:r>
            <w:proofErr w:type="spellStart"/>
            <w:r w:rsidRPr="00A17794">
              <w:rPr>
                <w:sz w:val="28"/>
                <w:szCs w:val="28"/>
                <w:lang w:val="ru-RU"/>
              </w:rPr>
              <w:t>харчування</w:t>
            </w:r>
            <w:proofErr w:type="spellEnd"/>
            <w:r w:rsidRPr="00A17794">
              <w:rPr>
                <w:sz w:val="28"/>
                <w:szCs w:val="28"/>
                <w:lang w:val="ru-RU"/>
              </w:rPr>
              <w:t xml:space="preserve">, </w:t>
            </w:r>
            <w:proofErr w:type="spellStart"/>
            <w:r w:rsidRPr="00A17794">
              <w:rPr>
                <w:sz w:val="28"/>
                <w:szCs w:val="28"/>
                <w:lang w:val="ru-RU"/>
              </w:rPr>
              <w:t>низька</w:t>
            </w:r>
            <w:proofErr w:type="spellEnd"/>
            <w:r w:rsidRPr="00A17794">
              <w:rPr>
                <w:sz w:val="28"/>
                <w:szCs w:val="28"/>
                <w:lang w:val="ru-RU"/>
              </w:rPr>
              <w:t xml:space="preserve"> </w:t>
            </w:r>
            <w:proofErr w:type="spellStart"/>
            <w:r w:rsidRPr="00A17794">
              <w:rPr>
                <w:sz w:val="28"/>
                <w:szCs w:val="28"/>
                <w:lang w:val="ru-RU"/>
              </w:rPr>
              <w:t>фізична</w:t>
            </w:r>
            <w:proofErr w:type="spellEnd"/>
            <w:r w:rsidRPr="00A17794">
              <w:rPr>
                <w:sz w:val="28"/>
                <w:szCs w:val="28"/>
                <w:lang w:val="ru-RU"/>
              </w:rPr>
              <w:t xml:space="preserve"> </w:t>
            </w:r>
            <w:proofErr w:type="spellStart"/>
            <w:r w:rsidRPr="00A17794">
              <w:rPr>
                <w:sz w:val="28"/>
                <w:szCs w:val="28"/>
                <w:lang w:val="ru-RU"/>
              </w:rPr>
              <w:t>активність</w:t>
            </w:r>
            <w:proofErr w:type="spellEnd"/>
            <w:r w:rsidRPr="00A17794">
              <w:rPr>
                <w:sz w:val="28"/>
                <w:szCs w:val="28"/>
                <w:lang w:val="ru-RU"/>
              </w:rPr>
              <w:t xml:space="preserve">, </w:t>
            </w:r>
            <w:proofErr w:type="spellStart"/>
            <w:r w:rsidRPr="00A17794">
              <w:rPr>
                <w:sz w:val="28"/>
                <w:szCs w:val="28"/>
                <w:lang w:val="ru-RU"/>
              </w:rPr>
              <w:t>вплив</w:t>
            </w:r>
            <w:proofErr w:type="spellEnd"/>
            <w:r w:rsidRPr="00A17794">
              <w:rPr>
                <w:sz w:val="28"/>
                <w:szCs w:val="28"/>
                <w:lang w:val="ru-RU"/>
              </w:rPr>
              <w:t xml:space="preserve"> </w:t>
            </w:r>
            <w:proofErr w:type="spellStart"/>
            <w:r w:rsidRPr="00A17794">
              <w:rPr>
                <w:sz w:val="28"/>
                <w:szCs w:val="28"/>
                <w:lang w:val="ru-RU"/>
              </w:rPr>
              <w:t>несприятливих</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uk-UA"/>
              </w:rPr>
              <w:t xml:space="preserve"> навколишнього</w:t>
            </w:r>
            <w:r w:rsidRPr="00A17794">
              <w:rPr>
                <w:w w:val="95"/>
                <w:sz w:val="28"/>
                <w:szCs w:val="28"/>
                <w:lang w:val="ru-RU"/>
              </w:rPr>
              <w:t xml:space="preserve"> </w:t>
            </w:r>
            <w:r w:rsidRPr="00A17794">
              <w:rPr>
                <w:sz w:val="28"/>
                <w:szCs w:val="28"/>
                <w:lang w:val="ru-RU"/>
              </w:rPr>
              <w:t xml:space="preserve">природного </w:t>
            </w:r>
            <w:proofErr w:type="spellStart"/>
            <w:r w:rsidRPr="00A17794">
              <w:rPr>
                <w:sz w:val="28"/>
                <w:szCs w:val="28"/>
                <w:lang w:val="ru-RU"/>
              </w:rPr>
              <w:t>середовища</w:t>
            </w:r>
            <w:proofErr w:type="spellEnd"/>
            <w:r w:rsidRPr="00A17794">
              <w:rPr>
                <w:sz w:val="28"/>
                <w:szCs w:val="28"/>
                <w:lang w:val="ru-RU"/>
              </w:rPr>
              <w:t xml:space="preserve"> </w:t>
            </w:r>
            <w:proofErr w:type="spellStart"/>
            <w:r w:rsidRPr="00A17794">
              <w:rPr>
                <w:sz w:val="28"/>
                <w:szCs w:val="28"/>
                <w:lang w:val="ru-RU"/>
              </w:rPr>
              <w:t>тощо</w:t>
            </w:r>
            <w:proofErr w:type="spellEnd"/>
            <w:r w:rsidRPr="00A17794">
              <w:rPr>
                <w:sz w:val="28"/>
                <w:szCs w:val="28"/>
                <w:lang w:val="ru-RU"/>
              </w:rPr>
              <w:t xml:space="preserve">), </w:t>
            </w:r>
            <w:proofErr w:type="spellStart"/>
            <w:r w:rsidRPr="00A17794">
              <w:rPr>
                <w:sz w:val="28"/>
                <w:szCs w:val="28"/>
                <w:lang w:val="ru-RU"/>
              </w:rPr>
              <w:t>вимірювання</w:t>
            </w:r>
            <w:proofErr w:type="spellEnd"/>
            <w:r w:rsidRPr="00A17794">
              <w:rPr>
                <w:sz w:val="28"/>
                <w:szCs w:val="28"/>
                <w:lang w:val="ru-RU"/>
              </w:rPr>
              <w:t xml:space="preserve"> </w:t>
            </w:r>
            <w:proofErr w:type="spellStart"/>
            <w:r w:rsidRPr="00A17794">
              <w:rPr>
                <w:sz w:val="28"/>
                <w:szCs w:val="28"/>
                <w:lang w:val="ru-RU"/>
              </w:rPr>
              <w:t>артеріального</w:t>
            </w:r>
            <w:proofErr w:type="spellEnd"/>
            <w:r w:rsidRPr="00A17794">
              <w:rPr>
                <w:sz w:val="28"/>
                <w:szCs w:val="28"/>
                <w:lang w:val="ru-RU"/>
              </w:rPr>
              <w:t xml:space="preserve"> </w:t>
            </w:r>
            <w:proofErr w:type="spellStart"/>
            <w:r w:rsidRPr="00A17794">
              <w:rPr>
                <w:sz w:val="28"/>
                <w:szCs w:val="28"/>
                <w:lang w:val="ru-RU"/>
              </w:rPr>
              <w:t>тиску</w:t>
            </w:r>
            <w:proofErr w:type="spellEnd"/>
            <w:r w:rsidRPr="00A17794">
              <w:rPr>
                <w:sz w:val="28"/>
                <w:szCs w:val="28"/>
                <w:lang w:val="ru-RU"/>
              </w:rPr>
              <w:t xml:space="preserve">, </w:t>
            </w:r>
            <w:proofErr w:type="spellStart"/>
            <w:r w:rsidRPr="00A17794">
              <w:rPr>
                <w:sz w:val="28"/>
                <w:szCs w:val="28"/>
                <w:lang w:val="ru-RU"/>
              </w:rPr>
              <w:t>лабораторне</w:t>
            </w:r>
            <w:proofErr w:type="spellEnd"/>
            <w:r w:rsidRPr="00A17794">
              <w:rPr>
                <w:sz w:val="28"/>
                <w:szCs w:val="28"/>
                <w:lang w:val="ru-RU"/>
              </w:rPr>
              <w:tab/>
            </w:r>
            <w:r w:rsidRPr="00A17794">
              <w:rPr>
                <w:sz w:val="28"/>
                <w:szCs w:val="28"/>
                <w:lang w:val="uk-UA"/>
              </w:rPr>
              <w:t xml:space="preserve"> </w:t>
            </w:r>
            <w:proofErr w:type="spellStart"/>
            <w:r w:rsidRPr="00A17794">
              <w:rPr>
                <w:sz w:val="28"/>
                <w:szCs w:val="28"/>
                <w:lang w:val="ru-RU"/>
              </w:rPr>
              <w:t>обстеження</w:t>
            </w:r>
            <w:proofErr w:type="spellEnd"/>
            <w:r w:rsidRPr="00A17794">
              <w:rPr>
                <w:sz w:val="28"/>
                <w:szCs w:val="28"/>
                <w:lang w:val="ru-RU"/>
              </w:rPr>
              <w:t xml:space="preserve"> (</w:t>
            </w:r>
            <w:proofErr w:type="spellStart"/>
            <w:r w:rsidRPr="00A17794">
              <w:rPr>
                <w:sz w:val="28"/>
                <w:szCs w:val="28"/>
                <w:lang w:val="ru-RU"/>
              </w:rPr>
              <w:t>визначення</w:t>
            </w:r>
            <w:proofErr w:type="spellEnd"/>
            <w:r w:rsidRPr="00A17794">
              <w:rPr>
                <w:sz w:val="28"/>
                <w:szCs w:val="28"/>
                <w:lang w:val="ru-RU"/>
              </w:rPr>
              <w:t xml:space="preserve"> </w:t>
            </w:r>
            <w:proofErr w:type="spellStart"/>
            <w:r w:rsidRPr="00A17794">
              <w:rPr>
                <w:sz w:val="28"/>
                <w:szCs w:val="28"/>
                <w:lang w:val="ru-RU"/>
              </w:rPr>
              <w:t>рівня</w:t>
            </w:r>
            <w:proofErr w:type="spellEnd"/>
            <w:r w:rsidRPr="00A17794">
              <w:rPr>
                <w:sz w:val="28"/>
                <w:szCs w:val="28"/>
                <w:lang w:val="ru-RU"/>
              </w:rPr>
              <w:t xml:space="preserve"> холестерину) для </w:t>
            </w:r>
            <w:proofErr w:type="spellStart"/>
            <w:r w:rsidRPr="00A17794">
              <w:rPr>
                <w:sz w:val="28"/>
                <w:szCs w:val="28"/>
                <w:lang w:val="ru-RU"/>
              </w:rPr>
              <w:t>виявлення</w:t>
            </w:r>
            <w:proofErr w:type="spellEnd"/>
            <w:r w:rsidRPr="00A17794">
              <w:rPr>
                <w:sz w:val="28"/>
                <w:szCs w:val="28"/>
                <w:lang w:val="ru-RU"/>
              </w:rPr>
              <w:t xml:space="preserve"> та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оцінки</w:t>
            </w:r>
            <w:proofErr w:type="spellEnd"/>
            <w:r w:rsidRPr="00A17794">
              <w:rPr>
                <w:sz w:val="28"/>
                <w:szCs w:val="28"/>
                <w:lang w:val="ru-RU"/>
              </w:rPr>
              <w:t xml:space="preserve"> </w:t>
            </w:r>
            <w:proofErr w:type="spellStart"/>
            <w:r w:rsidRPr="00A17794">
              <w:rPr>
                <w:sz w:val="28"/>
                <w:szCs w:val="28"/>
                <w:lang w:val="ru-RU"/>
              </w:rPr>
              <w:t>індивідуального</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розвитку</w:t>
            </w:r>
            <w:proofErr w:type="spellEnd"/>
            <w:r w:rsidRPr="00A17794">
              <w:rPr>
                <w:sz w:val="28"/>
                <w:szCs w:val="28"/>
                <w:lang w:val="ru-RU"/>
              </w:rPr>
              <w:t xml:space="preserve"> </w:t>
            </w:r>
            <w:proofErr w:type="gramStart"/>
            <w:r w:rsidRPr="00A17794">
              <w:rPr>
                <w:sz w:val="28"/>
                <w:szCs w:val="28"/>
                <w:lang w:val="ru-RU"/>
              </w:rPr>
              <w:t>хвороб</w:t>
            </w:r>
            <w:proofErr w:type="gram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кровообігу</w:t>
            </w:r>
            <w:proofErr w:type="spellEnd"/>
            <w:r w:rsidRPr="00A17794">
              <w:rPr>
                <w:sz w:val="28"/>
                <w:szCs w:val="28"/>
                <w:lang w:val="ru-RU"/>
              </w:rPr>
              <w:t xml:space="preserve"> за </w:t>
            </w:r>
            <w:proofErr w:type="spellStart"/>
            <w:r w:rsidRPr="00A17794">
              <w:rPr>
                <w:sz w:val="28"/>
                <w:szCs w:val="28"/>
                <w:lang w:val="ru-RU"/>
              </w:rPr>
              <w:t>європейською</w:t>
            </w:r>
            <w:proofErr w:type="spellEnd"/>
            <w:r w:rsidRPr="00A17794">
              <w:rPr>
                <w:sz w:val="28"/>
                <w:szCs w:val="28"/>
                <w:lang w:val="ru-RU"/>
              </w:rPr>
              <w:t xml:space="preserve"> шкалою для </w:t>
            </w:r>
            <w:proofErr w:type="spellStart"/>
            <w:r w:rsidRPr="00A17794">
              <w:rPr>
                <w:sz w:val="28"/>
                <w:szCs w:val="28"/>
                <w:lang w:val="ru-RU"/>
              </w:rPr>
              <w:t>розрахунку</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смерті</w:t>
            </w:r>
            <w:proofErr w:type="spellEnd"/>
            <w:r w:rsidRPr="00A17794">
              <w:rPr>
                <w:sz w:val="28"/>
                <w:szCs w:val="28"/>
                <w:lang w:val="ru-RU"/>
              </w:rPr>
              <w:t xml:space="preserve"> </w:t>
            </w:r>
            <w:proofErr w:type="spellStart"/>
            <w:r w:rsidRPr="00A17794">
              <w:rPr>
                <w:sz w:val="28"/>
                <w:szCs w:val="28"/>
                <w:lang w:val="ru-RU"/>
              </w:rPr>
              <w:t>від</w:t>
            </w:r>
            <w:proofErr w:type="spellEnd"/>
            <w:r w:rsidRPr="00A17794">
              <w:rPr>
                <w:sz w:val="28"/>
                <w:szCs w:val="28"/>
                <w:lang w:val="ru-RU"/>
              </w:rPr>
              <w:t xml:space="preserve"> </w:t>
            </w:r>
            <w:proofErr w:type="spellStart"/>
            <w:r w:rsidRPr="00A17794">
              <w:rPr>
                <w:sz w:val="28"/>
                <w:szCs w:val="28"/>
                <w:lang w:val="ru-RU"/>
              </w:rPr>
              <w:t>серцево-судинного</w:t>
            </w:r>
            <w:proofErr w:type="spellEnd"/>
            <w:r w:rsidRPr="00A17794">
              <w:rPr>
                <w:sz w:val="28"/>
                <w:szCs w:val="28"/>
                <w:lang w:val="ru-RU"/>
              </w:rPr>
              <w:t xml:space="preserve"> </w:t>
            </w:r>
            <w:proofErr w:type="spellStart"/>
            <w:r w:rsidRPr="00A17794">
              <w:rPr>
                <w:sz w:val="28"/>
                <w:szCs w:val="28"/>
                <w:lang w:val="ru-RU"/>
              </w:rPr>
              <w:t>захворювання</w:t>
            </w:r>
            <w:proofErr w:type="spellEnd"/>
            <w:r w:rsidRPr="00A17794">
              <w:rPr>
                <w:sz w:val="28"/>
                <w:szCs w:val="28"/>
                <w:lang w:val="ru-RU"/>
              </w:rPr>
              <w:t xml:space="preserve"> (</w:t>
            </w:r>
            <w:r w:rsidRPr="00A17794">
              <w:rPr>
                <w:sz w:val="28"/>
                <w:szCs w:val="28"/>
              </w:rPr>
              <w:t>SCORE</w:t>
            </w:r>
            <w:r w:rsidRPr="00A17794">
              <w:rPr>
                <w:sz w:val="28"/>
                <w:szCs w:val="28"/>
                <w:lang w:val="ru-RU"/>
              </w:rPr>
              <w:t>)</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Default="00B21DB0" w:rsidP="00FF3EE4">
            <w:pPr>
              <w:pStyle w:val="TableParagraph"/>
              <w:tabs>
                <w:tab w:val="left" w:pos="2698"/>
              </w:tabs>
              <w:spacing w:before="2" w:line="247" w:lineRule="auto"/>
              <w:ind w:left="0" w:right="111"/>
              <w:jc w:val="both"/>
              <w:rPr>
                <w:sz w:val="28"/>
                <w:szCs w:val="28"/>
                <w:lang w:val="ru-RU"/>
              </w:rPr>
            </w:pPr>
            <w:r w:rsidRPr="00A17794">
              <w:rPr>
                <w:sz w:val="28"/>
                <w:szCs w:val="28"/>
                <w:lang w:val="ru-RU"/>
              </w:rPr>
              <w:t xml:space="preserve">4)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інформування</w:t>
            </w:r>
            <w:proofErr w:type="spellEnd"/>
            <w:r w:rsidRPr="00A17794">
              <w:rPr>
                <w:sz w:val="28"/>
                <w:szCs w:val="28"/>
                <w:lang w:val="ru-RU"/>
              </w:rPr>
              <w:t xml:space="preserve"> </w:t>
            </w:r>
            <w:proofErr w:type="spellStart"/>
            <w:r w:rsidRPr="00A17794">
              <w:rPr>
                <w:sz w:val="28"/>
                <w:szCs w:val="28"/>
                <w:lang w:val="ru-RU"/>
              </w:rPr>
              <w:t>пацієнта</w:t>
            </w:r>
            <w:proofErr w:type="spellEnd"/>
            <w:r w:rsidRPr="00A17794">
              <w:rPr>
                <w:sz w:val="28"/>
                <w:szCs w:val="28"/>
                <w:lang w:val="ru-RU"/>
              </w:rPr>
              <w:t xml:space="preserve">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наявності</w:t>
            </w:r>
            <w:proofErr w:type="spellEnd"/>
            <w:r w:rsidRPr="00A17794">
              <w:rPr>
                <w:sz w:val="28"/>
                <w:szCs w:val="28"/>
                <w:lang w:val="ru-RU"/>
              </w:rPr>
              <w:t xml:space="preserve"> в </w:t>
            </w:r>
            <w:proofErr w:type="spellStart"/>
            <w:r w:rsidRPr="00A17794">
              <w:rPr>
                <w:sz w:val="28"/>
                <w:szCs w:val="28"/>
                <w:lang w:val="ru-RU"/>
              </w:rPr>
              <w:t>нього</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серцево-судинних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r w:rsidRPr="00A17794">
              <w:rPr>
                <w:sz w:val="28"/>
                <w:szCs w:val="28"/>
                <w:lang w:val="ru-RU"/>
              </w:rPr>
              <w:t xml:space="preserve"> </w:t>
            </w:r>
            <w:proofErr w:type="spellStart"/>
            <w:r w:rsidRPr="00A17794">
              <w:rPr>
                <w:sz w:val="28"/>
                <w:szCs w:val="28"/>
                <w:lang w:val="ru-RU"/>
              </w:rPr>
              <w:t>і</w:t>
            </w:r>
            <w:proofErr w:type="spellEnd"/>
            <w:r w:rsidRPr="00A17794">
              <w:rPr>
                <w:sz w:val="28"/>
                <w:szCs w:val="28"/>
                <w:lang w:val="ru-RU"/>
              </w:rPr>
              <w:t xml:space="preserve"> </w:t>
            </w:r>
            <w:proofErr w:type="spellStart"/>
            <w:r w:rsidRPr="00A17794">
              <w:rPr>
                <w:sz w:val="28"/>
                <w:szCs w:val="28"/>
                <w:lang w:val="ru-RU"/>
              </w:rPr>
              <w:t>можливості</w:t>
            </w:r>
            <w:proofErr w:type="spellEnd"/>
            <w:r w:rsidRPr="00A17794">
              <w:rPr>
                <w:sz w:val="28"/>
                <w:szCs w:val="28"/>
                <w:lang w:val="ru-RU"/>
              </w:rPr>
              <w:t xml:space="preserve"> </w:t>
            </w:r>
            <w:proofErr w:type="spellStart"/>
            <w:r w:rsidRPr="00A17794">
              <w:rPr>
                <w:sz w:val="28"/>
                <w:szCs w:val="28"/>
                <w:lang w:val="ru-RU"/>
              </w:rPr>
              <w:t>їх</w:t>
            </w:r>
            <w:proofErr w:type="spellEnd"/>
            <w:r w:rsidRPr="00A17794">
              <w:rPr>
                <w:sz w:val="28"/>
                <w:szCs w:val="28"/>
                <w:lang w:val="ru-RU"/>
              </w:rPr>
              <w:t xml:space="preserve"> </w:t>
            </w:r>
            <w:proofErr w:type="spellStart"/>
            <w:r w:rsidRPr="00A17794">
              <w:rPr>
                <w:sz w:val="28"/>
                <w:szCs w:val="28"/>
                <w:lang w:val="ru-RU"/>
              </w:rPr>
              <w:t>корекції</w:t>
            </w:r>
            <w:proofErr w:type="spellEnd"/>
            <w:r w:rsidRPr="00A17794">
              <w:rPr>
                <w:sz w:val="28"/>
                <w:szCs w:val="28"/>
                <w:lang w:val="ru-RU"/>
              </w:rPr>
              <w:t xml:space="preserve"> на </w:t>
            </w:r>
            <w:proofErr w:type="spellStart"/>
            <w:proofErr w:type="gramStart"/>
            <w:r w:rsidRPr="00A17794">
              <w:rPr>
                <w:sz w:val="28"/>
                <w:szCs w:val="28"/>
                <w:lang w:val="ru-RU"/>
              </w:rPr>
              <w:t>вс</w:t>
            </w:r>
            <w:proofErr w:type="gramEnd"/>
            <w:r w:rsidRPr="00A17794">
              <w:rPr>
                <w:sz w:val="28"/>
                <w:szCs w:val="28"/>
                <w:lang w:val="ru-RU"/>
              </w:rPr>
              <w:t>іх</w:t>
            </w:r>
            <w:proofErr w:type="spellEnd"/>
            <w:r w:rsidRPr="00A17794">
              <w:rPr>
                <w:sz w:val="28"/>
                <w:szCs w:val="28"/>
                <w:lang w:val="ru-RU"/>
              </w:rPr>
              <w:t xml:space="preserve"> </w:t>
            </w:r>
            <w:proofErr w:type="spellStart"/>
            <w:r w:rsidRPr="00A17794">
              <w:rPr>
                <w:sz w:val="28"/>
                <w:szCs w:val="28"/>
                <w:lang w:val="ru-RU"/>
              </w:rPr>
              <w:t>рівнях</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w:t>
            </w:r>
            <w:r>
              <w:rPr>
                <w:sz w:val="28"/>
                <w:szCs w:val="28"/>
                <w:lang w:val="ru-RU"/>
              </w:rPr>
              <w:t>моги</w:t>
            </w:r>
            <w:proofErr w:type="spellEnd"/>
            <w:r>
              <w:rPr>
                <w:sz w:val="28"/>
                <w:szCs w:val="28"/>
                <w:lang w:val="ru-RU"/>
              </w:rPr>
              <w:t xml:space="preserve">, а </w:t>
            </w:r>
            <w:proofErr w:type="spellStart"/>
            <w:r>
              <w:rPr>
                <w:sz w:val="28"/>
                <w:szCs w:val="28"/>
                <w:lang w:val="ru-RU"/>
              </w:rPr>
              <w:t>також</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необхідності</w:t>
            </w:r>
            <w:r w:rsidRPr="00A17794">
              <w:rPr>
                <w:sz w:val="28"/>
                <w:szCs w:val="28"/>
                <w:lang w:val="ru-RU"/>
              </w:rPr>
              <w:t>проходження</w:t>
            </w:r>
            <w:proofErr w:type="spellEnd"/>
            <w:r w:rsidRPr="00A17794">
              <w:rPr>
                <w:sz w:val="28"/>
                <w:szCs w:val="28"/>
                <w:lang w:val="ru-RU"/>
              </w:rPr>
              <w:t xml:space="preserve"> </w:t>
            </w:r>
            <w:proofErr w:type="spellStart"/>
            <w:r w:rsidRPr="00A17794">
              <w:rPr>
                <w:sz w:val="28"/>
                <w:szCs w:val="28"/>
                <w:lang w:val="ru-RU"/>
              </w:rPr>
              <w:t>регулярних</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оглядів</w:t>
            </w:r>
            <w:proofErr w:type="spellEnd"/>
            <w:r w:rsidRPr="00A17794">
              <w:rPr>
                <w:sz w:val="28"/>
                <w:szCs w:val="28"/>
                <w:lang w:val="ru-RU"/>
              </w:rPr>
              <w:t>,</w:t>
            </w:r>
            <w:r w:rsidRPr="00A17794">
              <w:rPr>
                <w:sz w:val="28"/>
                <w:szCs w:val="28"/>
                <w:lang w:val="uk-UA"/>
              </w:rPr>
              <w:t xml:space="preserve"> </w:t>
            </w:r>
            <w:r w:rsidRPr="00A17794">
              <w:rPr>
                <w:sz w:val="28"/>
                <w:szCs w:val="28"/>
                <w:lang w:val="ru-RU"/>
              </w:rPr>
              <w:t xml:space="preserve">частота          </w:t>
            </w:r>
            <w:proofErr w:type="spellStart"/>
            <w:r w:rsidRPr="00A17794">
              <w:rPr>
                <w:sz w:val="28"/>
                <w:szCs w:val="28"/>
                <w:lang w:val="ru-RU"/>
              </w:rPr>
              <w:t>яких</w:t>
            </w:r>
            <w:proofErr w:type="spellEnd"/>
            <w:r w:rsidRPr="00A17794">
              <w:rPr>
                <w:sz w:val="28"/>
                <w:szCs w:val="28"/>
                <w:lang w:val="ru-RU"/>
              </w:rPr>
              <w:t xml:space="preserve"> </w:t>
            </w:r>
            <w:proofErr w:type="spellStart"/>
            <w:r w:rsidRPr="00A17794">
              <w:rPr>
                <w:sz w:val="28"/>
                <w:szCs w:val="28"/>
                <w:lang w:val="ru-RU"/>
              </w:rPr>
              <w:t>визначається</w:t>
            </w:r>
            <w:proofErr w:type="spellEnd"/>
            <w:r w:rsidRPr="00A17794">
              <w:rPr>
                <w:sz w:val="28"/>
                <w:szCs w:val="28"/>
                <w:lang w:val="ru-RU"/>
              </w:rPr>
              <w:t xml:space="preserve"> </w:t>
            </w:r>
            <w:proofErr w:type="spellStart"/>
            <w:r w:rsidRPr="00A17794">
              <w:rPr>
                <w:sz w:val="28"/>
                <w:szCs w:val="28"/>
                <w:lang w:val="ru-RU"/>
              </w:rPr>
              <w:t>нормативно-правовими</w:t>
            </w:r>
            <w:proofErr w:type="spellEnd"/>
            <w:r w:rsidRPr="00A17794">
              <w:rPr>
                <w:sz w:val="28"/>
                <w:szCs w:val="28"/>
                <w:lang w:val="ru-RU"/>
              </w:rPr>
              <w:t xml:space="preserve"> актами МОЗ </w:t>
            </w:r>
            <w:proofErr w:type="spellStart"/>
            <w:r w:rsidRPr="00A17794">
              <w:rPr>
                <w:sz w:val="28"/>
                <w:szCs w:val="28"/>
                <w:lang w:val="ru-RU"/>
              </w:rPr>
              <w:t>залежно</w:t>
            </w:r>
            <w:proofErr w:type="spellEnd"/>
            <w:r w:rsidRPr="00A17794">
              <w:rPr>
                <w:sz w:val="28"/>
                <w:szCs w:val="28"/>
                <w:lang w:val="ru-RU"/>
              </w:rPr>
              <w:t xml:space="preserve"> </w:t>
            </w:r>
            <w:proofErr w:type="spellStart"/>
            <w:r w:rsidRPr="00A17794">
              <w:rPr>
                <w:sz w:val="28"/>
                <w:szCs w:val="28"/>
                <w:lang w:val="ru-RU"/>
              </w:rPr>
              <w:t>від</w:t>
            </w:r>
            <w:proofErr w:type="spellEnd"/>
            <w:r w:rsidRPr="00A17794">
              <w:rPr>
                <w:sz w:val="28"/>
                <w:szCs w:val="28"/>
                <w:lang w:val="ru-RU"/>
              </w:rPr>
              <w:t xml:space="preserve"> </w:t>
            </w:r>
            <w:proofErr w:type="spellStart"/>
            <w:r w:rsidRPr="00A17794">
              <w:rPr>
                <w:sz w:val="28"/>
                <w:szCs w:val="28"/>
                <w:lang w:val="ru-RU"/>
              </w:rPr>
              <w:t>рівня</w:t>
            </w:r>
            <w:proofErr w:type="spellEnd"/>
            <w:r w:rsidRPr="00A17794">
              <w:rPr>
                <w:sz w:val="28"/>
                <w:szCs w:val="28"/>
                <w:lang w:val="ru-RU"/>
              </w:rPr>
              <w:t xml:space="preserve"> </w:t>
            </w:r>
            <w:proofErr w:type="spellStart"/>
            <w:r w:rsidRPr="00A17794">
              <w:rPr>
                <w:sz w:val="28"/>
                <w:szCs w:val="28"/>
                <w:lang w:val="ru-RU"/>
              </w:rPr>
              <w:t>ризику</w:t>
            </w:r>
            <w:proofErr w:type="spellEnd"/>
          </w:p>
          <w:p w:rsidR="00B21DB0" w:rsidRDefault="00B21DB0" w:rsidP="00FF3EE4">
            <w:pPr>
              <w:pStyle w:val="TableParagraph"/>
              <w:tabs>
                <w:tab w:val="left" w:pos="2698"/>
              </w:tabs>
              <w:spacing w:before="2" w:line="247" w:lineRule="auto"/>
              <w:ind w:left="0" w:right="111"/>
              <w:jc w:val="both"/>
              <w:rPr>
                <w:sz w:val="28"/>
                <w:szCs w:val="28"/>
                <w:lang w:val="ru-RU"/>
              </w:rPr>
            </w:pPr>
          </w:p>
          <w:p w:rsidR="00B21DB0" w:rsidRPr="00657D31" w:rsidRDefault="00B21DB0" w:rsidP="00FF3EE4">
            <w:pPr>
              <w:pStyle w:val="TableParagraph"/>
              <w:tabs>
                <w:tab w:val="left" w:pos="2698"/>
              </w:tabs>
              <w:spacing w:before="2" w:line="247" w:lineRule="auto"/>
              <w:ind w:left="0" w:right="111"/>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spacing w:before="2" w:line="247" w:lineRule="auto"/>
              <w:ind w:left="0" w:right="111"/>
              <w:jc w:val="both"/>
              <w:rPr>
                <w:sz w:val="28"/>
                <w:szCs w:val="28"/>
                <w:lang w:val="ru-RU"/>
              </w:rPr>
            </w:pPr>
            <w:r w:rsidRPr="00A17794">
              <w:rPr>
                <w:sz w:val="28"/>
                <w:szCs w:val="28"/>
                <w:lang w:val="ru-RU"/>
              </w:rPr>
              <w:t xml:space="preserve">5)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впровадження</w:t>
            </w:r>
            <w:proofErr w:type="spellEnd"/>
            <w:r w:rsidRPr="00A17794">
              <w:rPr>
                <w:sz w:val="28"/>
                <w:szCs w:val="28"/>
                <w:lang w:val="ru-RU"/>
              </w:rPr>
              <w:t xml:space="preserve"> в </w:t>
            </w:r>
            <w:proofErr w:type="spellStart"/>
            <w:r w:rsidRPr="00A17794">
              <w:rPr>
                <w:sz w:val="28"/>
                <w:szCs w:val="28"/>
                <w:lang w:val="ru-RU"/>
              </w:rPr>
              <w:t>клінічну</w:t>
            </w:r>
            <w:proofErr w:type="spellEnd"/>
            <w:r w:rsidRPr="00A17794">
              <w:rPr>
                <w:sz w:val="28"/>
                <w:szCs w:val="28"/>
                <w:lang w:val="ru-RU"/>
              </w:rPr>
              <w:t xml:space="preserve"> практику </w:t>
            </w:r>
            <w:proofErr w:type="spellStart"/>
            <w:r w:rsidRPr="00A17794">
              <w:rPr>
                <w:sz w:val="28"/>
                <w:szCs w:val="28"/>
                <w:lang w:val="ru-RU"/>
              </w:rPr>
              <w:t>стандартів</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w:t>
            </w:r>
            <w:proofErr w:type="spellStart"/>
            <w:r w:rsidRPr="00A17794">
              <w:rPr>
                <w:sz w:val="28"/>
                <w:szCs w:val="28"/>
                <w:lang w:val="ru-RU"/>
              </w:rPr>
              <w:t>пацієнтам</w:t>
            </w:r>
            <w:proofErr w:type="spellEnd"/>
            <w:r w:rsidRPr="00A17794">
              <w:rPr>
                <w:sz w:val="28"/>
                <w:szCs w:val="28"/>
                <w:lang w:val="ru-RU"/>
              </w:rPr>
              <w:t xml:space="preserve">, </w:t>
            </w:r>
            <w:proofErr w:type="spellStart"/>
            <w:r w:rsidRPr="00A17794">
              <w:rPr>
                <w:sz w:val="28"/>
                <w:szCs w:val="28"/>
                <w:lang w:val="ru-RU"/>
              </w:rPr>
              <w:t>які</w:t>
            </w:r>
            <w:proofErr w:type="spellEnd"/>
            <w:r w:rsidRPr="00A17794">
              <w:rPr>
                <w:sz w:val="28"/>
                <w:szCs w:val="28"/>
                <w:lang w:val="ru-RU"/>
              </w:rPr>
              <w:t xml:space="preserve"> </w:t>
            </w:r>
            <w:proofErr w:type="spellStart"/>
            <w:r w:rsidRPr="00A17794">
              <w:rPr>
                <w:sz w:val="28"/>
                <w:szCs w:val="28"/>
                <w:lang w:val="ru-RU"/>
              </w:rPr>
              <w:t>мають</w:t>
            </w:r>
            <w:proofErr w:type="spellEnd"/>
            <w:r w:rsidRPr="00A17794">
              <w:rPr>
                <w:sz w:val="28"/>
                <w:szCs w:val="28"/>
                <w:lang w:val="ru-RU"/>
              </w:rPr>
              <w:t xml:space="preserve"> </w:t>
            </w:r>
            <w:proofErr w:type="spellStart"/>
            <w:r w:rsidRPr="00A17794">
              <w:rPr>
                <w:sz w:val="28"/>
                <w:szCs w:val="28"/>
                <w:lang w:val="ru-RU"/>
              </w:rPr>
              <w:t>фактори</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хвороб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кровообігу</w:t>
            </w:r>
            <w:proofErr w:type="spellEnd"/>
            <w:r w:rsidRPr="00A17794">
              <w:rPr>
                <w:sz w:val="28"/>
                <w:szCs w:val="28"/>
                <w:lang w:val="ru-RU"/>
              </w:rPr>
              <w:t xml:space="preserve"> </w:t>
            </w:r>
            <w:proofErr w:type="spellStart"/>
            <w:r w:rsidRPr="00A17794">
              <w:rPr>
                <w:sz w:val="28"/>
                <w:szCs w:val="28"/>
                <w:lang w:val="ru-RU"/>
              </w:rPr>
              <w:t>або</w:t>
            </w:r>
            <w:proofErr w:type="spellEnd"/>
            <w:r w:rsidRPr="00A17794">
              <w:rPr>
                <w:sz w:val="28"/>
                <w:szCs w:val="28"/>
                <w:lang w:val="ru-RU"/>
              </w:rPr>
              <w:t xml:space="preserve"> в </w:t>
            </w:r>
            <w:proofErr w:type="spellStart"/>
            <w:r w:rsidRPr="00A17794">
              <w:rPr>
                <w:sz w:val="28"/>
                <w:szCs w:val="28"/>
                <w:lang w:val="ru-RU"/>
              </w:rPr>
              <w:t>яких</w:t>
            </w:r>
            <w:proofErr w:type="spellEnd"/>
            <w:r w:rsidRPr="00A17794">
              <w:rPr>
                <w:sz w:val="28"/>
                <w:szCs w:val="28"/>
                <w:lang w:val="ru-RU"/>
              </w:rPr>
              <w:t xml:space="preserve"> уже </w:t>
            </w:r>
            <w:proofErr w:type="spellStart"/>
            <w:r w:rsidRPr="00A17794">
              <w:rPr>
                <w:sz w:val="28"/>
                <w:szCs w:val="28"/>
                <w:lang w:val="ru-RU"/>
              </w:rPr>
              <w:t>діагностовано</w:t>
            </w:r>
            <w:proofErr w:type="spellEnd"/>
            <w:r w:rsidRPr="00A17794">
              <w:rPr>
                <w:sz w:val="28"/>
                <w:szCs w:val="28"/>
                <w:lang w:val="ru-RU"/>
              </w:rPr>
              <w:t xml:space="preserve"> </w:t>
            </w:r>
            <w:proofErr w:type="spellStart"/>
            <w:r w:rsidRPr="00A17794">
              <w:rPr>
                <w:sz w:val="28"/>
                <w:szCs w:val="28"/>
                <w:lang w:val="ru-RU"/>
              </w:rPr>
              <w:t>такі</w:t>
            </w:r>
            <w:proofErr w:type="spellEnd"/>
            <w:r w:rsidRPr="00A17794">
              <w:rPr>
                <w:sz w:val="28"/>
                <w:szCs w:val="28"/>
                <w:lang w:val="ru-RU"/>
              </w:rPr>
              <w:t xml:space="preserve"> </w:t>
            </w:r>
            <w:proofErr w:type="spellStart"/>
            <w:r w:rsidRPr="00A17794">
              <w:rPr>
                <w:sz w:val="28"/>
                <w:szCs w:val="28"/>
                <w:lang w:val="ru-RU"/>
              </w:rPr>
              <w:t>захворювання</w:t>
            </w:r>
            <w:proofErr w:type="spellEnd"/>
            <w:r w:rsidRPr="00A17794">
              <w:rPr>
                <w:sz w:val="28"/>
                <w:szCs w:val="28"/>
                <w:lang w:val="ru-RU"/>
              </w:rPr>
              <w:t xml:space="preserve"> </w:t>
            </w:r>
            <w:proofErr w:type="spellStart"/>
            <w:r w:rsidRPr="00A17794">
              <w:rPr>
                <w:sz w:val="28"/>
                <w:szCs w:val="28"/>
                <w:lang w:val="ru-RU"/>
              </w:rPr>
              <w:t>відповідно</w:t>
            </w:r>
            <w:proofErr w:type="spellEnd"/>
            <w:r w:rsidRPr="00A17794">
              <w:rPr>
                <w:sz w:val="28"/>
                <w:szCs w:val="28"/>
                <w:lang w:val="ru-RU"/>
              </w:rPr>
              <w:t xml:space="preserve"> до </w:t>
            </w:r>
            <w:proofErr w:type="spellStart"/>
            <w:r w:rsidRPr="00A17794">
              <w:rPr>
                <w:sz w:val="28"/>
                <w:szCs w:val="28"/>
                <w:lang w:val="ru-RU"/>
              </w:rPr>
              <w:t>клінічних</w:t>
            </w:r>
            <w:proofErr w:type="spellEnd"/>
            <w:r w:rsidRPr="00A17794">
              <w:rPr>
                <w:sz w:val="28"/>
                <w:szCs w:val="28"/>
                <w:lang w:val="ru-RU"/>
              </w:rPr>
              <w:t xml:space="preserve"> </w:t>
            </w:r>
            <w:proofErr w:type="spellStart"/>
            <w:r w:rsidRPr="00A17794">
              <w:rPr>
                <w:sz w:val="28"/>
                <w:szCs w:val="28"/>
                <w:lang w:val="ru-RU"/>
              </w:rPr>
              <w:t>протоколі</w:t>
            </w:r>
            <w:proofErr w:type="gramStart"/>
            <w:r w:rsidRPr="00A17794">
              <w:rPr>
                <w:sz w:val="28"/>
                <w:szCs w:val="28"/>
                <w:lang w:val="ru-RU"/>
              </w:rPr>
              <w:t>в</w:t>
            </w:r>
            <w:proofErr w:type="spellEnd"/>
            <w:proofErr w:type="gram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w:t>
            </w:r>
            <w:proofErr w:type="spellStart"/>
            <w:r w:rsidRPr="00A17794">
              <w:rPr>
                <w:sz w:val="28"/>
                <w:szCs w:val="28"/>
                <w:lang w:val="ru-RU"/>
              </w:rPr>
              <w:t>затверджених</w:t>
            </w:r>
            <w:proofErr w:type="spellEnd"/>
            <w:r w:rsidRPr="00A17794">
              <w:rPr>
                <w:sz w:val="28"/>
                <w:szCs w:val="28"/>
                <w:lang w:val="ru-RU"/>
              </w:rPr>
              <w:t xml:space="preserve"> МОЗ</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1"/>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r w:rsidRPr="00A17794">
              <w:rPr>
                <w:sz w:val="28"/>
                <w:szCs w:val="28"/>
              </w:rPr>
              <w:t>10.</w:t>
            </w:r>
            <w:proofErr w:type="gramStart"/>
            <w:r w:rsidRPr="00A17794">
              <w:rPr>
                <w:sz w:val="28"/>
                <w:szCs w:val="28"/>
              </w:rPr>
              <w:t>Проф</w:t>
            </w:r>
            <w:proofErr w:type="gramEnd"/>
            <w:r w:rsidRPr="00A17794">
              <w:rPr>
                <w:sz w:val="28"/>
                <w:szCs w:val="28"/>
              </w:rPr>
              <w:t xml:space="preserve">ілактика, </w:t>
            </w:r>
            <w:proofErr w:type="spellStart"/>
            <w:r w:rsidRPr="00A17794">
              <w:rPr>
                <w:sz w:val="28"/>
                <w:szCs w:val="28"/>
              </w:rPr>
              <w:t>раннє</w:t>
            </w:r>
            <w:proofErr w:type="spellEnd"/>
            <w:r w:rsidRPr="00A17794">
              <w:rPr>
                <w:sz w:val="28"/>
                <w:szCs w:val="28"/>
              </w:rPr>
              <w:t xml:space="preserve"> </w:t>
            </w:r>
            <w:proofErr w:type="spellStart"/>
            <w:r w:rsidRPr="00A17794">
              <w:rPr>
                <w:sz w:val="28"/>
                <w:szCs w:val="28"/>
              </w:rPr>
              <w:t>виявлення</w:t>
            </w:r>
            <w:proofErr w:type="spellEnd"/>
            <w:r w:rsidRPr="00A17794">
              <w:rPr>
                <w:sz w:val="28"/>
                <w:szCs w:val="28"/>
              </w:rPr>
              <w:t xml:space="preserve"> та </w:t>
            </w:r>
            <w:proofErr w:type="spellStart"/>
            <w:r w:rsidRPr="00A17794">
              <w:rPr>
                <w:sz w:val="28"/>
                <w:szCs w:val="28"/>
              </w:rPr>
              <w:t>лікування</w:t>
            </w:r>
            <w:proofErr w:type="spellEnd"/>
            <w:r w:rsidRPr="00A17794">
              <w:rPr>
                <w:sz w:val="28"/>
                <w:szCs w:val="28"/>
              </w:rPr>
              <w:t xml:space="preserve"> </w:t>
            </w:r>
            <w:proofErr w:type="spellStart"/>
            <w:r w:rsidRPr="00A17794">
              <w:rPr>
                <w:sz w:val="28"/>
                <w:szCs w:val="28"/>
              </w:rPr>
              <w:t>цукрового</w:t>
            </w:r>
            <w:proofErr w:type="spellEnd"/>
            <w:r w:rsidRPr="00A17794">
              <w:rPr>
                <w:sz w:val="28"/>
                <w:szCs w:val="28"/>
              </w:rPr>
              <w:t xml:space="preserve"> </w:t>
            </w:r>
            <w:proofErr w:type="spellStart"/>
            <w:r w:rsidRPr="00A17794">
              <w:rPr>
                <w:sz w:val="28"/>
                <w:szCs w:val="28"/>
              </w:rPr>
              <w:t>діабету</w:t>
            </w:r>
            <w:proofErr w:type="spellEnd"/>
          </w:p>
        </w:tc>
        <w:tc>
          <w:tcPr>
            <w:tcW w:w="4917" w:type="dxa"/>
          </w:tcPr>
          <w:p w:rsidR="00B21DB0" w:rsidRPr="00A17794" w:rsidRDefault="00B21DB0" w:rsidP="00FF3EE4">
            <w:pPr>
              <w:pStyle w:val="TableParagraph"/>
              <w:spacing w:before="2" w:line="247" w:lineRule="auto"/>
              <w:ind w:left="0" w:right="113"/>
              <w:jc w:val="both"/>
              <w:rPr>
                <w:sz w:val="28"/>
                <w:szCs w:val="28"/>
                <w:lang w:val="ru-RU"/>
              </w:rPr>
            </w:pPr>
            <w:r w:rsidRPr="00A17794">
              <w:rPr>
                <w:sz w:val="28"/>
                <w:szCs w:val="28"/>
                <w:lang w:val="ru-RU"/>
              </w:rPr>
              <w:t>1)</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інформування</w:t>
            </w:r>
            <w:proofErr w:type="spellEnd"/>
            <w:r w:rsidRPr="00A17794">
              <w:rPr>
                <w:sz w:val="28"/>
                <w:szCs w:val="28"/>
                <w:lang w:val="ru-RU"/>
              </w:rPr>
              <w:t xml:space="preserve"> </w:t>
            </w:r>
            <w:proofErr w:type="spellStart"/>
            <w:r w:rsidRPr="00A17794">
              <w:rPr>
                <w:sz w:val="28"/>
                <w:szCs w:val="28"/>
                <w:lang w:val="ru-RU"/>
              </w:rPr>
              <w:t>пацієнта</w:t>
            </w:r>
            <w:proofErr w:type="spellEnd"/>
            <w:r w:rsidRPr="00A17794">
              <w:rPr>
                <w:sz w:val="28"/>
                <w:szCs w:val="28"/>
                <w:lang w:val="ru-RU"/>
              </w:rPr>
              <w:t xml:space="preserve">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наявності</w:t>
            </w:r>
            <w:proofErr w:type="spellEnd"/>
            <w:r w:rsidRPr="00A17794">
              <w:rPr>
                <w:sz w:val="28"/>
                <w:szCs w:val="28"/>
                <w:lang w:val="ru-RU"/>
              </w:rPr>
              <w:t xml:space="preserve"> в </w:t>
            </w:r>
            <w:proofErr w:type="spellStart"/>
            <w:r w:rsidRPr="00A17794">
              <w:rPr>
                <w:sz w:val="28"/>
                <w:szCs w:val="28"/>
                <w:lang w:val="ru-RU"/>
              </w:rPr>
              <w:t>нього</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w:t>
            </w:r>
            <w:proofErr w:type="spellStart"/>
            <w:r w:rsidRPr="00A17794">
              <w:rPr>
                <w:sz w:val="28"/>
                <w:szCs w:val="28"/>
                <w:lang w:val="ru-RU"/>
              </w:rPr>
              <w:t>цукрового</w:t>
            </w:r>
            <w:proofErr w:type="spellEnd"/>
            <w:r w:rsidRPr="00A17794">
              <w:rPr>
                <w:sz w:val="28"/>
                <w:szCs w:val="28"/>
                <w:lang w:val="ru-RU"/>
              </w:rPr>
              <w:t xml:space="preserve"> </w:t>
            </w:r>
            <w:proofErr w:type="spellStart"/>
            <w:r w:rsidRPr="00A17794">
              <w:rPr>
                <w:sz w:val="28"/>
                <w:szCs w:val="28"/>
                <w:lang w:val="ru-RU"/>
              </w:rPr>
              <w:t>діабету</w:t>
            </w:r>
            <w:proofErr w:type="spellEnd"/>
            <w:r w:rsidRPr="00A17794">
              <w:rPr>
                <w:sz w:val="28"/>
                <w:szCs w:val="28"/>
                <w:lang w:val="ru-RU"/>
              </w:rPr>
              <w:t xml:space="preserve"> та </w:t>
            </w:r>
            <w:proofErr w:type="spellStart"/>
            <w:r w:rsidRPr="00A17794">
              <w:rPr>
                <w:sz w:val="28"/>
                <w:szCs w:val="28"/>
                <w:lang w:val="ru-RU"/>
              </w:rPr>
              <w:t>можливості</w:t>
            </w:r>
            <w:proofErr w:type="spellEnd"/>
            <w:r w:rsidRPr="00A17794">
              <w:rPr>
                <w:sz w:val="28"/>
                <w:szCs w:val="28"/>
                <w:lang w:val="ru-RU"/>
              </w:rPr>
              <w:t xml:space="preserve"> </w:t>
            </w:r>
            <w:proofErr w:type="spellStart"/>
            <w:r w:rsidRPr="00A17794">
              <w:rPr>
                <w:sz w:val="28"/>
                <w:szCs w:val="28"/>
                <w:lang w:val="ru-RU"/>
              </w:rPr>
              <w:t>їх</w:t>
            </w:r>
            <w:proofErr w:type="spellEnd"/>
            <w:r w:rsidRPr="00A17794">
              <w:rPr>
                <w:sz w:val="28"/>
                <w:szCs w:val="28"/>
                <w:lang w:val="ru-RU"/>
              </w:rPr>
              <w:t xml:space="preserve"> </w:t>
            </w:r>
            <w:proofErr w:type="spellStart"/>
            <w:r w:rsidRPr="00A17794">
              <w:rPr>
                <w:sz w:val="28"/>
                <w:szCs w:val="28"/>
                <w:lang w:val="ru-RU"/>
              </w:rPr>
              <w:t>корекції</w:t>
            </w:r>
            <w:proofErr w:type="spellEnd"/>
            <w:r w:rsidRPr="00A17794">
              <w:rPr>
                <w:sz w:val="28"/>
                <w:szCs w:val="28"/>
                <w:lang w:val="ru-RU"/>
              </w:rPr>
              <w:t xml:space="preserve"> на </w:t>
            </w:r>
            <w:proofErr w:type="spellStart"/>
            <w:proofErr w:type="gramStart"/>
            <w:r w:rsidRPr="00A17794">
              <w:rPr>
                <w:sz w:val="28"/>
                <w:szCs w:val="28"/>
                <w:lang w:val="ru-RU"/>
              </w:rPr>
              <w:t>вс</w:t>
            </w:r>
            <w:proofErr w:type="gramEnd"/>
            <w:r w:rsidRPr="00A17794">
              <w:rPr>
                <w:sz w:val="28"/>
                <w:szCs w:val="28"/>
                <w:lang w:val="ru-RU"/>
              </w:rPr>
              <w:t>іх</w:t>
            </w:r>
            <w:proofErr w:type="spellEnd"/>
            <w:r w:rsidRPr="00A17794">
              <w:rPr>
                <w:sz w:val="28"/>
                <w:szCs w:val="28"/>
                <w:lang w:val="ru-RU"/>
              </w:rPr>
              <w:t xml:space="preserve"> </w:t>
            </w:r>
            <w:proofErr w:type="spellStart"/>
            <w:r w:rsidRPr="00A17794">
              <w:rPr>
                <w:sz w:val="28"/>
                <w:szCs w:val="28"/>
                <w:lang w:val="ru-RU"/>
              </w:rPr>
              <w:t>рівнях</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а </w:t>
            </w:r>
            <w:proofErr w:type="spellStart"/>
            <w:r w:rsidRPr="00A17794">
              <w:rPr>
                <w:sz w:val="28"/>
                <w:szCs w:val="28"/>
                <w:lang w:val="ru-RU"/>
              </w:rPr>
              <w:t>також</w:t>
            </w:r>
            <w:proofErr w:type="spellEnd"/>
            <w:r w:rsidRPr="00A17794">
              <w:rPr>
                <w:sz w:val="28"/>
                <w:szCs w:val="28"/>
                <w:lang w:val="ru-RU"/>
              </w:rPr>
              <w:t xml:space="preserve">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необхідності</w:t>
            </w:r>
            <w:proofErr w:type="spellEnd"/>
            <w:r w:rsidRPr="00A17794">
              <w:rPr>
                <w:sz w:val="28"/>
                <w:szCs w:val="28"/>
                <w:lang w:val="ru-RU"/>
              </w:rPr>
              <w:tab/>
            </w:r>
            <w:proofErr w:type="spellStart"/>
            <w:r w:rsidRPr="00A17794">
              <w:rPr>
                <w:sz w:val="28"/>
                <w:szCs w:val="28"/>
                <w:lang w:val="ru-RU"/>
              </w:rPr>
              <w:t>проходження</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оглядів</w:t>
            </w:r>
            <w:proofErr w:type="spellEnd"/>
            <w:r w:rsidRPr="00A17794">
              <w:rPr>
                <w:sz w:val="28"/>
                <w:szCs w:val="28"/>
                <w:lang w:val="ru-RU"/>
              </w:rPr>
              <w:t xml:space="preserve">, частота </w:t>
            </w:r>
            <w:proofErr w:type="spellStart"/>
            <w:r w:rsidRPr="00A17794">
              <w:rPr>
                <w:sz w:val="28"/>
                <w:szCs w:val="28"/>
                <w:lang w:val="ru-RU"/>
              </w:rPr>
              <w:t>яких</w:t>
            </w:r>
            <w:proofErr w:type="spellEnd"/>
            <w:r w:rsidRPr="00A17794">
              <w:rPr>
                <w:sz w:val="28"/>
                <w:szCs w:val="28"/>
                <w:lang w:val="ru-RU"/>
              </w:rPr>
              <w:t xml:space="preserve"> </w:t>
            </w:r>
            <w:proofErr w:type="spellStart"/>
            <w:r w:rsidRPr="00A17794">
              <w:rPr>
                <w:sz w:val="28"/>
                <w:szCs w:val="28"/>
                <w:lang w:val="ru-RU"/>
              </w:rPr>
              <w:t>визначається</w:t>
            </w:r>
            <w:proofErr w:type="spellEnd"/>
            <w:r w:rsidRPr="00A17794">
              <w:rPr>
                <w:sz w:val="28"/>
                <w:szCs w:val="28"/>
                <w:lang w:val="ru-RU"/>
              </w:rPr>
              <w:t xml:space="preserve"> </w:t>
            </w:r>
            <w:proofErr w:type="spellStart"/>
            <w:r w:rsidRPr="00A17794">
              <w:rPr>
                <w:sz w:val="28"/>
                <w:szCs w:val="28"/>
                <w:lang w:val="ru-RU"/>
              </w:rPr>
              <w:t>нормативно</w:t>
            </w:r>
            <w:r w:rsidRPr="00A17794">
              <w:rPr>
                <w:w w:val="95"/>
                <w:sz w:val="28"/>
                <w:szCs w:val="28"/>
                <w:lang w:val="ru-RU"/>
              </w:rPr>
              <w:t>-</w:t>
            </w:r>
            <w:r w:rsidRPr="00A17794">
              <w:rPr>
                <w:sz w:val="28"/>
                <w:szCs w:val="28"/>
                <w:lang w:val="ru-RU"/>
              </w:rPr>
              <w:t>правовими</w:t>
            </w:r>
            <w:proofErr w:type="spellEnd"/>
            <w:r w:rsidRPr="00A17794">
              <w:rPr>
                <w:sz w:val="28"/>
                <w:szCs w:val="28"/>
                <w:lang w:val="ru-RU"/>
              </w:rPr>
              <w:t xml:space="preserve"> актами МОЗ</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1"/>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spacing w:before="2" w:line="247" w:lineRule="auto"/>
              <w:ind w:left="0" w:right="111"/>
              <w:jc w:val="both"/>
              <w:rPr>
                <w:sz w:val="28"/>
                <w:szCs w:val="28"/>
                <w:lang w:val="uk-UA"/>
              </w:rPr>
            </w:pPr>
            <w:r w:rsidRPr="00A17794">
              <w:rPr>
                <w:sz w:val="28"/>
                <w:szCs w:val="28"/>
                <w:lang w:val="ru-RU"/>
              </w:rPr>
              <w:t xml:space="preserve">2)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виявлення</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w:t>
            </w:r>
            <w:proofErr w:type="spellStart"/>
            <w:r w:rsidRPr="00A17794">
              <w:rPr>
                <w:sz w:val="28"/>
                <w:szCs w:val="28"/>
                <w:lang w:val="ru-RU"/>
              </w:rPr>
              <w:t>цукрового</w:t>
            </w:r>
            <w:proofErr w:type="spellEnd"/>
            <w:r w:rsidRPr="00A17794">
              <w:rPr>
                <w:sz w:val="28"/>
                <w:szCs w:val="28"/>
                <w:lang w:val="ru-RU"/>
              </w:rPr>
              <w:t xml:space="preserve"> </w:t>
            </w:r>
            <w:proofErr w:type="spellStart"/>
            <w:r w:rsidRPr="00A17794">
              <w:rPr>
                <w:sz w:val="28"/>
                <w:szCs w:val="28"/>
                <w:lang w:val="ru-RU"/>
              </w:rPr>
              <w:t>діабету</w:t>
            </w:r>
            <w:proofErr w:type="spellEnd"/>
            <w:r w:rsidRPr="00A17794">
              <w:rPr>
                <w:sz w:val="28"/>
                <w:szCs w:val="28"/>
                <w:lang w:val="ru-RU"/>
              </w:rPr>
              <w:t xml:space="preserve"> (</w:t>
            </w:r>
            <w:proofErr w:type="spellStart"/>
            <w:r w:rsidRPr="00A17794">
              <w:rPr>
                <w:sz w:val="28"/>
                <w:szCs w:val="28"/>
                <w:lang w:val="ru-RU"/>
              </w:rPr>
              <w:t>обтяжений</w:t>
            </w:r>
            <w:proofErr w:type="spellEnd"/>
            <w:r w:rsidRPr="00A17794">
              <w:rPr>
                <w:sz w:val="28"/>
                <w:szCs w:val="28"/>
                <w:lang w:val="ru-RU"/>
              </w:rPr>
              <w:t xml:space="preserve"> </w:t>
            </w:r>
            <w:proofErr w:type="spellStart"/>
            <w:r w:rsidRPr="00A17794">
              <w:rPr>
                <w:sz w:val="28"/>
                <w:szCs w:val="28"/>
                <w:lang w:val="ru-RU"/>
              </w:rPr>
              <w:t>сімейний</w:t>
            </w:r>
            <w:proofErr w:type="spellEnd"/>
            <w:r w:rsidRPr="00A17794">
              <w:rPr>
                <w:sz w:val="28"/>
                <w:szCs w:val="28"/>
                <w:lang w:val="ru-RU"/>
              </w:rPr>
              <w:t xml:space="preserve"> анамнез, </w:t>
            </w:r>
            <w:proofErr w:type="spellStart"/>
            <w:r w:rsidRPr="00A17794">
              <w:rPr>
                <w:sz w:val="28"/>
                <w:szCs w:val="28"/>
                <w:lang w:val="ru-RU"/>
              </w:rPr>
              <w:t>наявність</w:t>
            </w:r>
            <w:proofErr w:type="spellEnd"/>
            <w:r w:rsidRPr="00A17794">
              <w:rPr>
                <w:sz w:val="28"/>
                <w:szCs w:val="28"/>
                <w:lang w:val="ru-RU"/>
              </w:rPr>
              <w:t xml:space="preserve"> </w:t>
            </w:r>
            <w:proofErr w:type="spellStart"/>
            <w:r w:rsidRPr="00A17794">
              <w:rPr>
                <w:sz w:val="28"/>
                <w:szCs w:val="28"/>
                <w:lang w:val="ru-RU"/>
              </w:rPr>
              <w:t>надмірної</w:t>
            </w:r>
            <w:proofErr w:type="spellEnd"/>
            <w:r w:rsidRPr="00A17794">
              <w:rPr>
                <w:sz w:val="28"/>
                <w:szCs w:val="28"/>
                <w:lang w:val="ru-RU"/>
              </w:rPr>
              <w:t xml:space="preserve"> </w:t>
            </w:r>
            <w:proofErr w:type="spellStart"/>
            <w:r w:rsidRPr="00A17794">
              <w:rPr>
                <w:sz w:val="28"/>
                <w:szCs w:val="28"/>
                <w:lang w:val="ru-RU"/>
              </w:rPr>
              <w:t>маси</w:t>
            </w:r>
            <w:proofErr w:type="spellEnd"/>
            <w:r w:rsidRPr="00A17794">
              <w:rPr>
                <w:sz w:val="28"/>
                <w:szCs w:val="28"/>
                <w:lang w:val="ru-RU"/>
              </w:rPr>
              <w:t xml:space="preserve"> </w:t>
            </w:r>
            <w:proofErr w:type="spellStart"/>
            <w:r w:rsidRPr="00A17794">
              <w:rPr>
                <w:sz w:val="28"/>
                <w:szCs w:val="28"/>
                <w:lang w:val="ru-RU"/>
              </w:rPr>
              <w:t>тіла</w:t>
            </w:r>
            <w:proofErr w:type="spellEnd"/>
            <w:r w:rsidRPr="00A17794">
              <w:rPr>
                <w:sz w:val="28"/>
                <w:szCs w:val="28"/>
                <w:lang w:val="ru-RU"/>
              </w:rPr>
              <w:t xml:space="preserve"> </w:t>
            </w:r>
            <w:proofErr w:type="spellStart"/>
            <w:r w:rsidRPr="00A17794">
              <w:rPr>
                <w:sz w:val="28"/>
                <w:szCs w:val="28"/>
                <w:lang w:val="ru-RU"/>
              </w:rPr>
              <w:t>або</w:t>
            </w:r>
            <w:proofErr w:type="spellEnd"/>
            <w:r w:rsidRPr="00A17794">
              <w:rPr>
                <w:sz w:val="28"/>
                <w:szCs w:val="28"/>
                <w:lang w:val="uk-UA"/>
              </w:rPr>
              <w:t xml:space="preserve"> </w:t>
            </w:r>
            <w:proofErr w:type="spellStart"/>
            <w:r w:rsidRPr="00A17794">
              <w:rPr>
                <w:sz w:val="28"/>
                <w:szCs w:val="28"/>
                <w:lang w:val="ru-RU"/>
              </w:rPr>
              <w:t>ожиріння</w:t>
            </w:r>
            <w:proofErr w:type="spellEnd"/>
            <w:r w:rsidRPr="00A17794">
              <w:rPr>
                <w:sz w:val="28"/>
                <w:szCs w:val="28"/>
                <w:lang w:val="ru-RU"/>
              </w:rPr>
              <w:t xml:space="preserve">, </w:t>
            </w:r>
            <w:proofErr w:type="spellStart"/>
            <w:r w:rsidRPr="00A17794">
              <w:rPr>
                <w:sz w:val="28"/>
                <w:szCs w:val="28"/>
                <w:lang w:val="ru-RU"/>
              </w:rPr>
              <w:t>метаболічного</w:t>
            </w:r>
            <w:proofErr w:type="spellEnd"/>
            <w:r w:rsidRPr="00A17794">
              <w:rPr>
                <w:sz w:val="28"/>
                <w:szCs w:val="28"/>
                <w:lang w:val="ru-RU"/>
              </w:rPr>
              <w:t xml:space="preserve"> синдрому та </w:t>
            </w:r>
            <w:proofErr w:type="spellStart"/>
            <w:r w:rsidRPr="00A17794">
              <w:rPr>
                <w:sz w:val="28"/>
                <w:szCs w:val="28"/>
                <w:lang w:val="ru-RU"/>
              </w:rPr>
              <w:t>підвищення</w:t>
            </w:r>
            <w:proofErr w:type="spellEnd"/>
            <w:r w:rsidRPr="00A17794">
              <w:rPr>
                <w:sz w:val="28"/>
                <w:szCs w:val="28"/>
                <w:lang w:val="ru-RU"/>
              </w:rPr>
              <w:t xml:space="preserve"> </w:t>
            </w:r>
            <w:proofErr w:type="spellStart"/>
            <w:r w:rsidRPr="00A17794">
              <w:rPr>
                <w:sz w:val="28"/>
                <w:szCs w:val="28"/>
                <w:lang w:val="ru-RU"/>
              </w:rPr>
              <w:t>рівня</w:t>
            </w:r>
            <w:proofErr w:type="spellEnd"/>
            <w:r w:rsidRPr="00A17794">
              <w:rPr>
                <w:sz w:val="28"/>
                <w:szCs w:val="28"/>
                <w:lang w:val="ru-RU"/>
              </w:rPr>
              <w:t xml:space="preserve"> </w:t>
            </w:r>
            <w:proofErr w:type="spellStart"/>
            <w:r w:rsidRPr="00A17794">
              <w:rPr>
                <w:sz w:val="28"/>
                <w:szCs w:val="28"/>
                <w:lang w:val="ru-RU"/>
              </w:rPr>
              <w:t>глюкози</w:t>
            </w:r>
            <w:proofErr w:type="spellEnd"/>
            <w:r w:rsidRPr="00A17794">
              <w:rPr>
                <w:sz w:val="28"/>
                <w:szCs w:val="28"/>
                <w:lang w:val="ru-RU"/>
              </w:rPr>
              <w:t xml:space="preserve"> у </w:t>
            </w:r>
            <w:proofErr w:type="spellStart"/>
            <w:r w:rsidRPr="00A17794">
              <w:rPr>
                <w:sz w:val="28"/>
                <w:szCs w:val="28"/>
                <w:lang w:val="ru-RU"/>
              </w:rPr>
              <w:t>крові</w:t>
            </w:r>
            <w:proofErr w:type="spellEnd"/>
            <w:r w:rsidRPr="00A17794">
              <w:rPr>
                <w:sz w:val="28"/>
                <w:szCs w:val="28"/>
                <w:lang w:val="ru-RU"/>
              </w:rPr>
              <w:t xml:space="preserve">);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корекції</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uk-UA"/>
              </w:rPr>
              <w:t xml:space="preserve"> </w:t>
            </w:r>
            <w:proofErr w:type="spellStart"/>
            <w:r w:rsidRPr="00A17794">
              <w:rPr>
                <w:sz w:val="28"/>
                <w:szCs w:val="28"/>
                <w:lang w:val="ru-RU"/>
              </w:rPr>
              <w:lastRenderedPageBreak/>
              <w:t>ризику</w:t>
            </w:r>
            <w:proofErr w:type="spellEnd"/>
            <w:r w:rsidRPr="00A17794">
              <w:rPr>
                <w:sz w:val="28"/>
                <w:szCs w:val="28"/>
                <w:lang w:val="ru-RU"/>
              </w:rPr>
              <w:t xml:space="preserve">   в   </w:t>
            </w:r>
            <w:proofErr w:type="spellStart"/>
            <w:r w:rsidRPr="00A17794">
              <w:rPr>
                <w:sz w:val="28"/>
                <w:szCs w:val="28"/>
                <w:lang w:val="ru-RU"/>
              </w:rPr>
              <w:t>пацієнтів</w:t>
            </w:r>
            <w:proofErr w:type="spellEnd"/>
            <w:r w:rsidRPr="00A17794">
              <w:rPr>
                <w:sz w:val="28"/>
                <w:szCs w:val="28"/>
                <w:lang w:val="ru-RU"/>
              </w:rPr>
              <w:t xml:space="preserve">   </w:t>
            </w:r>
            <w:proofErr w:type="spellStart"/>
            <w:proofErr w:type="gramStart"/>
            <w:r w:rsidRPr="00A17794">
              <w:rPr>
                <w:sz w:val="28"/>
                <w:szCs w:val="28"/>
                <w:lang w:val="ru-RU"/>
              </w:rPr>
              <w:t>в</w:t>
            </w:r>
            <w:proofErr w:type="gramEnd"/>
            <w:r w:rsidRPr="00A17794">
              <w:rPr>
                <w:sz w:val="28"/>
                <w:szCs w:val="28"/>
                <w:lang w:val="ru-RU"/>
              </w:rPr>
              <w:t>ідповіднодо</w:t>
            </w:r>
            <w:proofErr w:type="spellEnd"/>
            <w:r w:rsidRPr="00A17794">
              <w:rPr>
                <w:sz w:val="28"/>
                <w:szCs w:val="28"/>
                <w:lang w:val="uk-UA"/>
              </w:rPr>
              <w:t xml:space="preserve"> </w:t>
            </w:r>
            <w:proofErr w:type="spellStart"/>
            <w:r w:rsidRPr="00A17794">
              <w:rPr>
                <w:sz w:val="28"/>
                <w:szCs w:val="28"/>
                <w:lang w:val="ru-RU"/>
              </w:rPr>
              <w:t>нормативно-правових</w:t>
            </w:r>
            <w:proofErr w:type="spellEnd"/>
            <w:r w:rsidRPr="00A17794">
              <w:rPr>
                <w:sz w:val="28"/>
                <w:szCs w:val="28"/>
                <w:lang w:val="ru-RU"/>
              </w:rPr>
              <w:t xml:space="preserve"> </w:t>
            </w:r>
            <w:proofErr w:type="spellStart"/>
            <w:r w:rsidRPr="00A17794">
              <w:rPr>
                <w:sz w:val="28"/>
                <w:szCs w:val="28"/>
                <w:lang w:val="ru-RU"/>
              </w:rPr>
              <w:t>актів</w:t>
            </w:r>
            <w:proofErr w:type="spellEnd"/>
            <w:r w:rsidRPr="00A17794">
              <w:rPr>
                <w:sz w:val="28"/>
                <w:szCs w:val="28"/>
                <w:lang w:val="ru-RU"/>
              </w:rPr>
              <w:t xml:space="preserve"> МОЗ</w:t>
            </w: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Default="00B21DB0" w:rsidP="00FF3EE4">
            <w:pPr>
              <w:pStyle w:val="TableParagraph"/>
              <w:spacing w:before="2" w:line="247" w:lineRule="auto"/>
              <w:ind w:left="0" w:right="111"/>
              <w:jc w:val="both"/>
              <w:rPr>
                <w:sz w:val="28"/>
                <w:szCs w:val="28"/>
                <w:lang w:val="ru-RU"/>
              </w:rPr>
            </w:pPr>
            <w:r w:rsidRPr="00A17794">
              <w:rPr>
                <w:sz w:val="28"/>
                <w:szCs w:val="28"/>
                <w:lang w:val="ru-RU"/>
              </w:rPr>
              <w:t xml:space="preserve">3)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впровадження</w:t>
            </w:r>
            <w:proofErr w:type="spellEnd"/>
            <w:r w:rsidRPr="00A17794">
              <w:rPr>
                <w:sz w:val="28"/>
                <w:szCs w:val="28"/>
                <w:lang w:val="ru-RU"/>
              </w:rPr>
              <w:t xml:space="preserve"> в </w:t>
            </w:r>
            <w:proofErr w:type="spellStart"/>
            <w:r w:rsidRPr="00A17794">
              <w:rPr>
                <w:sz w:val="28"/>
                <w:szCs w:val="28"/>
                <w:lang w:val="ru-RU"/>
              </w:rPr>
              <w:t>клінічну</w:t>
            </w:r>
            <w:proofErr w:type="spellEnd"/>
            <w:r w:rsidRPr="00A17794">
              <w:rPr>
                <w:sz w:val="28"/>
                <w:szCs w:val="28"/>
                <w:lang w:val="ru-RU"/>
              </w:rPr>
              <w:t xml:space="preserve"> практику </w:t>
            </w:r>
            <w:proofErr w:type="spellStart"/>
            <w:r w:rsidRPr="00A17794">
              <w:rPr>
                <w:sz w:val="28"/>
                <w:szCs w:val="28"/>
                <w:lang w:val="ru-RU"/>
              </w:rPr>
              <w:t>стандартів</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w:t>
            </w:r>
            <w:proofErr w:type="spellStart"/>
            <w:r w:rsidRPr="00A17794">
              <w:rPr>
                <w:sz w:val="28"/>
                <w:szCs w:val="28"/>
                <w:lang w:val="ru-RU"/>
              </w:rPr>
              <w:t>пацієнтам</w:t>
            </w:r>
            <w:proofErr w:type="spellEnd"/>
            <w:r w:rsidRPr="00A17794">
              <w:rPr>
                <w:sz w:val="28"/>
                <w:szCs w:val="28"/>
                <w:lang w:val="ru-RU"/>
              </w:rPr>
              <w:t xml:space="preserve">, </w:t>
            </w:r>
            <w:proofErr w:type="spellStart"/>
            <w:r w:rsidRPr="00A17794">
              <w:rPr>
                <w:sz w:val="28"/>
                <w:szCs w:val="28"/>
                <w:lang w:val="ru-RU"/>
              </w:rPr>
              <w:t>які</w:t>
            </w:r>
            <w:proofErr w:type="spellEnd"/>
            <w:r w:rsidRPr="00A17794">
              <w:rPr>
                <w:sz w:val="28"/>
                <w:szCs w:val="28"/>
                <w:lang w:val="ru-RU"/>
              </w:rPr>
              <w:t xml:space="preserve"> </w:t>
            </w:r>
            <w:proofErr w:type="spellStart"/>
            <w:r w:rsidRPr="00A17794">
              <w:rPr>
                <w:sz w:val="28"/>
                <w:szCs w:val="28"/>
                <w:lang w:val="ru-RU"/>
              </w:rPr>
              <w:t>мають</w:t>
            </w:r>
            <w:proofErr w:type="spellEnd"/>
            <w:r w:rsidRPr="00A17794">
              <w:rPr>
                <w:sz w:val="28"/>
                <w:szCs w:val="28"/>
                <w:lang w:val="ru-RU"/>
              </w:rPr>
              <w:t xml:space="preserve"> </w:t>
            </w:r>
            <w:proofErr w:type="spellStart"/>
            <w:r w:rsidRPr="00A17794">
              <w:rPr>
                <w:sz w:val="28"/>
                <w:szCs w:val="28"/>
                <w:lang w:val="ru-RU"/>
              </w:rPr>
              <w:t>фактори</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w:t>
            </w:r>
            <w:proofErr w:type="spellStart"/>
            <w:r w:rsidRPr="00A17794">
              <w:rPr>
                <w:sz w:val="28"/>
                <w:szCs w:val="28"/>
                <w:lang w:val="ru-RU"/>
              </w:rPr>
              <w:t>цукрового</w:t>
            </w:r>
            <w:proofErr w:type="spellEnd"/>
            <w:r w:rsidRPr="00A17794">
              <w:rPr>
                <w:sz w:val="28"/>
                <w:szCs w:val="28"/>
                <w:lang w:val="ru-RU"/>
              </w:rPr>
              <w:t xml:space="preserve"> </w:t>
            </w:r>
            <w:proofErr w:type="spellStart"/>
            <w:r w:rsidRPr="00A17794">
              <w:rPr>
                <w:sz w:val="28"/>
                <w:szCs w:val="28"/>
                <w:lang w:val="ru-RU"/>
              </w:rPr>
              <w:t>діабету</w:t>
            </w:r>
            <w:proofErr w:type="spellEnd"/>
            <w:r w:rsidRPr="00A17794">
              <w:rPr>
                <w:sz w:val="28"/>
                <w:szCs w:val="28"/>
                <w:lang w:val="ru-RU"/>
              </w:rPr>
              <w:t xml:space="preserve"> та/</w:t>
            </w:r>
            <w:proofErr w:type="spellStart"/>
            <w:r w:rsidRPr="00A17794">
              <w:rPr>
                <w:sz w:val="28"/>
                <w:szCs w:val="28"/>
                <w:lang w:val="ru-RU"/>
              </w:rPr>
              <w:t>або</w:t>
            </w:r>
            <w:proofErr w:type="spellEnd"/>
            <w:r w:rsidRPr="00A17794">
              <w:rPr>
                <w:sz w:val="28"/>
                <w:szCs w:val="28"/>
                <w:lang w:val="ru-RU"/>
              </w:rPr>
              <w:t xml:space="preserve"> </w:t>
            </w:r>
            <w:proofErr w:type="spellStart"/>
            <w:r w:rsidRPr="00A17794">
              <w:rPr>
                <w:sz w:val="28"/>
                <w:szCs w:val="28"/>
                <w:lang w:val="ru-RU"/>
              </w:rPr>
              <w:t>метаболічного</w:t>
            </w:r>
            <w:proofErr w:type="spellEnd"/>
            <w:r w:rsidRPr="00A17794">
              <w:rPr>
                <w:sz w:val="28"/>
                <w:szCs w:val="28"/>
                <w:lang w:val="ru-RU"/>
              </w:rPr>
              <w:t xml:space="preserve"> синдрому, </w:t>
            </w:r>
            <w:proofErr w:type="spellStart"/>
            <w:r w:rsidRPr="00A17794">
              <w:rPr>
                <w:sz w:val="28"/>
                <w:szCs w:val="28"/>
                <w:lang w:val="ru-RU"/>
              </w:rPr>
              <w:t>відповідно</w:t>
            </w:r>
            <w:proofErr w:type="spellEnd"/>
            <w:r w:rsidRPr="00A17794">
              <w:rPr>
                <w:sz w:val="28"/>
                <w:szCs w:val="28"/>
                <w:lang w:val="ru-RU"/>
              </w:rPr>
              <w:t xml:space="preserve"> до </w:t>
            </w:r>
            <w:proofErr w:type="spellStart"/>
            <w:r w:rsidRPr="00A17794">
              <w:rPr>
                <w:sz w:val="28"/>
                <w:szCs w:val="28"/>
                <w:lang w:val="ru-RU"/>
              </w:rPr>
              <w:t>клінічних</w:t>
            </w:r>
            <w:proofErr w:type="spellEnd"/>
            <w:r w:rsidRPr="00A17794">
              <w:rPr>
                <w:sz w:val="28"/>
                <w:szCs w:val="28"/>
                <w:lang w:val="ru-RU"/>
              </w:rPr>
              <w:t xml:space="preserve"> </w:t>
            </w:r>
            <w:proofErr w:type="spellStart"/>
            <w:r w:rsidRPr="00A17794">
              <w:rPr>
                <w:sz w:val="28"/>
                <w:szCs w:val="28"/>
                <w:lang w:val="ru-RU"/>
              </w:rPr>
              <w:t>протоколів</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uk-UA"/>
              </w:rPr>
              <w:t xml:space="preserve"> </w:t>
            </w:r>
            <w:proofErr w:type="spellStart"/>
            <w:r w:rsidRPr="00A17794">
              <w:rPr>
                <w:sz w:val="28"/>
                <w:szCs w:val="28"/>
                <w:lang w:val="ru-RU"/>
              </w:rPr>
              <w:t>допомоги</w:t>
            </w:r>
            <w:proofErr w:type="spellEnd"/>
            <w:r w:rsidRPr="00A17794">
              <w:rPr>
                <w:sz w:val="28"/>
                <w:szCs w:val="28"/>
                <w:lang w:val="ru-RU"/>
              </w:rPr>
              <w:t xml:space="preserve">, </w:t>
            </w:r>
            <w:proofErr w:type="spellStart"/>
            <w:r w:rsidRPr="00A17794">
              <w:rPr>
                <w:sz w:val="28"/>
                <w:szCs w:val="28"/>
                <w:lang w:val="ru-RU"/>
              </w:rPr>
              <w:t>затверджених</w:t>
            </w:r>
            <w:proofErr w:type="spellEnd"/>
            <w:r w:rsidRPr="00A17794">
              <w:rPr>
                <w:sz w:val="28"/>
                <w:szCs w:val="28"/>
                <w:lang w:val="ru-RU"/>
              </w:rPr>
              <w:t xml:space="preserve"> МОЗ</w:t>
            </w:r>
          </w:p>
          <w:p w:rsidR="00B21DB0" w:rsidRPr="00A17794" w:rsidRDefault="00B21DB0" w:rsidP="00FF3EE4">
            <w:pPr>
              <w:pStyle w:val="TableParagraph"/>
              <w:spacing w:before="2" w:line="247" w:lineRule="auto"/>
              <w:ind w:left="0" w:right="111"/>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r w:rsidRPr="00A17794">
              <w:rPr>
                <w:sz w:val="28"/>
                <w:szCs w:val="28"/>
              </w:rPr>
              <w:t>11.</w:t>
            </w:r>
            <w:proofErr w:type="gramStart"/>
            <w:r w:rsidRPr="00A17794">
              <w:rPr>
                <w:sz w:val="28"/>
                <w:szCs w:val="28"/>
              </w:rPr>
              <w:t>Проф</w:t>
            </w:r>
            <w:proofErr w:type="gramEnd"/>
            <w:r w:rsidRPr="00A17794">
              <w:rPr>
                <w:sz w:val="28"/>
                <w:szCs w:val="28"/>
              </w:rPr>
              <w:t xml:space="preserve">ілактика, </w:t>
            </w:r>
            <w:proofErr w:type="spellStart"/>
            <w:r w:rsidRPr="00A17794">
              <w:rPr>
                <w:sz w:val="28"/>
                <w:szCs w:val="28"/>
              </w:rPr>
              <w:t>раннє</w:t>
            </w:r>
            <w:proofErr w:type="spellEnd"/>
            <w:r w:rsidRPr="00A17794">
              <w:rPr>
                <w:sz w:val="28"/>
                <w:szCs w:val="28"/>
              </w:rPr>
              <w:t xml:space="preserve"> </w:t>
            </w:r>
            <w:proofErr w:type="spellStart"/>
            <w:r w:rsidRPr="00A17794">
              <w:rPr>
                <w:sz w:val="28"/>
                <w:szCs w:val="28"/>
              </w:rPr>
              <w:t>виявлення</w:t>
            </w:r>
            <w:proofErr w:type="spellEnd"/>
            <w:r w:rsidRPr="00A17794">
              <w:rPr>
                <w:sz w:val="28"/>
                <w:szCs w:val="28"/>
              </w:rPr>
              <w:t xml:space="preserve"> та </w:t>
            </w:r>
            <w:proofErr w:type="spellStart"/>
            <w:r w:rsidRPr="00A17794">
              <w:rPr>
                <w:sz w:val="28"/>
                <w:szCs w:val="28"/>
              </w:rPr>
              <w:t>лікування</w:t>
            </w:r>
            <w:proofErr w:type="spellEnd"/>
            <w:r w:rsidRPr="00A17794">
              <w:rPr>
                <w:sz w:val="28"/>
                <w:szCs w:val="28"/>
              </w:rPr>
              <w:t xml:space="preserve"> </w:t>
            </w:r>
            <w:proofErr w:type="spellStart"/>
            <w:r w:rsidRPr="00A17794">
              <w:rPr>
                <w:sz w:val="28"/>
                <w:szCs w:val="28"/>
              </w:rPr>
              <w:t>злоякісних</w:t>
            </w:r>
            <w:proofErr w:type="spellEnd"/>
            <w:r w:rsidRPr="00A17794">
              <w:rPr>
                <w:w w:val="95"/>
                <w:sz w:val="28"/>
                <w:szCs w:val="28"/>
              </w:rPr>
              <w:t xml:space="preserve"> </w:t>
            </w:r>
            <w:proofErr w:type="spellStart"/>
            <w:r w:rsidRPr="00A17794">
              <w:rPr>
                <w:sz w:val="28"/>
                <w:szCs w:val="28"/>
              </w:rPr>
              <w:t>новоутворень</w:t>
            </w:r>
            <w:proofErr w:type="spellEnd"/>
          </w:p>
        </w:tc>
        <w:tc>
          <w:tcPr>
            <w:tcW w:w="4917" w:type="dxa"/>
          </w:tcPr>
          <w:p w:rsidR="00B21DB0" w:rsidRDefault="00B21DB0" w:rsidP="00FF3EE4">
            <w:pPr>
              <w:pStyle w:val="TableParagraph"/>
              <w:tabs>
                <w:tab w:val="left" w:pos="2523"/>
                <w:tab w:val="left" w:pos="2684"/>
              </w:tabs>
              <w:spacing w:before="2" w:line="247" w:lineRule="auto"/>
              <w:ind w:left="0" w:right="104"/>
              <w:jc w:val="both"/>
              <w:rPr>
                <w:sz w:val="28"/>
                <w:szCs w:val="28"/>
                <w:lang w:val="ru-RU"/>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інформування</w:t>
            </w:r>
            <w:proofErr w:type="spellEnd"/>
            <w:r w:rsidRPr="00A17794">
              <w:rPr>
                <w:sz w:val="28"/>
                <w:szCs w:val="28"/>
                <w:lang w:val="ru-RU"/>
              </w:rPr>
              <w:t xml:space="preserve"> </w:t>
            </w:r>
            <w:proofErr w:type="spellStart"/>
            <w:r w:rsidRPr="00A17794">
              <w:rPr>
                <w:sz w:val="28"/>
                <w:szCs w:val="28"/>
                <w:lang w:val="ru-RU"/>
              </w:rPr>
              <w:t>пацієнтів</w:t>
            </w:r>
            <w:proofErr w:type="spellEnd"/>
            <w:r w:rsidRPr="00A17794">
              <w:rPr>
                <w:sz w:val="28"/>
                <w:szCs w:val="28"/>
                <w:lang w:val="ru-RU"/>
              </w:rPr>
              <w:t xml:space="preserve">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w:t>
            </w:r>
            <w:proofErr w:type="spellStart"/>
            <w:r w:rsidRPr="00A17794">
              <w:rPr>
                <w:sz w:val="28"/>
                <w:szCs w:val="28"/>
                <w:lang w:val="ru-RU"/>
              </w:rPr>
              <w:t>онкологічних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r w:rsidRPr="00A17794">
              <w:rPr>
                <w:sz w:val="28"/>
                <w:szCs w:val="28"/>
                <w:lang w:val="ru-RU"/>
              </w:rPr>
              <w:t xml:space="preserve"> </w:t>
            </w:r>
            <w:proofErr w:type="spellStart"/>
            <w:r w:rsidRPr="00A17794">
              <w:rPr>
                <w:sz w:val="28"/>
                <w:szCs w:val="28"/>
                <w:lang w:val="ru-RU"/>
              </w:rPr>
              <w:t>і</w:t>
            </w:r>
            <w:proofErr w:type="spellEnd"/>
            <w:r w:rsidRPr="00A17794">
              <w:rPr>
                <w:sz w:val="28"/>
                <w:szCs w:val="28"/>
                <w:lang w:val="ru-RU"/>
              </w:rPr>
              <w:t xml:space="preserve"> методик </w:t>
            </w:r>
            <w:proofErr w:type="spellStart"/>
            <w:r w:rsidRPr="00A17794">
              <w:rPr>
                <w:sz w:val="28"/>
                <w:szCs w:val="28"/>
                <w:lang w:val="ru-RU"/>
              </w:rPr>
              <w:t>їх</w:t>
            </w:r>
            <w:proofErr w:type="spellEnd"/>
            <w:r w:rsidRPr="00A17794">
              <w:rPr>
                <w:sz w:val="28"/>
                <w:szCs w:val="28"/>
                <w:lang w:val="ru-RU"/>
              </w:rPr>
              <w:t xml:space="preserve"> </w:t>
            </w:r>
            <w:proofErr w:type="spellStart"/>
            <w:r w:rsidRPr="00A17794">
              <w:rPr>
                <w:sz w:val="28"/>
                <w:szCs w:val="28"/>
                <w:lang w:val="ru-RU"/>
              </w:rPr>
              <w:t>корекції</w:t>
            </w:r>
            <w:proofErr w:type="spellEnd"/>
            <w:r w:rsidRPr="00A17794">
              <w:rPr>
                <w:sz w:val="28"/>
                <w:szCs w:val="28"/>
                <w:lang w:val="ru-RU"/>
              </w:rPr>
              <w:t xml:space="preserve"> та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необхідності</w:t>
            </w:r>
            <w:proofErr w:type="spellEnd"/>
            <w:r w:rsidRPr="00A17794">
              <w:rPr>
                <w:sz w:val="28"/>
                <w:szCs w:val="28"/>
                <w:lang w:val="ru-RU"/>
              </w:rPr>
              <w:t xml:space="preserve">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регулярних</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оглядів</w:t>
            </w:r>
            <w:proofErr w:type="spellEnd"/>
            <w:r w:rsidRPr="00A17794">
              <w:rPr>
                <w:sz w:val="28"/>
                <w:szCs w:val="28"/>
                <w:lang w:val="ru-RU"/>
              </w:rPr>
              <w:t xml:space="preserve"> </w:t>
            </w:r>
            <w:proofErr w:type="spellStart"/>
            <w:r w:rsidRPr="00A17794">
              <w:rPr>
                <w:sz w:val="28"/>
                <w:szCs w:val="28"/>
                <w:lang w:val="ru-RU"/>
              </w:rPr>
              <w:t>з</w:t>
            </w:r>
            <w:proofErr w:type="spellEnd"/>
            <w:r w:rsidRPr="00A17794">
              <w:rPr>
                <w:sz w:val="28"/>
                <w:szCs w:val="28"/>
                <w:lang w:val="ru-RU"/>
              </w:rPr>
              <w:t xml:space="preserve"> </w:t>
            </w:r>
            <w:proofErr w:type="spellStart"/>
            <w:proofErr w:type="gramStart"/>
            <w:r w:rsidRPr="00A17794">
              <w:rPr>
                <w:sz w:val="28"/>
                <w:szCs w:val="28"/>
                <w:lang w:val="ru-RU"/>
              </w:rPr>
              <w:t>пр</w:t>
            </w:r>
            <w:proofErr w:type="gramEnd"/>
            <w:r w:rsidRPr="00A17794">
              <w:rPr>
                <w:sz w:val="28"/>
                <w:szCs w:val="28"/>
                <w:lang w:val="ru-RU"/>
              </w:rPr>
              <w:t>іоритетними</w:t>
            </w:r>
            <w:proofErr w:type="spellEnd"/>
            <w:r w:rsidRPr="00A17794">
              <w:rPr>
                <w:sz w:val="28"/>
                <w:szCs w:val="28"/>
                <w:lang w:val="ru-RU"/>
              </w:rPr>
              <w:tab/>
            </w:r>
            <w:proofErr w:type="spellStart"/>
            <w:r w:rsidRPr="00A17794">
              <w:rPr>
                <w:sz w:val="28"/>
                <w:szCs w:val="28"/>
                <w:lang w:val="ru-RU"/>
              </w:rPr>
              <w:t>скринінговими</w:t>
            </w:r>
            <w:proofErr w:type="spellEnd"/>
            <w:r w:rsidRPr="00A17794">
              <w:rPr>
                <w:sz w:val="28"/>
                <w:szCs w:val="28"/>
                <w:lang w:val="ru-RU"/>
              </w:rPr>
              <w:t xml:space="preserve"> заходами </w:t>
            </w:r>
            <w:proofErr w:type="spellStart"/>
            <w:r w:rsidRPr="00A17794">
              <w:rPr>
                <w:sz w:val="28"/>
                <w:szCs w:val="28"/>
                <w:lang w:val="ru-RU"/>
              </w:rPr>
              <w:t>щодо</w:t>
            </w:r>
            <w:proofErr w:type="spellEnd"/>
            <w:r w:rsidRPr="00A17794">
              <w:rPr>
                <w:sz w:val="28"/>
                <w:szCs w:val="28"/>
                <w:lang w:val="ru-RU"/>
              </w:rPr>
              <w:t xml:space="preserve"> раку </w:t>
            </w:r>
            <w:proofErr w:type="spellStart"/>
            <w:r w:rsidRPr="00A17794">
              <w:rPr>
                <w:sz w:val="28"/>
                <w:szCs w:val="28"/>
                <w:lang w:val="ru-RU"/>
              </w:rPr>
              <w:t>шийки</w:t>
            </w:r>
            <w:proofErr w:type="spellEnd"/>
            <w:r w:rsidRPr="00A17794">
              <w:rPr>
                <w:sz w:val="28"/>
                <w:szCs w:val="28"/>
                <w:lang w:val="ru-RU"/>
              </w:rPr>
              <w:t xml:space="preserve"> </w:t>
            </w:r>
            <w:proofErr w:type="spellStart"/>
            <w:r w:rsidRPr="00A17794">
              <w:rPr>
                <w:sz w:val="28"/>
                <w:szCs w:val="28"/>
                <w:lang w:val="ru-RU"/>
              </w:rPr>
              <w:t>маткита</w:t>
            </w:r>
            <w:proofErr w:type="spellEnd"/>
            <w:r w:rsidRPr="00A17794">
              <w:rPr>
                <w:sz w:val="28"/>
                <w:szCs w:val="28"/>
                <w:lang w:val="ru-RU"/>
              </w:rPr>
              <w:t xml:space="preserve"> </w:t>
            </w:r>
            <w:proofErr w:type="spellStart"/>
            <w:r w:rsidRPr="00A17794">
              <w:rPr>
                <w:sz w:val="28"/>
                <w:szCs w:val="28"/>
                <w:lang w:val="ru-RU"/>
              </w:rPr>
              <w:t>молочної</w:t>
            </w:r>
            <w:proofErr w:type="spellEnd"/>
            <w:r w:rsidRPr="00A17794">
              <w:rPr>
                <w:sz w:val="28"/>
                <w:szCs w:val="28"/>
                <w:lang w:val="ru-RU"/>
              </w:rPr>
              <w:t xml:space="preserve"> </w:t>
            </w:r>
            <w:proofErr w:type="spellStart"/>
            <w:r w:rsidRPr="00A17794">
              <w:rPr>
                <w:sz w:val="28"/>
                <w:szCs w:val="28"/>
                <w:lang w:val="ru-RU"/>
              </w:rPr>
              <w:t>залози</w:t>
            </w:r>
            <w:proofErr w:type="spellEnd"/>
            <w:r w:rsidRPr="00A17794">
              <w:rPr>
                <w:sz w:val="28"/>
                <w:szCs w:val="28"/>
                <w:lang w:val="ru-RU"/>
              </w:rPr>
              <w:t xml:space="preserve"> в </w:t>
            </w:r>
            <w:proofErr w:type="spellStart"/>
            <w:r w:rsidRPr="00A17794">
              <w:rPr>
                <w:sz w:val="28"/>
                <w:szCs w:val="28"/>
                <w:lang w:val="ru-RU"/>
              </w:rPr>
              <w:t>жінок</w:t>
            </w:r>
            <w:proofErr w:type="spellEnd"/>
            <w:r w:rsidRPr="00A17794">
              <w:rPr>
                <w:sz w:val="28"/>
                <w:szCs w:val="28"/>
                <w:lang w:val="ru-RU"/>
              </w:rPr>
              <w:t xml:space="preserve">, </w:t>
            </w:r>
            <w:proofErr w:type="spellStart"/>
            <w:r w:rsidRPr="00A17794">
              <w:rPr>
                <w:sz w:val="28"/>
                <w:szCs w:val="28"/>
                <w:lang w:val="ru-RU"/>
              </w:rPr>
              <w:t>колоректального</w:t>
            </w:r>
            <w:proofErr w:type="spellEnd"/>
            <w:r w:rsidRPr="00A17794">
              <w:rPr>
                <w:sz w:val="28"/>
                <w:szCs w:val="28"/>
                <w:lang w:val="ru-RU"/>
              </w:rPr>
              <w:t xml:space="preserve"> раку</w:t>
            </w:r>
          </w:p>
          <w:p w:rsidR="00B21DB0" w:rsidRPr="00A17794" w:rsidRDefault="00B21DB0" w:rsidP="00FF3EE4">
            <w:pPr>
              <w:pStyle w:val="TableParagraph"/>
              <w:tabs>
                <w:tab w:val="left" w:pos="2523"/>
                <w:tab w:val="left" w:pos="2684"/>
              </w:tabs>
              <w:spacing w:before="2" w:line="247" w:lineRule="auto"/>
              <w:ind w:left="0" w:right="104"/>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tabs>
                <w:tab w:val="left" w:pos="4394"/>
              </w:tabs>
              <w:spacing w:before="2" w:line="247" w:lineRule="auto"/>
              <w:ind w:left="0" w:right="104"/>
              <w:jc w:val="both"/>
              <w:rPr>
                <w:sz w:val="28"/>
                <w:szCs w:val="28"/>
                <w:lang w:val="ru-RU"/>
              </w:rPr>
            </w:pPr>
            <w:r w:rsidRPr="00A17794">
              <w:rPr>
                <w:sz w:val="28"/>
                <w:szCs w:val="28"/>
                <w:lang w:val="ru-RU"/>
              </w:rPr>
              <w:t xml:space="preserve">2)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проходження</w:t>
            </w:r>
            <w:proofErr w:type="spellEnd"/>
            <w:r w:rsidRPr="00A17794">
              <w:rPr>
                <w:sz w:val="28"/>
                <w:szCs w:val="28"/>
                <w:lang w:val="ru-RU"/>
              </w:rPr>
              <w:t xml:space="preserve"> </w:t>
            </w:r>
            <w:proofErr w:type="spellStart"/>
            <w:r w:rsidRPr="00A17794">
              <w:rPr>
                <w:sz w:val="28"/>
                <w:szCs w:val="28"/>
                <w:lang w:val="ru-RU"/>
              </w:rPr>
              <w:t>жінками</w:t>
            </w:r>
            <w:proofErr w:type="spellEnd"/>
            <w:r w:rsidRPr="00A17794">
              <w:rPr>
                <w:sz w:val="28"/>
                <w:szCs w:val="28"/>
                <w:lang w:val="ru-RU"/>
              </w:rPr>
              <w:t xml:space="preserve"> </w:t>
            </w:r>
            <w:proofErr w:type="spellStart"/>
            <w:r w:rsidRPr="00A17794">
              <w:rPr>
                <w:sz w:val="28"/>
                <w:szCs w:val="28"/>
                <w:lang w:val="ru-RU"/>
              </w:rPr>
              <w:t>регулярних</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оглядів</w:t>
            </w:r>
            <w:proofErr w:type="spellEnd"/>
            <w:r w:rsidRPr="00A17794">
              <w:rPr>
                <w:sz w:val="28"/>
                <w:szCs w:val="28"/>
                <w:lang w:val="ru-RU"/>
              </w:rPr>
              <w:t xml:space="preserve"> </w:t>
            </w:r>
            <w:proofErr w:type="spellStart"/>
            <w:r w:rsidRPr="00A17794">
              <w:rPr>
                <w:sz w:val="28"/>
                <w:szCs w:val="28"/>
                <w:lang w:val="ru-RU"/>
              </w:rPr>
              <w:t>з</w:t>
            </w:r>
            <w:proofErr w:type="spellEnd"/>
            <w:r w:rsidRPr="00A17794">
              <w:rPr>
                <w:sz w:val="28"/>
                <w:szCs w:val="28"/>
                <w:lang w:val="ru-RU"/>
              </w:rPr>
              <w:t xml:space="preserve"> </w:t>
            </w:r>
            <w:proofErr w:type="spellStart"/>
            <w:r w:rsidRPr="00A17794">
              <w:rPr>
                <w:sz w:val="28"/>
                <w:szCs w:val="28"/>
                <w:lang w:val="ru-RU"/>
              </w:rPr>
              <w:t>проведенням</w:t>
            </w:r>
            <w:proofErr w:type="spellEnd"/>
            <w:r w:rsidRPr="00A17794">
              <w:rPr>
                <w:sz w:val="28"/>
                <w:szCs w:val="28"/>
                <w:lang w:val="ru-RU"/>
              </w:rPr>
              <w:t xml:space="preserve"> </w:t>
            </w:r>
            <w:proofErr w:type="spellStart"/>
            <w:r w:rsidRPr="00A17794">
              <w:rPr>
                <w:sz w:val="28"/>
                <w:szCs w:val="28"/>
                <w:lang w:val="ru-RU"/>
              </w:rPr>
              <w:t>скринінгу</w:t>
            </w:r>
            <w:proofErr w:type="spellEnd"/>
            <w:r w:rsidRPr="00A17794">
              <w:rPr>
                <w:sz w:val="28"/>
                <w:szCs w:val="28"/>
                <w:lang w:val="ru-RU"/>
              </w:rPr>
              <w:t xml:space="preserve"> раку </w:t>
            </w:r>
            <w:proofErr w:type="spellStart"/>
            <w:r w:rsidRPr="00A17794">
              <w:rPr>
                <w:sz w:val="28"/>
                <w:szCs w:val="28"/>
                <w:lang w:val="ru-RU"/>
              </w:rPr>
              <w:t>шийки</w:t>
            </w:r>
            <w:proofErr w:type="spellEnd"/>
            <w:r w:rsidRPr="00A17794">
              <w:rPr>
                <w:sz w:val="28"/>
                <w:szCs w:val="28"/>
                <w:lang w:val="ru-RU"/>
              </w:rPr>
              <w:t xml:space="preserve"> матки та </w:t>
            </w:r>
            <w:proofErr w:type="spellStart"/>
            <w:r w:rsidRPr="00A17794">
              <w:rPr>
                <w:sz w:val="28"/>
                <w:szCs w:val="28"/>
                <w:lang w:val="ru-RU"/>
              </w:rPr>
              <w:t>молочної</w:t>
            </w:r>
            <w:proofErr w:type="spellEnd"/>
            <w:r w:rsidRPr="00A17794">
              <w:rPr>
                <w:sz w:val="28"/>
                <w:szCs w:val="28"/>
                <w:lang w:val="ru-RU"/>
              </w:rPr>
              <w:t xml:space="preserve"> </w:t>
            </w:r>
            <w:proofErr w:type="spellStart"/>
            <w:r w:rsidRPr="00A17794">
              <w:rPr>
                <w:sz w:val="28"/>
                <w:szCs w:val="28"/>
                <w:lang w:val="ru-RU"/>
              </w:rPr>
              <w:t>залози</w:t>
            </w:r>
            <w:proofErr w:type="spellEnd"/>
            <w:r w:rsidRPr="00A17794">
              <w:rPr>
                <w:sz w:val="28"/>
                <w:szCs w:val="28"/>
                <w:lang w:val="ru-RU"/>
              </w:rPr>
              <w:t xml:space="preserve"> </w:t>
            </w:r>
            <w:proofErr w:type="spellStart"/>
            <w:r w:rsidRPr="00A17794">
              <w:rPr>
                <w:sz w:val="28"/>
                <w:szCs w:val="28"/>
                <w:lang w:val="ru-RU"/>
              </w:rPr>
              <w:t>згідно</w:t>
            </w:r>
            <w:proofErr w:type="spellEnd"/>
            <w:r w:rsidRPr="00A17794">
              <w:rPr>
                <w:sz w:val="28"/>
                <w:szCs w:val="28"/>
                <w:lang w:val="ru-RU"/>
              </w:rPr>
              <w:t xml:space="preserve"> </w:t>
            </w:r>
            <w:proofErr w:type="spellStart"/>
            <w:r w:rsidRPr="00A17794">
              <w:rPr>
                <w:sz w:val="28"/>
                <w:szCs w:val="28"/>
                <w:lang w:val="ru-RU"/>
              </w:rPr>
              <w:t>з</w:t>
            </w:r>
            <w:proofErr w:type="spellEnd"/>
            <w:r w:rsidRPr="00A17794">
              <w:rPr>
                <w:sz w:val="28"/>
                <w:szCs w:val="28"/>
                <w:lang w:val="ru-RU"/>
              </w:rPr>
              <w:t xml:space="preserve"> </w:t>
            </w:r>
            <w:proofErr w:type="spellStart"/>
            <w:r w:rsidRPr="00A17794">
              <w:rPr>
                <w:sz w:val="28"/>
                <w:szCs w:val="28"/>
                <w:lang w:val="ru-RU"/>
              </w:rPr>
              <w:t>нормативно-правовими</w:t>
            </w:r>
            <w:proofErr w:type="spellEnd"/>
            <w:r w:rsidRPr="00A17794">
              <w:rPr>
                <w:sz w:val="28"/>
                <w:szCs w:val="28"/>
                <w:lang w:val="ru-RU"/>
              </w:rPr>
              <w:t xml:space="preserve"> </w:t>
            </w:r>
            <w:r w:rsidRPr="00A17794">
              <w:rPr>
                <w:sz w:val="28"/>
                <w:szCs w:val="28"/>
                <w:lang w:val="ru-RU"/>
              </w:rPr>
              <w:lastRenderedPageBreak/>
              <w:t>актами МОЗ</w:t>
            </w:r>
          </w:p>
          <w:p w:rsidR="00B21DB0" w:rsidRPr="00A17794" w:rsidRDefault="00B21DB0" w:rsidP="00FF3EE4">
            <w:pPr>
              <w:pStyle w:val="TableParagraph"/>
              <w:tabs>
                <w:tab w:val="left" w:pos="4394"/>
              </w:tabs>
              <w:spacing w:before="2" w:line="247" w:lineRule="auto"/>
              <w:ind w:left="0" w:right="104"/>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Pr="00A17794" w:rsidRDefault="00B21DB0" w:rsidP="00FF3EE4">
            <w:pPr>
              <w:pStyle w:val="TableParagraph"/>
              <w:tabs>
                <w:tab w:val="left" w:pos="587"/>
                <w:tab w:val="left" w:pos="2304"/>
                <w:tab w:val="left" w:pos="3954"/>
              </w:tabs>
              <w:spacing w:before="2" w:line="247" w:lineRule="auto"/>
              <w:ind w:left="0" w:right="105"/>
              <w:jc w:val="both"/>
              <w:rPr>
                <w:sz w:val="28"/>
                <w:szCs w:val="28"/>
                <w:lang w:val="ru-RU"/>
              </w:rPr>
            </w:pPr>
            <w:r w:rsidRPr="00A17794">
              <w:rPr>
                <w:sz w:val="28"/>
                <w:szCs w:val="28"/>
                <w:lang w:val="ru-RU"/>
              </w:rPr>
              <w:t xml:space="preserve">3)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розроблення</w:t>
            </w:r>
            <w:proofErr w:type="spellEnd"/>
            <w:r w:rsidRPr="00A17794">
              <w:rPr>
                <w:sz w:val="28"/>
                <w:szCs w:val="28"/>
                <w:lang w:val="ru-RU"/>
              </w:rPr>
              <w:t xml:space="preserve"> та </w:t>
            </w:r>
            <w:proofErr w:type="spellStart"/>
            <w:r w:rsidRPr="00A17794">
              <w:rPr>
                <w:sz w:val="28"/>
                <w:szCs w:val="28"/>
                <w:lang w:val="ru-RU"/>
              </w:rPr>
              <w:t>впровадження</w:t>
            </w:r>
            <w:proofErr w:type="spellEnd"/>
            <w:r w:rsidRPr="00A17794">
              <w:rPr>
                <w:sz w:val="28"/>
                <w:szCs w:val="28"/>
                <w:lang w:val="ru-RU"/>
              </w:rPr>
              <w:t xml:space="preserve">  в  </w:t>
            </w:r>
            <w:proofErr w:type="spellStart"/>
            <w:r w:rsidRPr="00A17794">
              <w:rPr>
                <w:sz w:val="28"/>
                <w:szCs w:val="28"/>
                <w:lang w:val="ru-RU"/>
              </w:rPr>
              <w:t>клінічну</w:t>
            </w:r>
            <w:proofErr w:type="spellEnd"/>
            <w:r w:rsidRPr="00A17794">
              <w:rPr>
                <w:sz w:val="28"/>
                <w:szCs w:val="28"/>
                <w:lang w:val="ru-RU"/>
              </w:rPr>
              <w:t xml:space="preserve">  практику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стандартів</w:t>
            </w:r>
            <w:proofErr w:type="spellEnd"/>
            <w:r w:rsidRPr="00A17794">
              <w:rPr>
                <w:sz w:val="28"/>
                <w:szCs w:val="28"/>
                <w:lang w:val="ru-RU"/>
              </w:rPr>
              <w:tab/>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скринінгу</w:t>
            </w:r>
            <w:proofErr w:type="spellEnd"/>
            <w:r w:rsidRPr="00A17794">
              <w:rPr>
                <w:sz w:val="28"/>
                <w:szCs w:val="28"/>
                <w:lang w:val="ru-RU"/>
              </w:rPr>
              <w:t xml:space="preserve"> </w:t>
            </w:r>
            <w:proofErr w:type="spellStart"/>
            <w:r w:rsidRPr="00A17794">
              <w:rPr>
                <w:sz w:val="28"/>
                <w:szCs w:val="28"/>
                <w:lang w:val="ru-RU"/>
              </w:rPr>
              <w:t>колоректального</w:t>
            </w:r>
            <w:proofErr w:type="spellEnd"/>
            <w:r w:rsidRPr="00A17794">
              <w:rPr>
                <w:sz w:val="28"/>
                <w:szCs w:val="28"/>
                <w:lang w:val="ru-RU"/>
              </w:rPr>
              <w:t xml:space="preserve"> раку на </w:t>
            </w:r>
            <w:proofErr w:type="spellStart"/>
            <w:proofErr w:type="gramStart"/>
            <w:r w:rsidRPr="00A17794">
              <w:rPr>
                <w:sz w:val="28"/>
                <w:szCs w:val="28"/>
                <w:lang w:val="ru-RU"/>
              </w:rPr>
              <w:t>вс</w:t>
            </w:r>
            <w:proofErr w:type="gramEnd"/>
            <w:r w:rsidRPr="00A17794">
              <w:rPr>
                <w:sz w:val="28"/>
                <w:szCs w:val="28"/>
                <w:lang w:val="ru-RU"/>
              </w:rPr>
              <w:t>іх</w:t>
            </w:r>
            <w:proofErr w:type="spellEnd"/>
            <w:r w:rsidRPr="00A17794">
              <w:rPr>
                <w:sz w:val="28"/>
                <w:szCs w:val="28"/>
                <w:lang w:val="ru-RU"/>
              </w:rPr>
              <w:t xml:space="preserve"> </w:t>
            </w:r>
            <w:proofErr w:type="spellStart"/>
            <w:r w:rsidRPr="00A17794">
              <w:rPr>
                <w:sz w:val="28"/>
                <w:szCs w:val="28"/>
                <w:lang w:val="ru-RU"/>
              </w:rPr>
              <w:t>рівнях</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p>
          <w:p w:rsidR="00B21DB0" w:rsidRPr="00A17794" w:rsidRDefault="00B21DB0" w:rsidP="00FF3EE4">
            <w:pPr>
              <w:pStyle w:val="TableParagraph"/>
              <w:tabs>
                <w:tab w:val="left" w:pos="587"/>
                <w:tab w:val="left" w:pos="2304"/>
                <w:tab w:val="left" w:pos="3954"/>
              </w:tabs>
              <w:spacing w:before="2" w:line="247" w:lineRule="auto"/>
              <w:ind w:left="0" w:right="105"/>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r w:rsidRPr="00A17794">
              <w:rPr>
                <w:sz w:val="28"/>
                <w:szCs w:val="28"/>
              </w:rPr>
              <w:t>12.</w:t>
            </w:r>
            <w:proofErr w:type="gramStart"/>
            <w:r w:rsidRPr="00A17794">
              <w:rPr>
                <w:sz w:val="28"/>
                <w:szCs w:val="28"/>
              </w:rPr>
              <w:t>Проф</w:t>
            </w:r>
            <w:proofErr w:type="gramEnd"/>
            <w:r w:rsidRPr="00A17794">
              <w:rPr>
                <w:sz w:val="28"/>
                <w:szCs w:val="28"/>
              </w:rPr>
              <w:t xml:space="preserve">ілактика, </w:t>
            </w:r>
            <w:proofErr w:type="spellStart"/>
            <w:r w:rsidRPr="00A17794">
              <w:rPr>
                <w:sz w:val="28"/>
                <w:szCs w:val="28"/>
              </w:rPr>
              <w:t>раннє</w:t>
            </w:r>
            <w:proofErr w:type="spellEnd"/>
            <w:r w:rsidRPr="00A17794">
              <w:rPr>
                <w:sz w:val="28"/>
                <w:szCs w:val="28"/>
              </w:rPr>
              <w:t xml:space="preserve"> </w:t>
            </w:r>
            <w:proofErr w:type="spellStart"/>
            <w:r w:rsidRPr="00A17794">
              <w:rPr>
                <w:sz w:val="28"/>
                <w:szCs w:val="28"/>
              </w:rPr>
              <w:t>виявлення</w:t>
            </w:r>
            <w:proofErr w:type="spellEnd"/>
            <w:r w:rsidRPr="00A17794">
              <w:rPr>
                <w:sz w:val="28"/>
                <w:szCs w:val="28"/>
              </w:rPr>
              <w:t xml:space="preserve"> та </w:t>
            </w:r>
            <w:proofErr w:type="spellStart"/>
            <w:r w:rsidRPr="00A17794">
              <w:rPr>
                <w:sz w:val="28"/>
                <w:szCs w:val="28"/>
              </w:rPr>
              <w:t>лікування</w:t>
            </w:r>
            <w:proofErr w:type="spellEnd"/>
            <w:r w:rsidRPr="00A17794">
              <w:rPr>
                <w:sz w:val="28"/>
                <w:szCs w:val="28"/>
              </w:rPr>
              <w:t xml:space="preserve"> </w:t>
            </w:r>
            <w:proofErr w:type="spellStart"/>
            <w:r w:rsidRPr="00A17794">
              <w:rPr>
                <w:sz w:val="28"/>
                <w:szCs w:val="28"/>
              </w:rPr>
              <w:t>хронічних</w:t>
            </w:r>
            <w:proofErr w:type="spellEnd"/>
            <w:r w:rsidRPr="00A17794">
              <w:rPr>
                <w:sz w:val="28"/>
                <w:szCs w:val="28"/>
              </w:rPr>
              <w:t xml:space="preserve"> форм </w:t>
            </w:r>
            <w:proofErr w:type="spellStart"/>
            <w:r w:rsidRPr="00A17794">
              <w:rPr>
                <w:sz w:val="28"/>
                <w:szCs w:val="28"/>
              </w:rPr>
              <w:t>респіраторних</w:t>
            </w:r>
            <w:proofErr w:type="spellEnd"/>
            <w:r w:rsidRPr="00A17794">
              <w:rPr>
                <w:sz w:val="28"/>
                <w:szCs w:val="28"/>
              </w:rPr>
              <w:t xml:space="preserve"> </w:t>
            </w:r>
            <w:proofErr w:type="spellStart"/>
            <w:r w:rsidRPr="00A17794">
              <w:rPr>
                <w:sz w:val="28"/>
                <w:szCs w:val="28"/>
              </w:rPr>
              <w:t>захворювань</w:t>
            </w:r>
            <w:proofErr w:type="spellEnd"/>
          </w:p>
        </w:tc>
        <w:tc>
          <w:tcPr>
            <w:tcW w:w="4917" w:type="dxa"/>
          </w:tcPr>
          <w:p w:rsidR="00B21DB0" w:rsidRPr="00A17794" w:rsidRDefault="00B21DB0" w:rsidP="00FF3EE4">
            <w:pPr>
              <w:pStyle w:val="TableParagraph"/>
              <w:tabs>
                <w:tab w:val="left" w:pos="587"/>
                <w:tab w:val="left" w:pos="2304"/>
                <w:tab w:val="left" w:pos="3954"/>
              </w:tabs>
              <w:spacing w:before="2" w:line="247" w:lineRule="auto"/>
              <w:ind w:left="0" w:right="105"/>
              <w:jc w:val="both"/>
              <w:rPr>
                <w:sz w:val="28"/>
                <w:szCs w:val="28"/>
                <w:lang w:val="ru-RU"/>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proofErr w:type="gramStart"/>
            <w:r w:rsidRPr="00A17794">
              <w:rPr>
                <w:sz w:val="28"/>
                <w:szCs w:val="28"/>
                <w:lang w:val="ru-RU"/>
              </w:rPr>
              <w:t>п</w:t>
            </w:r>
            <w:proofErr w:type="gramEnd"/>
            <w:r w:rsidRPr="00A17794">
              <w:rPr>
                <w:sz w:val="28"/>
                <w:szCs w:val="28"/>
                <w:lang w:val="ru-RU"/>
              </w:rPr>
              <w:t>ідвищення</w:t>
            </w:r>
            <w:proofErr w:type="spellEnd"/>
            <w:r w:rsidRPr="00A17794">
              <w:rPr>
                <w:sz w:val="28"/>
                <w:szCs w:val="28"/>
                <w:lang w:val="ru-RU"/>
              </w:rPr>
              <w:t xml:space="preserve"> </w:t>
            </w:r>
            <w:proofErr w:type="spellStart"/>
            <w:r w:rsidRPr="00A17794">
              <w:rPr>
                <w:sz w:val="28"/>
                <w:szCs w:val="28"/>
                <w:lang w:val="ru-RU"/>
              </w:rPr>
              <w:t>рівня</w:t>
            </w:r>
            <w:proofErr w:type="spellEnd"/>
            <w:r w:rsidRPr="00A17794">
              <w:rPr>
                <w:sz w:val="28"/>
                <w:szCs w:val="28"/>
                <w:lang w:val="ru-RU"/>
              </w:rPr>
              <w:t xml:space="preserve"> </w:t>
            </w:r>
            <w:proofErr w:type="spellStart"/>
            <w:r w:rsidRPr="00A17794">
              <w:rPr>
                <w:sz w:val="28"/>
                <w:szCs w:val="28"/>
                <w:lang w:val="ru-RU"/>
              </w:rPr>
              <w:t>усвідомлення</w:t>
            </w:r>
            <w:proofErr w:type="spellEnd"/>
            <w:r w:rsidRPr="00A17794">
              <w:rPr>
                <w:sz w:val="28"/>
                <w:szCs w:val="28"/>
                <w:lang w:val="ru-RU"/>
              </w:rPr>
              <w:t xml:space="preserve"> </w:t>
            </w:r>
            <w:proofErr w:type="spellStart"/>
            <w:r w:rsidRPr="00A17794">
              <w:rPr>
                <w:sz w:val="28"/>
                <w:szCs w:val="28"/>
                <w:lang w:val="ru-RU"/>
              </w:rPr>
              <w:t>небезпеки</w:t>
            </w:r>
            <w:proofErr w:type="spellEnd"/>
            <w:r w:rsidRPr="00A17794">
              <w:rPr>
                <w:sz w:val="28"/>
                <w:szCs w:val="28"/>
                <w:lang w:val="ru-RU"/>
              </w:rPr>
              <w:t xml:space="preserve"> та </w:t>
            </w:r>
            <w:proofErr w:type="spellStart"/>
            <w:r w:rsidRPr="00A17794">
              <w:rPr>
                <w:sz w:val="28"/>
                <w:szCs w:val="28"/>
                <w:lang w:val="ru-RU"/>
              </w:rPr>
              <w:t>високої</w:t>
            </w:r>
            <w:proofErr w:type="spellEnd"/>
            <w:r w:rsidRPr="00A17794">
              <w:rPr>
                <w:sz w:val="28"/>
                <w:szCs w:val="28"/>
                <w:lang w:val="ru-RU"/>
              </w:rPr>
              <w:t xml:space="preserve"> </w:t>
            </w:r>
            <w:proofErr w:type="spellStart"/>
            <w:r w:rsidRPr="00A17794">
              <w:rPr>
                <w:sz w:val="28"/>
                <w:szCs w:val="28"/>
                <w:lang w:val="ru-RU"/>
              </w:rPr>
              <w:t>ймовірності</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w:t>
            </w:r>
            <w:proofErr w:type="spellStart"/>
            <w:r w:rsidRPr="00A17794">
              <w:rPr>
                <w:sz w:val="28"/>
                <w:szCs w:val="28"/>
                <w:lang w:val="ru-RU"/>
              </w:rPr>
              <w:t>хронічних</w:t>
            </w:r>
            <w:proofErr w:type="spellEnd"/>
            <w:r w:rsidRPr="00A17794">
              <w:rPr>
                <w:sz w:val="28"/>
                <w:szCs w:val="28"/>
                <w:lang w:val="ru-RU"/>
              </w:rPr>
              <w:t xml:space="preserve"> форм </w:t>
            </w:r>
            <w:proofErr w:type="spellStart"/>
            <w:r w:rsidRPr="00A17794">
              <w:rPr>
                <w:sz w:val="28"/>
                <w:szCs w:val="28"/>
                <w:lang w:val="ru-RU"/>
              </w:rPr>
              <w:t>респіраторних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r w:rsidRPr="00A17794">
              <w:rPr>
                <w:sz w:val="28"/>
                <w:szCs w:val="28"/>
                <w:lang w:val="ru-RU"/>
              </w:rPr>
              <w:t xml:space="preserve"> в </w:t>
            </w:r>
            <w:proofErr w:type="spellStart"/>
            <w:r w:rsidRPr="00A17794">
              <w:rPr>
                <w:sz w:val="28"/>
                <w:szCs w:val="28"/>
                <w:lang w:val="ru-RU"/>
              </w:rPr>
              <w:t>осіб</w:t>
            </w:r>
            <w:proofErr w:type="spellEnd"/>
            <w:r w:rsidRPr="00A17794">
              <w:rPr>
                <w:sz w:val="28"/>
                <w:szCs w:val="28"/>
                <w:lang w:val="ru-RU"/>
              </w:rPr>
              <w:t xml:space="preserve"> </w:t>
            </w:r>
            <w:proofErr w:type="spellStart"/>
            <w:r w:rsidRPr="00A17794">
              <w:rPr>
                <w:sz w:val="28"/>
                <w:szCs w:val="28"/>
                <w:lang w:val="ru-RU"/>
              </w:rPr>
              <w:t>з</w:t>
            </w:r>
            <w:proofErr w:type="spellEnd"/>
            <w:r w:rsidRPr="00A17794">
              <w:rPr>
                <w:sz w:val="28"/>
                <w:szCs w:val="28"/>
                <w:lang w:val="ru-RU"/>
              </w:rPr>
              <w:t xml:space="preserve"> </w:t>
            </w:r>
            <w:proofErr w:type="spellStart"/>
            <w:r w:rsidRPr="00A17794">
              <w:rPr>
                <w:sz w:val="28"/>
                <w:szCs w:val="28"/>
                <w:lang w:val="ru-RU"/>
              </w:rPr>
              <w:t>обтяженим</w:t>
            </w:r>
            <w:proofErr w:type="spellEnd"/>
            <w:r w:rsidRPr="00A17794">
              <w:rPr>
                <w:sz w:val="28"/>
                <w:szCs w:val="28"/>
                <w:lang w:val="ru-RU"/>
              </w:rPr>
              <w:t xml:space="preserve"> </w:t>
            </w:r>
            <w:proofErr w:type="spellStart"/>
            <w:r w:rsidRPr="00A17794">
              <w:rPr>
                <w:sz w:val="28"/>
                <w:szCs w:val="28"/>
                <w:lang w:val="ru-RU"/>
              </w:rPr>
              <w:t>сімейним</w:t>
            </w:r>
            <w:proofErr w:type="spellEnd"/>
            <w:r w:rsidRPr="00A17794">
              <w:rPr>
                <w:sz w:val="28"/>
                <w:szCs w:val="28"/>
                <w:lang w:val="ru-RU"/>
              </w:rPr>
              <w:t xml:space="preserve"> анамнезом та </w:t>
            </w:r>
            <w:proofErr w:type="spellStart"/>
            <w:r w:rsidRPr="00A17794">
              <w:rPr>
                <w:sz w:val="28"/>
                <w:szCs w:val="28"/>
                <w:lang w:val="ru-RU"/>
              </w:rPr>
              <w:t>індивідуальними</w:t>
            </w:r>
            <w:proofErr w:type="spellEnd"/>
            <w:r w:rsidRPr="00A17794">
              <w:rPr>
                <w:sz w:val="28"/>
                <w:szCs w:val="28"/>
                <w:lang w:val="ru-RU"/>
              </w:rPr>
              <w:t xml:space="preserve"> факторами </w:t>
            </w:r>
            <w:proofErr w:type="spellStart"/>
            <w:r w:rsidRPr="00A17794">
              <w:rPr>
                <w:sz w:val="28"/>
                <w:szCs w:val="28"/>
                <w:lang w:val="ru-RU"/>
              </w:rPr>
              <w:t>ризику</w:t>
            </w:r>
            <w:proofErr w:type="spellEnd"/>
            <w:r w:rsidRPr="00A17794">
              <w:rPr>
                <w:sz w:val="28"/>
                <w:szCs w:val="28"/>
                <w:lang w:val="ru-RU"/>
              </w:rPr>
              <w:t xml:space="preserve"> таких хвороб; </w:t>
            </w:r>
            <w:proofErr w:type="spellStart"/>
            <w:r w:rsidRPr="00A17794">
              <w:rPr>
                <w:sz w:val="28"/>
                <w:szCs w:val="28"/>
                <w:lang w:val="ru-RU"/>
              </w:rPr>
              <w:t>підвищення</w:t>
            </w:r>
            <w:proofErr w:type="spellEnd"/>
            <w:r w:rsidRPr="00A17794">
              <w:rPr>
                <w:sz w:val="28"/>
                <w:szCs w:val="28"/>
                <w:lang w:val="ru-RU"/>
              </w:rPr>
              <w:t xml:space="preserve"> </w:t>
            </w:r>
            <w:proofErr w:type="spellStart"/>
            <w:r w:rsidRPr="00A17794">
              <w:rPr>
                <w:sz w:val="28"/>
                <w:szCs w:val="28"/>
                <w:lang w:val="ru-RU"/>
              </w:rPr>
              <w:t>рівня</w:t>
            </w:r>
            <w:proofErr w:type="spellEnd"/>
            <w:r w:rsidRPr="00A17794">
              <w:rPr>
                <w:sz w:val="28"/>
                <w:szCs w:val="28"/>
                <w:lang w:val="ru-RU"/>
              </w:rPr>
              <w:t xml:space="preserve"> </w:t>
            </w:r>
            <w:proofErr w:type="spellStart"/>
            <w:r w:rsidRPr="00A17794">
              <w:rPr>
                <w:sz w:val="28"/>
                <w:szCs w:val="28"/>
                <w:lang w:val="ru-RU"/>
              </w:rPr>
              <w:t>обізнаності</w:t>
            </w:r>
            <w:proofErr w:type="spellEnd"/>
            <w:r w:rsidRPr="00A17794">
              <w:rPr>
                <w:sz w:val="28"/>
                <w:szCs w:val="28"/>
                <w:lang w:val="ru-RU"/>
              </w:rPr>
              <w:t xml:space="preserve"> та </w:t>
            </w:r>
            <w:proofErr w:type="spellStart"/>
            <w:r w:rsidRPr="00A17794">
              <w:rPr>
                <w:sz w:val="28"/>
                <w:szCs w:val="28"/>
                <w:lang w:val="ru-RU"/>
              </w:rPr>
              <w:t>усвідомлення</w:t>
            </w:r>
            <w:proofErr w:type="spellEnd"/>
            <w:r w:rsidRPr="00A17794">
              <w:rPr>
                <w:sz w:val="28"/>
                <w:szCs w:val="28"/>
                <w:lang w:val="ru-RU"/>
              </w:rPr>
              <w:t xml:space="preserve"> </w:t>
            </w:r>
            <w:proofErr w:type="spellStart"/>
            <w:r w:rsidRPr="00A17794">
              <w:rPr>
                <w:sz w:val="28"/>
                <w:szCs w:val="28"/>
                <w:lang w:val="ru-RU"/>
              </w:rPr>
              <w:t>необхідності</w:t>
            </w:r>
            <w:proofErr w:type="spellEnd"/>
            <w:r w:rsidRPr="00A17794">
              <w:rPr>
                <w:sz w:val="28"/>
                <w:szCs w:val="28"/>
                <w:lang w:val="ru-RU"/>
              </w:rPr>
              <w:t xml:space="preserve"> </w:t>
            </w:r>
            <w:proofErr w:type="spellStart"/>
            <w:r w:rsidRPr="00A17794">
              <w:rPr>
                <w:sz w:val="28"/>
                <w:szCs w:val="28"/>
                <w:lang w:val="ru-RU"/>
              </w:rPr>
              <w:t>регулярних</w:t>
            </w:r>
            <w:proofErr w:type="spellEnd"/>
            <w:r w:rsidRPr="00A17794">
              <w:rPr>
                <w:sz w:val="28"/>
                <w:szCs w:val="28"/>
                <w:lang w:val="ru-RU"/>
              </w:rPr>
              <w:t xml:space="preserve"> </w:t>
            </w:r>
            <w:proofErr w:type="spellStart"/>
            <w:r w:rsidRPr="00A17794">
              <w:rPr>
                <w:sz w:val="28"/>
                <w:szCs w:val="28"/>
                <w:lang w:val="ru-RU"/>
              </w:rPr>
              <w:t>профілактичних</w:t>
            </w:r>
            <w:proofErr w:type="spellEnd"/>
            <w:r w:rsidRPr="00A17794">
              <w:rPr>
                <w:sz w:val="28"/>
                <w:szCs w:val="28"/>
                <w:lang w:val="ru-RU"/>
              </w:rPr>
              <w:t xml:space="preserve"> </w:t>
            </w:r>
            <w:proofErr w:type="spellStart"/>
            <w:r w:rsidRPr="00A17794">
              <w:rPr>
                <w:sz w:val="28"/>
                <w:szCs w:val="28"/>
                <w:lang w:val="ru-RU"/>
              </w:rPr>
              <w:t>обстежень</w:t>
            </w:r>
            <w:proofErr w:type="spellEnd"/>
          </w:p>
          <w:p w:rsidR="00B21DB0" w:rsidRPr="00A17794" w:rsidRDefault="00B21DB0" w:rsidP="00FF3EE4">
            <w:pPr>
              <w:pStyle w:val="TableParagraph"/>
              <w:tabs>
                <w:tab w:val="left" w:pos="587"/>
                <w:tab w:val="left" w:pos="2304"/>
                <w:tab w:val="left" w:pos="3954"/>
              </w:tabs>
              <w:spacing w:before="2" w:line="247" w:lineRule="auto"/>
              <w:ind w:left="0" w:right="105"/>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Default="00B21DB0" w:rsidP="00FF3EE4">
            <w:pPr>
              <w:pStyle w:val="TableParagraph"/>
              <w:tabs>
                <w:tab w:val="left" w:pos="2691"/>
              </w:tabs>
              <w:spacing w:before="1" w:line="247" w:lineRule="auto"/>
              <w:ind w:left="0" w:right="104"/>
              <w:jc w:val="both"/>
              <w:rPr>
                <w:sz w:val="28"/>
                <w:szCs w:val="28"/>
                <w:lang w:val="ru-RU"/>
              </w:rPr>
            </w:pPr>
            <w:proofErr w:type="gramStart"/>
            <w:r w:rsidRPr="00A17794">
              <w:rPr>
                <w:sz w:val="28"/>
                <w:szCs w:val="28"/>
                <w:lang w:val="ru-RU"/>
              </w:rPr>
              <w:t xml:space="preserve">2)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проведення</w:t>
            </w:r>
            <w:proofErr w:type="spellEnd"/>
            <w:r w:rsidRPr="00A17794">
              <w:rPr>
                <w:sz w:val="28"/>
                <w:szCs w:val="28"/>
                <w:lang w:val="ru-RU"/>
              </w:rPr>
              <w:t xml:space="preserve"> </w:t>
            </w:r>
            <w:proofErr w:type="spellStart"/>
            <w:r w:rsidRPr="00A17794">
              <w:rPr>
                <w:sz w:val="28"/>
                <w:szCs w:val="28"/>
                <w:lang w:val="ru-RU"/>
              </w:rPr>
              <w:t>комплексної</w:t>
            </w:r>
            <w:proofErr w:type="spellEnd"/>
            <w:r w:rsidRPr="00A17794">
              <w:rPr>
                <w:sz w:val="28"/>
                <w:szCs w:val="28"/>
                <w:lang w:val="ru-RU"/>
              </w:rPr>
              <w:t xml:space="preserve"> </w:t>
            </w:r>
            <w:proofErr w:type="spellStart"/>
            <w:r w:rsidRPr="00A17794">
              <w:rPr>
                <w:sz w:val="28"/>
                <w:szCs w:val="28"/>
                <w:lang w:val="ru-RU"/>
              </w:rPr>
              <w:t>оцінки</w:t>
            </w:r>
            <w:proofErr w:type="spellEnd"/>
            <w:r w:rsidRPr="00A17794">
              <w:rPr>
                <w:sz w:val="28"/>
                <w:szCs w:val="28"/>
                <w:lang w:val="ru-RU"/>
              </w:rPr>
              <w:t xml:space="preserve"> </w:t>
            </w:r>
            <w:proofErr w:type="spellStart"/>
            <w:r w:rsidRPr="00A17794">
              <w:rPr>
                <w:sz w:val="28"/>
                <w:szCs w:val="28"/>
                <w:lang w:val="ru-RU"/>
              </w:rPr>
              <w:t>сімейного</w:t>
            </w:r>
            <w:proofErr w:type="spellEnd"/>
            <w:r w:rsidRPr="00A17794">
              <w:rPr>
                <w:sz w:val="28"/>
                <w:szCs w:val="28"/>
                <w:lang w:val="ru-RU"/>
              </w:rPr>
              <w:t xml:space="preserve"> анамнезу,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вживання</w:t>
            </w:r>
            <w:proofErr w:type="spellEnd"/>
            <w:r w:rsidRPr="00A17794">
              <w:rPr>
                <w:sz w:val="28"/>
                <w:szCs w:val="28"/>
                <w:lang w:val="ru-RU"/>
              </w:rPr>
              <w:t xml:space="preserve"> тютюну, </w:t>
            </w:r>
            <w:proofErr w:type="spellStart"/>
            <w:r w:rsidRPr="00A17794">
              <w:rPr>
                <w:sz w:val="28"/>
                <w:szCs w:val="28"/>
                <w:lang w:val="ru-RU"/>
              </w:rPr>
              <w:t>шкідливі</w:t>
            </w:r>
            <w:proofErr w:type="spellEnd"/>
            <w:r w:rsidRPr="00A17794">
              <w:rPr>
                <w:sz w:val="28"/>
                <w:szCs w:val="28"/>
                <w:lang w:val="ru-RU"/>
              </w:rPr>
              <w:t xml:space="preserve"> </w:t>
            </w:r>
            <w:proofErr w:type="spellStart"/>
            <w:r w:rsidRPr="00A17794">
              <w:rPr>
                <w:sz w:val="28"/>
                <w:szCs w:val="28"/>
                <w:lang w:val="ru-RU"/>
              </w:rPr>
              <w:t>фактори</w:t>
            </w:r>
            <w:proofErr w:type="spellEnd"/>
            <w:r w:rsidRPr="00A17794">
              <w:rPr>
                <w:sz w:val="28"/>
                <w:szCs w:val="28"/>
                <w:lang w:val="ru-RU"/>
              </w:rPr>
              <w:t xml:space="preserve"> </w:t>
            </w:r>
            <w:proofErr w:type="spellStart"/>
            <w:r w:rsidRPr="00A17794">
              <w:rPr>
                <w:sz w:val="28"/>
                <w:szCs w:val="28"/>
                <w:lang w:val="ru-RU"/>
              </w:rPr>
              <w:t>професійного</w:t>
            </w:r>
            <w:proofErr w:type="spellEnd"/>
            <w:r w:rsidRPr="00A17794">
              <w:rPr>
                <w:sz w:val="28"/>
                <w:szCs w:val="28"/>
                <w:lang w:val="ru-RU"/>
              </w:rPr>
              <w:t xml:space="preserve"> </w:t>
            </w:r>
            <w:proofErr w:type="spellStart"/>
            <w:r w:rsidRPr="00A17794">
              <w:rPr>
                <w:sz w:val="28"/>
                <w:szCs w:val="28"/>
                <w:lang w:val="ru-RU"/>
              </w:rPr>
              <w:t>середовища</w:t>
            </w:r>
            <w:proofErr w:type="spellEnd"/>
            <w:r w:rsidRPr="00A17794">
              <w:rPr>
                <w:sz w:val="28"/>
                <w:szCs w:val="28"/>
                <w:lang w:val="ru-RU"/>
              </w:rPr>
              <w:t xml:space="preserve">), </w:t>
            </w:r>
            <w:proofErr w:type="spellStart"/>
            <w:r w:rsidRPr="00A17794">
              <w:rPr>
                <w:sz w:val="28"/>
                <w:szCs w:val="28"/>
                <w:lang w:val="ru-RU"/>
              </w:rPr>
              <w:t>скарг</w:t>
            </w:r>
            <w:proofErr w:type="spellEnd"/>
            <w:r w:rsidRPr="00A17794">
              <w:rPr>
                <w:sz w:val="28"/>
                <w:szCs w:val="28"/>
                <w:lang w:val="ru-RU"/>
              </w:rPr>
              <w:t xml:space="preserve"> </w:t>
            </w:r>
            <w:proofErr w:type="spellStart"/>
            <w:r w:rsidRPr="00A17794">
              <w:rPr>
                <w:sz w:val="28"/>
                <w:szCs w:val="28"/>
                <w:lang w:val="ru-RU"/>
              </w:rPr>
              <w:t>пацієнтів</w:t>
            </w:r>
            <w:proofErr w:type="spellEnd"/>
            <w:r w:rsidRPr="00A17794">
              <w:rPr>
                <w:sz w:val="28"/>
                <w:szCs w:val="28"/>
                <w:lang w:val="ru-RU"/>
              </w:rPr>
              <w:t xml:space="preserve"> та </w:t>
            </w:r>
            <w:proofErr w:type="spellStart"/>
            <w:r w:rsidRPr="00A17794">
              <w:rPr>
                <w:sz w:val="28"/>
                <w:szCs w:val="28"/>
                <w:lang w:val="ru-RU"/>
              </w:rPr>
              <w:t>симптомів</w:t>
            </w:r>
            <w:proofErr w:type="spellEnd"/>
            <w:r w:rsidRPr="00A17794">
              <w:rPr>
                <w:sz w:val="28"/>
                <w:szCs w:val="28"/>
                <w:lang w:val="ru-RU"/>
              </w:rPr>
              <w:t xml:space="preserve"> </w:t>
            </w:r>
            <w:proofErr w:type="spellStart"/>
            <w:r w:rsidRPr="00A17794">
              <w:rPr>
                <w:sz w:val="28"/>
                <w:szCs w:val="28"/>
                <w:lang w:val="ru-RU"/>
              </w:rPr>
              <w:t>з</w:t>
            </w:r>
            <w:proofErr w:type="spellEnd"/>
            <w:r w:rsidRPr="00A17794">
              <w:rPr>
                <w:sz w:val="28"/>
                <w:szCs w:val="28"/>
                <w:lang w:val="ru-RU"/>
              </w:rPr>
              <w:t xml:space="preserve"> боку </w:t>
            </w:r>
            <w:proofErr w:type="spellStart"/>
            <w:r w:rsidRPr="00A17794">
              <w:rPr>
                <w:sz w:val="28"/>
                <w:szCs w:val="28"/>
                <w:lang w:val="ru-RU"/>
              </w:rPr>
              <w:t>респіраторної</w:t>
            </w:r>
            <w:proofErr w:type="spell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що</w:t>
            </w:r>
            <w:proofErr w:type="spellEnd"/>
            <w:r w:rsidRPr="00A17794">
              <w:rPr>
                <w:sz w:val="28"/>
                <w:szCs w:val="28"/>
                <w:lang w:val="ru-RU"/>
              </w:rPr>
              <w:t xml:space="preserve"> </w:t>
            </w:r>
            <w:proofErr w:type="spellStart"/>
            <w:r w:rsidRPr="00A17794">
              <w:rPr>
                <w:sz w:val="28"/>
                <w:szCs w:val="28"/>
                <w:lang w:val="ru-RU"/>
              </w:rPr>
              <w:t>вказують</w:t>
            </w:r>
            <w:proofErr w:type="spellEnd"/>
            <w:r w:rsidRPr="00A17794">
              <w:rPr>
                <w:sz w:val="28"/>
                <w:szCs w:val="28"/>
                <w:lang w:val="ru-RU"/>
              </w:rPr>
              <w:t xml:space="preserve"> </w:t>
            </w:r>
            <w:r w:rsidRPr="00A17794">
              <w:rPr>
                <w:sz w:val="28"/>
                <w:szCs w:val="28"/>
                <w:lang w:val="ru-RU"/>
              </w:rPr>
              <w:lastRenderedPageBreak/>
              <w:t xml:space="preserve">на </w:t>
            </w:r>
            <w:proofErr w:type="spellStart"/>
            <w:r w:rsidRPr="00A17794">
              <w:rPr>
                <w:sz w:val="28"/>
                <w:szCs w:val="28"/>
                <w:lang w:val="ru-RU"/>
              </w:rPr>
              <w:t>високий</w:t>
            </w:r>
            <w:proofErr w:type="spellEnd"/>
            <w:r w:rsidRPr="00A17794">
              <w:rPr>
                <w:sz w:val="28"/>
                <w:szCs w:val="28"/>
                <w:lang w:val="ru-RU"/>
              </w:rPr>
              <w:t xml:space="preserve"> </w:t>
            </w:r>
            <w:proofErr w:type="spellStart"/>
            <w:r w:rsidRPr="00A17794">
              <w:rPr>
                <w:sz w:val="28"/>
                <w:szCs w:val="28"/>
                <w:lang w:val="ru-RU"/>
              </w:rPr>
              <w:t>ризик</w:t>
            </w:r>
            <w:proofErr w:type="spellEnd"/>
            <w:r w:rsidRPr="00A17794">
              <w:rPr>
                <w:sz w:val="28"/>
                <w:szCs w:val="28"/>
                <w:lang w:val="ru-RU"/>
              </w:rPr>
              <w:t xml:space="preserve"> </w:t>
            </w:r>
            <w:proofErr w:type="spellStart"/>
            <w:r w:rsidRPr="00A17794">
              <w:rPr>
                <w:sz w:val="28"/>
                <w:szCs w:val="28"/>
                <w:lang w:val="ru-RU"/>
              </w:rPr>
              <w:t>хронічних</w:t>
            </w:r>
            <w:proofErr w:type="spellEnd"/>
            <w:r w:rsidRPr="00A17794">
              <w:rPr>
                <w:sz w:val="28"/>
                <w:szCs w:val="28"/>
                <w:lang w:val="ru-RU"/>
              </w:rPr>
              <w:t xml:space="preserve"> </w:t>
            </w:r>
            <w:proofErr w:type="spellStart"/>
            <w:r w:rsidRPr="00A17794">
              <w:rPr>
                <w:sz w:val="28"/>
                <w:szCs w:val="28"/>
                <w:lang w:val="ru-RU"/>
              </w:rPr>
              <w:t>респіраторних</w:t>
            </w:r>
            <w:proofErr w:type="spellEnd"/>
            <w:r w:rsidRPr="00A17794">
              <w:rPr>
                <w:sz w:val="28"/>
                <w:szCs w:val="28"/>
                <w:lang w:val="ru-RU"/>
              </w:rPr>
              <w:tab/>
            </w:r>
            <w:proofErr w:type="spellStart"/>
            <w:r w:rsidRPr="00A17794">
              <w:rPr>
                <w:sz w:val="28"/>
                <w:szCs w:val="28"/>
                <w:lang w:val="ru-RU"/>
              </w:rPr>
              <w:t>захворювань</w:t>
            </w:r>
            <w:proofErr w:type="spellEnd"/>
            <w:r w:rsidRPr="00A17794">
              <w:rPr>
                <w:sz w:val="28"/>
                <w:szCs w:val="28"/>
                <w:lang w:val="ru-RU"/>
              </w:rPr>
              <w:t xml:space="preserve">; </w:t>
            </w:r>
            <w:proofErr w:type="spellStart"/>
            <w:r w:rsidRPr="00A17794">
              <w:rPr>
                <w:sz w:val="28"/>
                <w:szCs w:val="28"/>
                <w:lang w:val="ru-RU"/>
              </w:rPr>
              <w:t>направлення</w:t>
            </w:r>
            <w:proofErr w:type="spellEnd"/>
            <w:r w:rsidRPr="00A17794">
              <w:rPr>
                <w:sz w:val="28"/>
                <w:szCs w:val="28"/>
                <w:lang w:val="ru-RU"/>
              </w:rPr>
              <w:t xml:space="preserve"> таких </w:t>
            </w:r>
            <w:proofErr w:type="spellStart"/>
            <w:r w:rsidRPr="00A17794">
              <w:rPr>
                <w:sz w:val="28"/>
                <w:szCs w:val="28"/>
                <w:lang w:val="ru-RU"/>
              </w:rPr>
              <w:t>пацієнтів</w:t>
            </w:r>
            <w:proofErr w:type="spellEnd"/>
            <w:r w:rsidRPr="00A17794">
              <w:rPr>
                <w:sz w:val="28"/>
                <w:szCs w:val="28"/>
                <w:lang w:val="ru-RU"/>
              </w:rPr>
              <w:t xml:space="preserve"> до пульмонолога для </w:t>
            </w:r>
            <w:proofErr w:type="spellStart"/>
            <w:r w:rsidRPr="00A17794">
              <w:rPr>
                <w:sz w:val="28"/>
                <w:szCs w:val="28"/>
                <w:lang w:val="ru-RU"/>
              </w:rPr>
              <w:t>подальшого</w:t>
            </w:r>
            <w:proofErr w:type="spellEnd"/>
            <w:r w:rsidRPr="00A17794">
              <w:rPr>
                <w:sz w:val="28"/>
                <w:szCs w:val="28"/>
                <w:lang w:val="uk-UA"/>
              </w:rPr>
              <w:t xml:space="preserve"> </w:t>
            </w:r>
            <w:proofErr w:type="spellStart"/>
            <w:r w:rsidRPr="00A17794">
              <w:rPr>
                <w:sz w:val="28"/>
                <w:szCs w:val="28"/>
                <w:lang w:val="ru-RU"/>
              </w:rPr>
              <w:t>обстеження</w:t>
            </w:r>
            <w:proofErr w:type="spellEnd"/>
            <w:r w:rsidRPr="00A17794">
              <w:rPr>
                <w:sz w:val="28"/>
                <w:szCs w:val="28"/>
                <w:lang w:val="ru-RU"/>
              </w:rPr>
              <w:t xml:space="preserve"> та </w:t>
            </w:r>
            <w:proofErr w:type="spellStart"/>
            <w:r w:rsidRPr="00A17794">
              <w:rPr>
                <w:sz w:val="28"/>
                <w:szCs w:val="28"/>
                <w:lang w:val="ru-RU"/>
              </w:rPr>
              <w:t>лікування</w:t>
            </w:r>
            <w:proofErr w:type="spellEnd"/>
            <w:proofErr w:type="gramEnd"/>
          </w:p>
          <w:p w:rsidR="00B21DB0" w:rsidRPr="00A17794" w:rsidRDefault="00B21DB0" w:rsidP="00FF3EE4">
            <w:pPr>
              <w:pStyle w:val="TableParagraph"/>
              <w:tabs>
                <w:tab w:val="left" w:pos="2691"/>
              </w:tabs>
              <w:spacing w:before="1" w:line="247" w:lineRule="auto"/>
              <w:ind w:left="0" w:right="104"/>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lastRenderedPageBreak/>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Default="00B21DB0" w:rsidP="00FF3EE4">
            <w:pPr>
              <w:pStyle w:val="TableParagraph"/>
              <w:tabs>
                <w:tab w:val="left" w:pos="2698"/>
              </w:tabs>
              <w:spacing w:before="1" w:line="247" w:lineRule="auto"/>
              <w:ind w:left="0" w:right="112"/>
              <w:jc w:val="both"/>
              <w:rPr>
                <w:sz w:val="28"/>
                <w:szCs w:val="28"/>
                <w:lang w:val="ru-RU"/>
              </w:rPr>
            </w:pPr>
            <w:r w:rsidRPr="00A17794">
              <w:rPr>
                <w:sz w:val="28"/>
                <w:szCs w:val="28"/>
                <w:lang w:val="ru-RU"/>
              </w:rPr>
              <w:t xml:space="preserve">3)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впровадження</w:t>
            </w:r>
            <w:proofErr w:type="spellEnd"/>
            <w:r w:rsidRPr="00A17794">
              <w:rPr>
                <w:sz w:val="28"/>
                <w:szCs w:val="28"/>
                <w:lang w:val="ru-RU"/>
              </w:rPr>
              <w:t xml:space="preserve"> в </w:t>
            </w:r>
            <w:proofErr w:type="spellStart"/>
            <w:r w:rsidRPr="00A17794">
              <w:rPr>
                <w:sz w:val="28"/>
                <w:szCs w:val="28"/>
                <w:lang w:val="ru-RU"/>
              </w:rPr>
              <w:t>клінічну</w:t>
            </w:r>
            <w:proofErr w:type="spellEnd"/>
            <w:r w:rsidRPr="00A17794">
              <w:rPr>
                <w:sz w:val="28"/>
                <w:szCs w:val="28"/>
                <w:lang w:val="ru-RU"/>
              </w:rPr>
              <w:t xml:space="preserve"> практику </w:t>
            </w:r>
            <w:proofErr w:type="spellStart"/>
            <w:r w:rsidRPr="00A17794">
              <w:rPr>
                <w:sz w:val="28"/>
                <w:szCs w:val="28"/>
                <w:lang w:val="ru-RU"/>
              </w:rPr>
              <w:t>стандартів</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r w:rsidRPr="00A17794">
              <w:rPr>
                <w:sz w:val="28"/>
                <w:szCs w:val="28"/>
                <w:lang w:val="ru-RU"/>
              </w:rPr>
              <w:t xml:space="preserve"> </w:t>
            </w:r>
            <w:proofErr w:type="spellStart"/>
            <w:r w:rsidRPr="00A17794">
              <w:rPr>
                <w:sz w:val="28"/>
                <w:szCs w:val="28"/>
                <w:lang w:val="ru-RU"/>
              </w:rPr>
              <w:t>пацієнтам</w:t>
            </w:r>
            <w:proofErr w:type="spellEnd"/>
            <w:r w:rsidRPr="00A17794">
              <w:rPr>
                <w:sz w:val="28"/>
                <w:szCs w:val="28"/>
                <w:lang w:val="ru-RU"/>
              </w:rPr>
              <w:t xml:space="preserve">,     </w:t>
            </w:r>
            <w:proofErr w:type="spellStart"/>
            <w:r w:rsidRPr="00A17794">
              <w:rPr>
                <w:sz w:val="28"/>
                <w:szCs w:val="28"/>
                <w:lang w:val="ru-RU"/>
              </w:rPr>
              <w:t>які</w:t>
            </w:r>
            <w:proofErr w:type="spellEnd"/>
            <w:r w:rsidRPr="00A17794">
              <w:rPr>
                <w:sz w:val="28"/>
                <w:szCs w:val="28"/>
                <w:lang w:val="ru-RU"/>
              </w:rPr>
              <w:t xml:space="preserve">     </w:t>
            </w:r>
            <w:proofErr w:type="spellStart"/>
            <w:r w:rsidRPr="00A17794">
              <w:rPr>
                <w:sz w:val="28"/>
                <w:szCs w:val="28"/>
                <w:lang w:val="ru-RU"/>
              </w:rPr>
              <w:t>мають</w:t>
            </w:r>
            <w:proofErr w:type="spellEnd"/>
            <w:r w:rsidRPr="00A17794">
              <w:rPr>
                <w:sz w:val="28"/>
                <w:szCs w:val="28"/>
                <w:lang w:val="ru-RU"/>
              </w:rPr>
              <w:t xml:space="preserve">   фактории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виникнення</w:t>
            </w:r>
            <w:proofErr w:type="spellEnd"/>
            <w:r w:rsidRPr="00A17794">
              <w:rPr>
                <w:sz w:val="28"/>
                <w:szCs w:val="28"/>
                <w:lang w:val="ru-RU"/>
              </w:rPr>
              <w:t xml:space="preserve">     </w:t>
            </w:r>
            <w:proofErr w:type="spellStart"/>
            <w:r w:rsidRPr="00A17794">
              <w:rPr>
                <w:sz w:val="28"/>
                <w:szCs w:val="28"/>
                <w:lang w:val="ru-RU"/>
              </w:rPr>
              <w:t>хронічних</w:t>
            </w:r>
            <w:proofErr w:type="spellEnd"/>
            <w:r w:rsidRPr="00A17794">
              <w:rPr>
                <w:sz w:val="28"/>
                <w:szCs w:val="28"/>
                <w:lang w:val="uk-UA"/>
              </w:rPr>
              <w:t xml:space="preserve"> </w:t>
            </w:r>
            <w:proofErr w:type="spellStart"/>
            <w:r w:rsidRPr="00A17794">
              <w:rPr>
                <w:sz w:val="28"/>
                <w:szCs w:val="28"/>
                <w:lang w:val="ru-RU"/>
              </w:rPr>
              <w:t>респіраторних</w:t>
            </w:r>
            <w:proofErr w:type="spellEnd"/>
            <w:r w:rsidRPr="00A17794">
              <w:rPr>
                <w:sz w:val="28"/>
                <w:szCs w:val="28"/>
                <w:lang w:val="ru-RU"/>
              </w:rPr>
              <w:t xml:space="preserve"> </w:t>
            </w:r>
            <w:r w:rsidRPr="00A17794">
              <w:rPr>
                <w:sz w:val="28"/>
                <w:szCs w:val="28"/>
                <w:lang w:val="uk-UA"/>
              </w:rPr>
              <w:t>захворювань</w:t>
            </w:r>
            <w:r w:rsidRPr="00A17794">
              <w:rPr>
                <w:w w:val="95"/>
                <w:sz w:val="28"/>
                <w:szCs w:val="28"/>
                <w:lang w:val="ru-RU"/>
              </w:rPr>
              <w:t xml:space="preserve">, </w:t>
            </w:r>
            <w:proofErr w:type="spellStart"/>
            <w:r w:rsidRPr="00A17794">
              <w:rPr>
                <w:sz w:val="28"/>
                <w:szCs w:val="28"/>
                <w:lang w:val="ru-RU"/>
              </w:rPr>
              <w:t>відповідно</w:t>
            </w:r>
            <w:proofErr w:type="spellEnd"/>
            <w:r w:rsidRPr="00A17794">
              <w:rPr>
                <w:sz w:val="28"/>
                <w:szCs w:val="28"/>
                <w:lang w:val="ru-RU"/>
              </w:rPr>
              <w:t xml:space="preserve"> до </w:t>
            </w:r>
            <w:proofErr w:type="spellStart"/>
            <w:r w:rsidRPr="00A17794">
              <w:rPr>
                <w:sz w:val="28"/>
                <w:szCs w:val="28"/>
                <w:lang w:val="ru-RU"/>
              </w:rPr>
              <w:t>клінічних</w:t>
            </w:r>
            <w:proofErr w:type="spellEnd"/>
            <w:r w:rsidRPr="00A17794">
              <w:rPr>
                <w:sz w:val="28"/>
                <w:szCs w:val="28"/>
                <w:lang w:val="ru-RU"/>
              </w:rPr>
              <w:t xml:space="preserve"> </w:t>
            </w:r>
            <w:proofErr w:type="spellStart"/>
            <w:r w:rsidRPr="00A17794">
              <w:rPr>
                <w:sz w:val="28"/>
                <w:szCs w:val="28"/>
                <w:lang w:val="ru-RU"/>
              </w:rPr>
              <w:t>протоколів</w:t>
            </w:r>
            <w:proofErr w:type="spellEnd"/>
            <w:r w:rsidRPr="00A17794">
              <w:rPr>
                <w:sz w:val="28"/>
                <w:szCs w:val="28"/>
                <w:lang w:val="ru-RU"/>
              </w:rPr>
              <w:t xml:space="preserve"> </w:t>
            </w:r>
            <w:proofErr w:type="spellStart"/>
            <w:r w:rsidRPr="00A17794">
              <w:rPr>
                <w:sz w:val="28"/>
                <w:szCs w:val="28"/>
                <w:lang w:val="ru-RU"/>
              </w:rPr>
              <w:t>надання</w:t>
            </w:r>
            <w:proofErr w:type="spellEnd"/>
            <w:r w:rsidRPr="00A17794">
              <w:rPr>
                <w:sz w:val="28"/>
                <w:szCs w:val="28"/>
                <w:lang w:val="ru-RU"/>
              </w:rPr>
              <w:t xml:space="preserve"> </w:t>
            </w:r>
            <w:proofErr w:type="spellStart"/>
            <w:r w:rsidRPr="00A17794">
              <w:rPr>
                <w:sz w:val="28"/>
                <w:szCs w:val="28"/>
                <w:lang w:val="ru-RU"/>
              </w:rPr>
              <w:t>медичноїдопомоги</w:t>
            </w:r>
            <w:proofErr w:type="spellEnd"/>
            <w:r w:rsidRPr="00A17794">
              <w:rPr>
                <w:sz w:val="28"/>
                <w:szCs w:val="28"/>
                <w:lang w:val="ru-RU"/>
              </w:rPr>
              <w:t>,</w:t>
            </w:r>
            <w:r w:rsidRPr="00A17794">
              <w:rPr>
                <w:sz w:val="28"/>
                <w:szCs w:val="28"/>
                <w:lang w:val="uk-UA"/>
              </w:rPr>
              <w:t xml:space="preserve"> </w:t>
            </w:r>
            <w:proofErr w:type="spellStart"/>
            <w:r w:rsidRPr="00A17794">
              <w:rPr>
                <w:sz w:val="28"/>
                <w:szCs w:val="28"/>
                <w:lang w:val="ru-RU"/>
              </w:rPr>
              <w:t>затверджених</w:t>
            </w:r>
            <w:proofErr w:type="spellEnd"/>
            <w:r w:rsidRPr="00A17794">
              <w:rPr>
                <w:sz w:val="28"/>
                <w:szCs w:val="28"/>
                <w:lang w:val="ru-RU"/>
              </w:rPr>
              <w:t xml:space="preserve"> МОЗ</w:t>
            </w:r>
          </w:p>
          <w:p w:rsidR="00B21DB0" w:rsidRPr="00A17794" w:rsidRDefault="00B21DB0" w:rsidP="00FF3EE4">
            <w:pPr>
              <w:pStyle w:val="TableParagraph"/>
              <w:tabs>
                <w:tab w:val="left" w:pos="2698"/>
              </w:tabs>
              <w:spacing w:before="1" w:line="247" w:lineRule="auto"/>
              <w:ind w:left="0" w:right="112"/>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Default="00B21DB0" w:rsidP="00FF3EE4">
            <w:pPr>
              <w:pStyle w:val="TableParagraph"/>
              <w:tabs>
                <w:tab w:val="left" w:pos="2461"/>
                <w:tab w:val="left" w:pos="2699"/>
              </w:tabs>
              <w:spacing w:before="2" w:line="247" w:lineRule="auto"/>
              <w:ind w:left="0" w:right="111"/>
              <w:jc w:val="both"/>
              <w:rPr>
                <w:sz w:val="28"/>
                <w:szCs w:val="28"/>
                <w:lang w:val="ru-RU"/>
              </w:rPr>
            </w:pPr>
            <w:r w:rsidRPr="00A17794">
              <w:rPr>
                <w:sz w:val="28"/>
                <w:szCs w:val="28"/>
                <w:lang w:val="ru-RU"/>
              </w:rPr>
              <w:t xml:space="preserve">4)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proofErr w:type="gramStart"/>
            <w:r w:rsidRPr="00A17794">
              <w:rPr>
                <w:sz w:val="28"/>
                <w:szCs w:val="28"/>
                <w:lang w:val="ru-RU"/>
              </w:rPr>
              <w:t>проф</w:t>
            </w:r>
            <w:proofErr w:type="gramEnd"/>
            <w:r w:rsidRPr="00A17794">
              <w:rPr>
                <w:sz w:val="28"/>
                <w:szCs w:val="28"/>
                <w:lang w:val="ru-RU"/>
              </w:rPr>
              <w:t>ілактики</w:t>
            </w:r>
            <w:proofErr w:type="spellEnd"/>
            <w:r w:rsidRPr="00A17794">
              <w:rPr>
                <w:sz w:val="28"/>
                <w:szCs w:val="28"/>
                <w:lang w:val="ru-RU"/>
              </w:rPr>
              <w:t xml:space="preserve"> </w:t>
            </w:r>
            <w:proofErr w:type="spellStart"/>
            <w:r w:rsidRPr="00A17794">
              <w:rPr>
                <w:sz w:val="28"/>
                <w:szCs w:val="28"/>
                <w:lang w:val="ru-RU"/>
              </w:rPr>
              <w:t>алергічних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r w:rsidRPr="00A17794">
              <w:rPr>
                <w:w w:val="95"/>
                <w:sz w:val="28"/>
                <w:szCs w:val="28"/>
                <w:lang w:val="ru-RU"/>
              </w:rPr>
              <w:t xml:space="preserve">, </w:t>
            </w:r>
            <w:proofErr w:type="spellStart"/>
            <w:r w:rsidRPr="00A17794">
              <w:rPr>
                <w:sz w:val="28"/>
                <w:szCs w:val="28"/>
                <w:lang w:val="ru-RU"/>
              </w:rPr>
              <w:t>зумовлених</w:t>
            </w:r>
            <w:proofErr w:type="spellEnd"/>
            <w:r w:rsidRPr="00A17794">
              <w:rPr>
                <w:sz w:val="28"/>
                <w:szCs w:val="28"/>
                <w:lang w:val="ru-RU"/>
              </w:rPr>
              <w:t xml:space="preserve"> </w:t>
            </w:r>
            <w:proofErr w:type="spellStart"/>
            <w:r w:rsidRPr="00A17794">
              <w:rPr>
                <w:sz w:val="28"/>
                <w:szCs w:val="28"/>
                <w:lang w:val="ru-RU"/>
              </w:rPr>
              <w:t>забрудненням</w:t>
            </w:r>
            <w:proofErr w:type="spellEnd"/>
            <w:r w:rsidRPr="00A17794">
              <w:rPr>
                <w:sz w:val="28"/>
                <w:szCs w:val="28"/>
                <w:lang w:val="ru-RU"/>
              </w:rPr>
              <w:t xml:space="preserve"> </w:t>
            </w:r>
            <w:proofErr w:type="spellStart"/>
            <w:r w:rsidRPr="00A17794">
              <w:rPr>
                <w:sz w:val="28"/>
                <w:szCs w:val="28"/>
                <w:lang w:val="ru-RU"/>
              </w:rPr>
              <w:t>повітря</w:t>
            </w:r>
            <w:proofErr w:type="spellEnd"/>
            <w:r w:rsidRPr="00A17794">
              <w:rPr>
                <w:sz w:val="28"/>
                <w:szCs w:val="28"/>
                <w:lang w:val="ru-RU"/>
              </w:rPr>
              <w:t xml:space="preserve"> та </w:t>
            </w:r>
            <w:proofErr w:type="spellStart"/>
            <w:r w:rsidRPr="00A17794">
              <w:rPr>
                <w:sz w:val="28"/>
                <w:szCs w:val="28"/>
                <w:lang w:val="ru-RU"/>
              </w:rPr>
              <w:t>іншими</w:t>
            </w:r>
            <w:proofErr w:type="spellEnd"/>
            <w:r w:rsidRPr="00A17794">
              <w:rPr>
                <w:sz w:val="28"/>
                <w:szCs w:val="28"/>
                <w:lang w:val="ru-RU"/>
              </w:rPr>
              <w:t xml:space="preserve"> </w:t>
            </w:r>
            <w:proofErr w:type="spellStart"/>
            <w:r w:rsidRPr="00A17794">
              <w:rPr>
                <w:sz w:val="28"/>
                <w:szCs w:val="28"/>
                <w:lang w:val="ru-RU"/>
              </w:rPr>
              <w:t>несприятливими</w:t>
            </w:r>
            <w:proofErr w:type="spellEnd"/>
            <w:r w:rsidRPr="00A17794">
              <w:rPr>
                <w:sz w:val="28"/>
                <w:szCs w:val="28"/>
                <w:lang w:val="ru-RU"/>
              </w:rPr>
              <w:t xml:space="preserve"> факторами </w:t>
            </w:r>
            <w:proofErr w:type="spellStart"/>
            <w:r w:rsidRPr="00A17794">
              <w:rPr>
                <w:spacing w:val="-1"/>
                <w:sz w:val="28"/>
                <w:szCs w:val="28"/>
                <w:lang w:val="ru-RU"/>
              </w:rPr>
              <w:t>навколишнього</w:t>
            </w:r>
            <w:proofErr w:type="spellEnd"/>
            <w:r w:rsidRPr="00A17794">
              <w:rPr>
                <w:spacing w:val="-1"/>
                <w:sz w:val="28"/>
                <w:szCs w:val="28"/>
                <w:lang w:val="ru-RU"/>
              </w:rPr>
              <w:t xml:space="preserve"> </w:t>
            </w:r>
            <w:r w:rsidRPr="00A17794">
              <w:rPr>
                <w:sz w:val="28"/>
                <w:szCs w:val="28"/>
                <w:lang w:val="ru-RU"/>
              </w:rPr>
              <w:t xml:space="preserve">природного </w:t>
            </w:r>
            <w:proofErr w:type="spellStart"/>
            <w:r w:rsidRPr="00A17794">
              <w:rPr>
                <w:sz w:val="28"/>
                <w:szCs w:val="28"/>
                <w:lang w:val="ru-RU"/>
              </w:rPr>
              <w:t>середовища</w:t>
            </w:r>
            <w:proofErr w:type="spellEnd"/>
          </w:p>
          <w:p w:rsidR="00B21DB0" w:rsidRPr="00A17794" w:rsidRDefault="00B21DB0" w:rsidP="00FF3EE4">
            <w:pPr>
              <w:pStyle w:val="TableParagraph"/>
              <w:tabs>
                <w:tab w:val="left" w:pos="2461"/>
                <w:tab w:val="left" w:pos="2699"/>
              </w:tabs>
              <w:spacing w:before="2" w:line="247" w:lineRule="auto"/>
              <w:ind w:left="0" w:right="111"/>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pStyle w:val="TableParagraph"/>
              <w:spacing w:before="2"/>
              <w:ind w:left="0"/>
              <w:jc w:val="both"/>
              <w:rPr>
                <w:sz w:val="28"/>
                <w:szCs w:val="28"/>
                <w:lang w:val="ru-RU"/>
              </w:rPr>
            </w:pPr>
            <w:r w:rsidRPr="00A17794">
              <w:rPr>
                <w:sz w:val="28"/>
                <w:szCs w:val="28"/>
                <w:lang w:val="ru-RU"/>
              </w:rPr>
              <w:t>13.</w:t>
            </w:r>
            <w:proofErr w:type="gramStart"/>
            <w:r w:rsidRPr="00A17794">
              <w:rPr>
                <w:sz w:val="28"/>
                <w:szCs w:val="28"/>
                <w:lang w:val="ru-RU"/>
              </w:rPr>
              <w:t>Проф</w:t>
            </w:r>
            <w:proofErr w:type="gramEnd"/>
            <w:r w:rsidRPr="00A17794">
              <w:rPr>
                <w:sz w:val="28"/>
                <w:szCs w:val="28"/>
                <w:lang w:val="ru-RU"/>
              </w:rPr>
              <w:t xml:space="preserve">ілактика, </w:t>
            </w:r>
            <w:proofErr w:type="spellStart"/>
            <w:r w:rsidRPr="00A17794">
              <w:rPr>
                <w:sz w:val="28"/>
                <w:szCs w:val="28"/>
                <w:lang w:val="ru-RU"/>
              </w:rPr>
              <w:t>раннє</w:t>
            </w:r>
            <w:proofErr w:type="spellEnd"/>
            <w:r w:rsidRPr="00A17794">
              <w:rPr>
                <w:sz w:val="28"/>
                <w:szCs w:val="28"/>
                <w:lang w:val="ru-RU"/>
              </w:rPr>
              <w:t xml:space="preserve"> </w:t>
            </w:r>
            <w:proofErr w:type="spellStart"/>
            <w:r w:rsidRPr="00A17794">
              <w:rPr>
                <w:sz w:val="28"/>
                <w:szCs w:val="28"/>
                <w:lang w:val="ru-RU"/>
              </w:rPr>
              <w:t>виявлення</w:t>
            </w:r>
            <w:proofErr w:type="spellEnd"/>
            <w:r w:rsidRPr="00A17794">
              <w:rPr>
                <w:sz w:val="28"/>
                <w:szCs w:val="28"/>
                <w:lang w:val="ru-RU"/>
              </w:rPr>
              <w:t xml:space="preserve"> та </w:t>
            </w:r>
            <w:proofErr w:type="spellStart"/>
            <w:r w:rsidRPr="00A17794">
              <w:rPr>
                <w:sz w:val="28"/>
                <w:szCs w:val="28"/>
                <w:lang w:val="ru-RU"/>
              </w:rPr>
              <w:t>лікування</w:t>
            </w:r>
            <w:proofErr w:type="spellEnd"/>
            <w:r w:rsidRPr="00A17794">
              <w:rPr>
                <w:sz w:val="28"/>
                <w:szCs w:val="28"/>
                <w:lang w:val="ru-RU"/>
              </w:rPr>
              <w:t xml:space="preserve"> </w:t>
            </w:r>
            <w:proofErr w:type="spellStart"/>
            <w:r w:rsidRPr="00A17794">
              <w:rPr>
                <w:sz w:val="28"/>
                <w:szCs w:val="28"/>
                <w:lang w:val="ru-RU"/>
              </w:rPr>
              <w:t>професійних</w:t>
            </w:r>
            <w:proofErr w:type="spellEnd"/>
            <w:r w:rsidRPr="00A17794">
              <w:rPr>
                <w:w w:val="95"/>
                <w:sz w:val="28"/>
                <w:szCs w:val="28"/>
                <w:lang w:val="ru-RU"/>
              </w:rPr>
              <w:t xml:space="preserve"> </w:t>
            </w:r>
            <w:proofErr w:type="spellStart"/>
            <w:r w:rsidRPr="00A17794">
              <w:rPr>
                <w:sz w:val="28"/>
                <w:szCs w:val="28"/>
                <w:lang w:val="ru-RU"/>
              </w:rPr>
              <w:t>захворювань</w:t>
            </w:r>
            <w:proofErr w:type="spellEnd"/>
          </w:p>
        </w:tc>
        <w:tc>
          <w:tcPr>
            <w:tcW w:w="4917" w:type="dxa"/>
          </w:tcPr>
          <w:p w:rsidR="00B21DB0" w:rsidRPr="00A17794" w:rsidRDefault="00B21DB0" w:rsidP="00FF3EE4">
            <w:pPr>
              <w:pStyle w:val="TableParagraph"/>
              <w:tabs>
                <w:tab w:val="left" w:pos="2461"/>
                <w:tab w:val="left" w:pos="2699"/>
              </w:tabs>
              <w:spacing w:before="2" w:line="247" w:lineRule="auto"/>
              <w:ind w:left="0" w:right="111"/>
              <w:jc w:val="both"/>
              <w:rPr>
                <w:sz w:val="28"/>
                <w:szCs w:val="28"/>
                <w:lang w:val="ru-RU"/>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покращення</w:t>
            </w:r>
            <w:proofErr w:type="spellEnd"/>
            <w:r w:rsidRPr="00A17794">
              <w:rPr>
                <w:sz w:val="28"/>
                <w:szCs w:val="28"/>
                <w:lang w:val="ru-RU"/>
              </w:rPr>
              <w:t xml:space="preserve"> </w:t>
            </w:r>
            <w:proofErr w:type="spellStart"/>
            <w:r w:rsidRPr="00A17794">
              <w:rPr>
                <w:sz w:val="28"/>
                <w:szCs w:val="28"/>
                <w:lang w:val="ru-RU"/>
              </w:rPr>
              <w:t>якості</w:t>
            </w:r>
            <w:proofErr w:type="spellEnd"/>
            <w:r w:rsidRPr="00A17794">
              <w:rPr>
                <w:sz w:val="28"/>
                <w:szCs w:val="28"/>
                <w:lang w:val="ru-RU"/>
              </w:rPr>
              <w:t xml:space="preserve"> </w:t>
            </w:r>
            <w:proofErr w:type="spellStart"/>
            <w:proofErr w:type="gramStart"/>
            <w:r w:rsidRPr="00A17794">
              <w:rPr>
                <w:sz w:val="28"/>
                <w:szCs w:val="28"/>
                <w:lang w:val="ru-RU"/>
              </w:rPr>
              <w:t>періодичних</w:t>
            </w:r>
            <w:proofErr w:type="spellEnd"/>
            <w:r w:rsidRPr="00A17794">
              <w:rPr>
                <w:sz w:val="28"/>
                <w:szCs w:val="28"/>
                <w:lang w:val="ru-RU"/>
              </w:rPr>
              <w:t xml:space="preserve"> </w:t>
            </w:r>
            <w:proofErr w:type="spellStart"/>
            <w:r w:rsidRPr="00A17794">
              <w:rPr>
                <w:sz w:val="28"/>
                <w:szCs w:val="28"/>
                <w:lang w:val="ru-RU"/>
              </w:rPr>
              <w:t>медичних</w:t>
            </w:r>
            <w:proofErr w:type="spellEnd"/>
            <w:r w:rsidRPr="00A17794">
              <w:rPr>
                <w:sz w:val="28"/>
                <w:szCs w:val="28"/>
                <w:lang w:val="ru-RU"/>
              </w:rPr>
              <w:t xml:space="preserve"> </w:t>
            </w:r>
            <w:proofErr w:type="spellStart"/>
            <w:r w:rsidRPr="00A17794">
              <w:rPr>
                <w:sz w:val="28"/>
                <w:szCs w:val="28"/>
                <w:lang w:val="ru-RU"/>
              </w:rPr>
              <w:t>оглядів</w:t>
            </w:r>
            <w:proofErr w:type="spellEnd"/>
            <w:r w:rsidRPr="00A17794">
              <w:rPr>
                <w:sz w:val="28"/>
                <w:szCs w:val="28"/>
                <w:lang w:val="ru-RU"/>
              </w:rPr>
              <w:t xml:space="preserve"> </w:t>
            </w:r>
            <w:proofErr w:type="spellStart"/>
            <w:r w:rsidRPr="00A17794">
              <w:rPr>
                <w:sz w:val="28"/>
                <w:szCs w:val="28"/>
                <w:lang w:val="ru-RU"/>
              </w:rPr>
              <w:t>працівник</w:t>
            </w:r>
            <w:proofErr w:type="gramEnd"/>
            <w:r w:rsidRPr="00A17794">
              <w:rPr>
                <w:sz w:val="28"/>
                <w:szCs w:val="28"/>
                <w:lang w:val="ru-RU"/>
              </w:rPr>
              <w:t>ів</w:t>
            </w:r>
            <w:proofErr w:type="spellEnd"/>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КНП «Центр первинної медико-санітарної допомоги» (за узгодженням)</w:t>
            </w:r>
          </w:p>
          <w:p w:rsidR="00B21DB0" w:rsidRDefault="00B21DB0" w:rsidP="00FF3EE4">
            <w:pPr>
              <w:pStyle w:val="TableParagraph"/>
              <w:tabs>
                <w:tab w:val="left" w:pos="1943"/>
                <w:tab w:val="left" w:pos="3404"/>
              </w:tabs>
              <w:spacing w:before="2" w:line="247" w:lineRule="auto"/>
              <w:ind w:left="0" w:right="110"/>
              <w:jc w:val="both"/>
              <w:rPr>
                <w:sz w:val="28"/>
                <w:szCs w:val="28"/>
                <w:lang w:val="uk-UA"/>
              </w:rPr>
            </w:pP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jc w:val="both"/>
              <w:rPr>
                <w:sz w:val="28"/>
                <w:szCs w:val="28"/>
              </w:rPr>
            </w:pPr>
          </w:p>
        </w:tc>
        <w:tc>
          <w:tcPr>
            <w:tcW w:w="4917" w:type="dxa"/>
          </w:tcPr>
          <w:p w:rsidR="00B21DB0" w:rsidRDefault="00B21DB0" w:rsidP="00FF3EE4">
            <w:pPr>
              <w:pStyle w:val="TableParagraph"/>
              <w:tabs>
                <w:tab w:val="left" w:pos="2461"/>
                <w:tab w:val="left" w:pos="2699"/>
              </w:tabs>
              <w:spacing w:before="2" w:line="247" w:lineRule="auto"/>
              <w:ind w:left="0" w:right="111"/>
              <w:jc w:val="both"/>
              <w:rPr>
                <w:sz w:val="28"/>
                <w:szCs w:val="28"/>
                <w:lang w:val="ru-RU"/>
              </w:rPr>
            </w:pPr>
            <w:r w:rsidRPr="00A17794">
              <w:rPr>
                <w:sz w:val="28"/>
                <w:szCs w:val="28"/>
                <w:lang w:val="uk-UA"/>
              </w:rPr>
              <w:t>2</w:t>
            </w:r>
            <w:r w:rsidRPr="00A17794">
              <w:rPr>
                <w:sz w:val="28"/>
                <w:szCs w:val="28"/>
                <w:lang w:val="ru-RU"/>
              </w:rPr>
              <w:t xml:space="preserve">)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інформування</w:t>
            </w:r>
            <w:proofErr w:type="spellEnd"/>
            <w:r w:rsidRPr="00A17794">
              <w:rPr>
                <w:sz w:val="28"/>
                <w:szCs w:val="28"/>
                <w:lang w:val="ru-RU"/>
              </w:rPr>
              <w:t xml:space="preserve"> </w:t>
            </w:r>
            <w:proofErr w:type="spellStart"/>
            <w:r w:rsidRPr="00A17794">
              <w:rPr>
                <w:sz w:val="28"/>
                <w:szCs w:val="28"/>
                <w:lang w:val="ru-RU"/>
              </w:rPr>
              <w:t>пацієнта</w:t>
            </w:r>
            <w:proofErr w:type="spellEnd"/>
            <w:r w:rsidRPr="00A17794">
              <w:rPr>
                <w:sz w:val="28"/>
                <w:szCs w:val="28"/>
                <w:lang w:val="ru-RU"/>
              </w:rPr>
              <w:t xml:space="preserve"> </w:t>
            </w:r>
            <w:proofErr w:type="spellStart"/>
            <w:r w:rsidRPr="00A17794">
              <w:rPr>
                <w:sz w:val="28"/>
                <w:szCs w:val="28"/>
                <w:lang w:val="ru-RU"/>
              </w:rPr>
              <w:t>щодо</w:t>
            </w:r>
            <w:proofErr w:type="spellEnd"/>
            <w:r w:rsidRPr="00A17794">
              <w:rPr>
                <w:sz w:val="28"/>
                <w:szCs w:val="28"/>
                <w:lang w:val="ru-RU"/>
              </w:rPr>
              <w:t xml:space="preserve"> </w:t>
            </w:r>
            <w:proofErr w:type="spellStart"/>
            <w:r w:rsidRPr="00A17794">
              <w:rPr>
                <w:sz w:val="28"/>
                <w:szCs w:val="28"/>
                <w:lang w:val="ru-RU"/>
              </w:rPr>
              <w:t>наявності</w:t>
            </w:r>
            <w:proofErr w:type="spellEnd"/>
            <w:r w:rsidRPr="00A17794">
              <w:rPr>
                <w:sz w:val="28"/>
                <w:szCs w:val="28"/>
                <w:lang w:val="ru-RU"/>
              </w:rPr>
              <w:t xml:space="preserve"> в </w:t>
            </w:r>
            <w:proofErr w:type="spellStart"/>
            <w:r w:rsidRPr="00A17794">
              <w:rPr>
                <w:sz w:val="28"/>
                <w:szCs w:val="28"/>
                <w:lang w:val="ru-RU"/>
              </w:rPr>
              <w:t>нього</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ризику</w:t>
            </w:r>
            <w:proofErr w:type="spellEnd"/>
            <w:r w:rsidRPr="00A17794">
              <w:rPr>
                <w:sz w:val="28"/>
                <w:szCs w:val="28"/>
                <w:lang w:val="ru-RU"/>
              </w:rPr>
              <w:t xml:space="preserve"> </w:t>
            </w:r>
            <w:proofErr w:type="spellStart"/>
            <w:r w:rsidRPr="00A17794">
              <w:rPr>
                <w:sz w:val="28"/>
                <w:szCs w:val="28"/>
                <w:lang w:val="ru-RU"/>
              </w:rPr>
              <w:t>професійних</w:t>
            </w:r>
            <w:proofErr w:type="spellEnd"/>
            <w:r w:rsidRPr="00A17794">
              <w:rPr>
                <w:sz w:val="28"/>
                <w:szCs w:val="28"/>
                <w:lang w:val="ru-RU"/>
              </w:rPr>
              <w:t xml:space="preserve"> </w:t>
            </w:r>
            <w:proofErr w:type="spellStart"/>
            <w:r w:rsidRPr="00A17794">
              <w:rPr>
                <w:sz w:val="28"/>
                <w:szCs w:val="28"/>
                <w:lang w:val="ru-RU"/>
              </w:rPr>
              <w:t>захворювань</w:t>
            </w:r>
            <w:proofErr w:type="spellEnd"/>
            <w:r w:rsidRPr="00A17794">
              <w:rPr>
                <w:sz w:val="28"/>
                <w:szCs w:val="28"/>
                <w:lang w:val="ru-RU"/>
              </w:rPr>
              <w:t xml:space="preserve"> </w:t>
            </w:r>
            <w:proofErr w:type="spellStart"/>
            <w:r w:rsidRPr="00A17794">
              <w:rPr>
                <w:sz w:val="28"/>
                <w:szCs w:val="28"/>
                <w:lang w:val="ru-RU"/>
              </w:rPr>
              <w:t>і</w:t>
            </w:r>
            <w:proofErr w:type="spellEnd"/>
            <w:r w:rsidRPr="00A17794">
              <w:rPr>
                <w:sz w:val="28"/>
                <w:szCs w:val="28"/>
                <w:lang w:val="ru-RU"/>
              </w:rPr>
              <w:t xml:space="preserve"> </w:t>
            </w:r>
            <w:proofErr w:type="spellStart"/>
            <w:r w:rsidRPr="00A17794">
              <w:rPr>
                <w:sz w:val="28"/>
                <w:szCs w:val="28"/>
                <w:lang w:val="ru-RU"/>
              </w:rPr>
              <w:t>можливості</w:t>
            </w:r>
            <w:proofErr w:type="spellEnd"/>
            <w:r w:rsidRPr="00A17794">
              <w:rPr>
                <w:sz w:val="28"/>
                <w:szCs w:val="28"/>
                <w:lang w:val="ru-RU"/>
              </w:rPr>
              <w:t xml:space="preserve"> </w:t>
            </w:r>
            <w:proofErr w:type="spellStart"/>
            <w:r w:rsidRPr="00A17794">
              <w:rPr>
                <w:sz w:val="28"/>
                <w:szCs w:val="28"/>
                <w:lang w:val="ru-RU"/>
              </w:rPr>
              <w:t>їх</w:t>
            </w:r>
            <w:proofErr w:type="spellEnd"/>
            <w:r w:rsidRPr="00A17794">
              <w:rPr>
                <w:sz w:val="28"/>
                <w:szCs w:val="28"/>
                <w:lang w:val="ru-RU"/>
              </w:rPr>
              <w:t xml:space="preserve"> </w:t>
            </w:r>
            <w:proofErr w:type="spellStart"/>
            <w:r w:rsidRPr="00A17794">
              <w:rPr>
                <w:sz w:val="28"/>
                <w:szCs w:val="28"/>
                <w:lang w:val="ru-RU"/>
              </w:rPr>
              <w:t>корекції</w:t>
            </w:r>
            <w:proofErr w:type="spellEnd"/>
            <w:r w:rsidRPr="00A17794">
              <w:rPr>
                <w:sz w:val="28"/>
                <w:szCs w:val="28"/>
                <w:lang w:val="ru-RU"/>
              </w:rPr>
              <w:t xml:space="preserve"> на </w:t>
            </w:r>
            <w:proofErr w:type="spellStart"/>
            <w:r w:rsidRPr="00A17794">
              <w:rPr>
                <w:sz w:val="28"/>
                <w:szCs w:val="28"/>
                <w:lang w:val="ru-RU"/>
              </w:rPr>
              <w:t>всіх</w:t>
            </w:r>
            <w:proofErr w:type="spellEnd"/>
            <w:r w:rsidRPr="00A17794">
              <w:rPr>
                <w:sz w:val="28"/>
                <w:szCs w:val="28"/>
                <w:lang w:val="ru-RU"/>
              </w:rPr>
              <w:t xml:space="preserve"> </w:t>
            </w:r>
            <w:proofErr w:type="spellStart"/>
            <w:r w:rsidRPr="00A17794">
              <w:rPr>
                <w:sz w:val="28"/>
                <w:szCs w:val="28"/>
                <w:lang w:val="ru-RU"/>
              </w:rPr>
              <w:t>рівнях</w:t>
            </w:r>
            <w:proofErr w:type="spellEnd"/>
            <w:r w:rsidRPr="00A17794">
              <w:rPr>
                <w:sz w:val="28"/>
                <w:szCs w:val="28"/>
                <w:lang w:val="uk-UA"/>
              </w:rPr>
              <w:t xml:space="preserve"> </w:t>
            </w:r>
            <w:proofErr w:type="spellStart"/>
            <w:r w:rsidRPr="00A17794">
              <w:rPr>
                <w:sz w:val="28"/>
                <w:szCs w:val="28"/>
                <w:lang w:val="ru-RU"/>
              </w:rPr>
              <w:t>надання</w:t>
            </w:r>
            <w:proofErr w:type="spellEnd"/>
            <w:r w:rsidRPr="00A17794">
              <w:rPr>
                <w:sz w:val="28"/>
                <w:szCs w:val="28"/>
                <w:lang w:val="uk-UA"/>
              </w:rPr>
              <w:t xml:space="preserve"> </w:t>
            </w:r>
            <w:proofErr w:type="spellStart"/>
            <w:r w:rsidRPr="00A17794">
              <w:rPr>
                <w:sz w:val="28"/>
                <w:szCs w:val="28"/>
                <w:lang w:val="ru-RU"/>
              </w:rPr>
              <w:t>медичної</w:t>
            </w:r>
            <w:proofErr w:type="spellEnd"/>
            <w:r w:rsidRPr="00A17794">
              <w:rPr>
                <w:sz w:val="28"/>
                <w:szCs w:val="28"/>
                <w:lang w:val="ru-RU"/>
              </w:rPr>
              <w:t xml:space="preserve"> </w:t>
            </w:r>
            <w:proofErr w:type="spellStart"/>
            <w:r w:rsidRPr="00A17794">
              <w:rPr>
                <w:sz w:val="28"/>
                <w:szCs w:val="28"/>
                <w:lang w:val="ru-RU"/>
              </w:rPr>
              <w:t>допомоги</w:t>
            </w:r>
            <w:proofErr w:type="spellEnd"/>
          </w:p>
          <w:p w:rsidR="00B21DB0" w:rsidRPr="00A17794" w:rsidRDefault="00B21DB0" w:rsidP="00FF3EE4">
            <w:pPr>
              <w:pStyle w:val="TableParagraph"/>
              <w:tabs>
                <w:tab w:val="left" w:pos="2461"/>
                <w:tab w:val="left" w:pos="2699"/>
              </w:tabs>
              <w:spacing w:before="2" w:line="247" w:lineRule="auto"/>
              <w:ind w:left="0" w:right="111"/>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E22336" w:rsidTr="00FF3EE4">
        <w:tc>
          <w:tcPr>
            <w:tcW w:w="14786" w:type="dxa"/>
            <w:gridSpan w:val="4"/>
          </w:tcPr>
          <w:p w:rsidR="00B21DB0" w:rsidRPr="00A17794" w:rsidRDefault="00B21DB0" w:rsidP="00FF3EE4">
            <w:pPr>
              <w:jc w:val="center"/>
              <w:rPr>
                <w:sz w:val="28"/>
                <w:szCs w:val="28"/>
                <w:lang w:val="uk-UA"/>
              </w:rPr>
            </w:pPr>
            <w:proofErr w:type="spellStart"/>
            <w:r w:rsidRPr="00A17794">
              <w:rPr>
                <w:b/>
                <w:sz w:val="28"/>
                <w:szCs w:val="28"/>
              </w:rPr>
              <w:t>Моніторинг</w:t>
            </w:r>
            <w:proofErr w:type="spellEnd"/>
            <w:r w:rsidRPr="00A17794">
              <w:rPr>
                <w:b/>
                <w:sz w:val="28"/>
                <w:szCs w:val="28"/>
              </w:rPr>
              <w:t xml:space="preserve"> </w:t>
            </w:r>
            <w:proofErr w:type="spellStart"/>
            <w:r w:rsidRPr="00A17794">
              <w:rPr>
                <w:b/>
                <w:sz w:val="28"/>
                <w:szCs w:val="28"/>
              </w:rPr>
              <w:t>ефективності</w:t>
            </w:r>
            <w:proofErr w:type="spellEnd"/>
            <w:r w:rsidRPr="00A17794">
              <w:rPr>
                <w:b/>
                <w:sz w:val="28"/>
                <w:szCs w:val="28"/>
              </w:rPr>
              <w:t xml:space="preserve"> </w:t>
            </w:r>
            <w:proofErr w:type="spellStart"/>
            <w:r w:rsidRPr="00A17794">
              <w:rPr>
                <w:b/>
                <w:sz w:val="28"/>
                <w:szCs w:val="28"/>
              </w:rPr>
              <w:t>виконання</w:t>
            </w:r>
            <w:proofErr w:type="spellEnd"/>
            <w:r w:rsidRPr="00A17794">
              <w:rPr>
                <w:b/>
                <w:sz w:val="28"/>
                <w:szCs w:val="28"/>
              </w:rPr>
              <w:t xml:space="preserve"> </w:t>
            </w:r>
            <w:proofErr w:type="spellStart"/>
            <w:r w:rsidRPr="00A17794">
              <w:rPr>
                <w:b/>
                <w:sz w:val="28"/>
                <w:szCs w:val="28"/>
              </w:rPr>
              <w:t>Національного</w:t>
            </w:r>
            <w:proofErr w:type="spellEnd"/>
            <w:r w:rsidRPr="00A17794">
              <w:rPr>
                <w:b/>
                <w:sz w:val="28"/>
                <w:szCs w:val="28"/>
              </w:rPr>
              <w:t xml:space="preserve"> плану </w:t>
            </w:r>
            <w:proofErr w:type="spellStart"/>
            <w:r w:rsidRPr="00A17794">
              <w:rPr>
                <w:b/>
                <w:sz w:val="28"/>
                <w:szCs w:val="28"/>
              </w:rPr>
              <w:t>заході</w:t>
            </w:r>
            <w:proofErr w:type="gramStart"/>
            <w:r w:rsidRPr="00A17794">
              <w:rPr>
                <w:b/>
                <w:sz w:val="28"/>
                <w:szCs w:val="28"/>
              </w:rPr>
              <w:t>в</w:t>
            </w:r>
            <w:proofErr w:type="spellEnd"/>
            <w:proofErr w:type="gramEnd"/>
          </w:p>
        </w:tc>
      </w:tr>
      <w:tr w:rsidR="00B21DB0" w:rsidRPr="00A17794" w:rsidTr="00FF3EE4">
        <w:tc>
          <w:tcPr>
            <w:tcW w:w="3696" w:type="dxa"/>
          </w:tcPr>
          <w:p w:rsidR="00B21DB0" w:rsidRPr="00A17794" w:rsidRDefault="00B21DB0" w:rsidP="00FF3EE4">
            <w:pPr>
              <w:jc w:val="both"/>
              <w:rPr>
                <w:sz w:val="28"/>
                <w:szCs w:val="28"/>
                <w:lang w:val="uk-UA"/>
              </w:rPr>
            </w:pPr>
            <w:r w:rsidRPr="00A17794">
              <w:rPr>
                <w:sz w:val="28"/>
                <w:szCs w:val="28"/>
                <w:lang w:val="uk-UA"/>
              </w:rPr>
              <w:t>14.Формування та вдосконалення існуючих баз даних щодо захворювань, забезпечення</w:t>
            </w:r>
            <w:r w:rsidRPr="00A17794">
              <w:rPr>
                <w:w w:val="95"/>
                <w:sz w:val="28"/>
                <w:szCs w:val="28"/>
                <w:lang w:val="uk-UA"/>
              </w:rPr>
              <w:t xml:space="preserve"> </w:t>
            </w:r>
            <w:r w:rsidRPr="00A17794">
              <w:rPr>
                <w:sz w:val="28"/>
                <w:szCs w:val="28"/>
                <w:lang w:val="uk-UA"/>
              </w:rPr>
              <w:t>інформаційного       та    наукового супроводження        неінфекційних хвороб</w:t>
            </w:r>
          </w:p>
        </w:tc>
        <w:tc>
          <w:tcPr>
            <w:tcW w:w="4917" w:type="dxa"/>
          </w:tcPr>
          <w:p w:rsidR="00B21DB0" w:rsidRPr="00A17794" w:rsidRDefault="00B21DB0" w:rsidP="00FF3EE4">
            <w:pPr>
              <w:pStyle w:val="TableParagraph"/>
              <w:spacing w:before="1" w:line="247" w:lineRule="auto"/>
              <w:ind w:left="0" w:right="112"/>
              <w:jc w:val="both"/>
              <w:rPr>
                <w:sz w:val="28"/>
                <w:szCs w:val="28"/>
                <w:lang w:val="ru-RU"/>
              </w:rPr>
            </w:pPr>
            <w:r w:rsidRPr="00A17794">
              <w:rPr>
                <w:sz w:val="28"/>
                <w:szCs w:val="28"/>
                <w:lang w:val="ru-RU"/>
              </w:rPr>
              <w:t xml:space="preserve">1) </w:t>
            </w:r>
            <w:proofErr w:type="spellStart"/>
            <w:r w:rsidRPr="00A17794">
              <w:rPr>
                <w:sz w:val="28"/>
                <w:szCs w:val="28"/>
                <w:lang w:val="ru-RU"/>
              </w:rPr>
              <w:t>формування</w:t>
            </w:r>
            <w:proofErr w:type="spellEnd"/>
            <w:r w:rsidRPr="00A17794">
              <w:rPr>
                <w:sz w:val="28"/>
                <w:szCs w:val="28"/>
                <w:lang w:val="ru-RU"/>
              </w:rPr>
              <w:t xml:space="preserve"> </w:t>
            </w:r>
            <w:proofErr w:type="spellStart"/>
            <w:r w:rsidRPr="00A17794">
              <w:rPr>
                <w:sz w:val="28"/>
                <w:szCs w:val="28"/>
                <w:lang w:val="ru-RU"/>
              </w:rPr>
              <w:t>статистичної</w:t>
            </w:r>
            <w:proofErr w:type="spellEnd"/>
            <w:r w:rsidRPr="00A17794">
              <w:rPr>
                <w:sz w:val="28"/>
                <w:szCs w:val="28"/>
                <w:lang w:val="ru-RU"/>
              </w:rPr>
              <w:t xml:space="preserve"> </w:t>
            </w:r>
            <w:proofErr w:type="spellStart"/>
            <w:r w:rsidRPr="00A17794">
              <w:rPr>
                <w:sz w:val="28"/>
                <w:szCs w:val="28"/>
                <w:lang w:val="ru-RU"/>
              </w:rPr>
              <w:t>звітності</w:t>
            </w:r>
            <w:proofErr w:type="spellEnd"/>
            <w:r w:rsidRPr="00A17794">
              <w:rPr>
                <w:sz w:val="28"/>
                <w:szCs w:val="28"/>
                <w:lang w:val="ru-RU"/>
              </w:rPr>
              <w:t xml:space="preserve">; </w:t>
            </w:r>
            <w:proofErr w:type="spellStart"/>
            <w:r w:rsidRPr="00A17794">
              <w:rPr>
                <w:sz w:val="28"/>
                <w:szCs w:val="28"/>
                <w:lang w:val="ru-RU"/>
              </w:rPr>
              <w:t>проведення</w:t>
            </w:r>
            <w:proofErr w:type="spellEnd"/>
            <w:r w:rsidRPr="00A17794">
              <w:rPr>
                <w:sz w:val="28"/>
                <w:szCs w:val="28"/>
                <w:lang w:val="ru-RU"/>
              </w:rPr>
              <w:t xml:space="preserve"> </w:t>
            </w:r>
            <w:proofErr w:type="gramStart"/>
            <w:r w:rsidRPr="00A17794">
              <w:rPr>
                <w:sz w:val="28"/>
                <w:szCs w:val="28"/>
                <w:lang w:val="ru-RU"/>
              </w:rPr>
              <w:t>регулярного</w:t>
            </w:r>
            <w:proofErr w:type="gramEnd"/>
            <w:r w:rsidRPr="00A17794">
              <w:rPr>
                <w:sz w:val="28"/>
                <w:szCs w:val="28"/>
                <w:lang w:val="ru-RU"/>
              </w:rPr>
              <w:t xml:space="preserve"> </w:t>
            </w:r>
            <w:proofErr w:type="spellStart"/>
            <w:r w:rsidRPr="00A17794">
              <w:rPr>
                <w:sz w:val="28"/>
                <w:szCs w:val="28"/>
                <w:lang w:val="ru-RU"/>
              </w:rPr>
              <w:t>моніторингу</w:t>
            </w:r>
            <w:proofErr w:type="spellEnd"/>
            <w:r w:rsidRPr="00A17794">
              <w:rPr>
                <w:sz w:val="28"/>
                <w:szCs w:val="28"/>
                <w:lang w:val="ru-RU"/>
              </w:rPr>
              <w:t xml:space="preserve"> та </w:t>
            </w:r>
            <w:proofErr w:type="spellStart"/>
            <w:r w:rsidRPr="00A17794">
              <w:rPr>
                <w:sz w:val="28"/>
                <w:szCs w:val="28"/>
                <w:lang w:val="ru-RU"/>
              </w:rPr>
              <w:t>здійснення</w:t>
            </w:r>
            <w:proofErr w:type="spellEnd"/>
            <w:r w:rsidRPr="00A17794">
              <w:rPr>
                <w:sz w:val="28"/>
                <w:szCs w:val="28"/>
                <w:lang w:val="ru-RU"/>
              </w:rPr>
              <w:t xml:space="preserve"> контролю за </w:t>
            </w:r>
            <w:proofErr w:type="spellStart"/>
            <w:r w:rsidRPr="00A17794">
              <w:rPr>
                <w:sz w:val="28"/>
                <w:szCs w:val="28"/>
                <w:lang w:val="ru-RU"/>
              </w:rPr>
              <w:t>якістю</w:t>
            </w:r>
            <w:proofErr w:type="spellEnd"/>
            <w:r w:rsidRPr="00A17794">
              <w:rPr>
                <w:sz w:val="28"/>
                <w:szCs w:val="28"/>
                <w:lang w:val="ru-RU"/>
              </w:rPr>
              <w:t xml:space="preserve"> </w:t>
            </w:r>
            <w:proofErr w:type="spellStart"/>
            <w:r w:rsidRPr="00A17794">
              <w:rPr>
                <w:sz w:val="28"/>
                <w:szCs w:val="28"/>
                <w:lang w:val="ru-RU"/>
              </w:rPr>
              <w:t>даних</w:t>
            </w:r>
            <w:proofErr w:type="spellEnd"/>
            <w:r w:rsidRPr="00A17794">
              <w:rPr>
                <w:sz w:val="28"/>
                <w:szCs w:val="28"/>
                <w:lang w:val="ru-RU"/>
              </w:rPr>
              <w:t xml:space="preserve"> </w:t>
            </w:r>
            <w:proofErr w:type="spellStart"/>
            <w:r w:rsidRPr="00A17794">
              <w:rPr>
                <w:sz w:val="28"/>
                <w:szCs w:val="28"/>
                <w:lang w:val="ru-RU"/>
              </w:rPr>
              <w:t>статистичноїзвітності</w:t>
            </w:r>
            <w:proofErr w:type="spellEnd"/>
          </w:p>
          <w:p w:rsidR="00B21DB0" w:rsidRPr="00A17794" w:rsidRDefault="00B21DB0" w:rsidP="00FF3EE4">
            <w:pPr>
              <w:pStyle w:val="TableParagraph"/>
              <w:tabs>
                <w:tab w:val="left" w:pos="2461"/>
                <w:tab w:val="left" w:pos="2699"/>
              </w:tabs>
              <w:spacing w:before="2" w:line="247" w:lineRule="auto"/>
              <w:ind w:left="0" w:right="111"/>
              <w:jc w:val="both"/>
              <w:rPr>
                <w:sz w:val="28"/>
                <w:szCs w:val="28"/>
                <w:lang w:val="ru-RU"/>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ru-RU"/>
              </w:rPr>
            </w:pPr>
            <w:r w:rsidRPr="00A17794">
              <w:rPr>
                <w:sz w:val="28"/>
                <w:szCs w:val="28"/>
                <w:lang w:val="ru-RU"/>
              </w:rPr>
              <w:t xml:space="preserve">Центральна </w:t>
            </w:r>
            <w:proofErr w:type="spellStart"/>
            <w:r w:rsidRPr="00A17794">
              <w:rPr>
                <w:sz w:val="28"/>
                <w:szCs w:val="28"/>
                <w:lang w:val="ru-RU"/>
              </w:rPr>
              <w:t>районна</w:t>
            </w:r>
            <w:proofErr w:type="spellEnd"/>
            <w:r w:rsidRPr="00A17794">
              <w:rPr>
                <w:sz w:val="28"/>
                <w:szCs w:val="28"/>
                <w:lang w:val="ru-RU"/>
              </w:rPr>
              <w:t xml:space="preserve"> </w:t>
            </w:r>
            <w:proofErr w:type="spellStart"/>
            <w:r w:rsidRPr="00A17794">
              <w:rPr>
                <w:sz w:val="28"/>
                <w:szCs w:val="28"/>
                <w:lang w:val="ru-RU"/>
              </w:rPr>
              <w:t>лікарня</w:t>
            </w:r>
            <w:proofErr w:type="spellEnd"/>
            <w:r w:rsidRPr="00A17794">
              <w:rPr>
                <w:sz w:val="28"/>
                <w:szCs w:val="28"/>
                <w:lang w:val="ru-RU"/>
              </w:rPr>
              <w:t xml:space="preserve"> (за </w:t>
            </w:r>
            <w:proofErr w:type="spellStart"/>
            <w:r w:rsidRPr="00A17794">
              <w:rPr>
                <w:sz w:val="28"/>
                <w:szCs w:val="28"/>
                <w:lang w:val="ru-RU"/>
              </w:rPr>
              <w:t>узгодженням</w:t>
            </w:r>
            <w:proofErr w:type="spellEnd"/>
            <w:r w:rsidRPr="00A17794">
              <w:rPr>
                <w:sz w:val="28"/>
                <w:szCs w:val="28"/>
                <w:lang w:val="ru-RU"/>
              </w:rPr>
              <w:t>)</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КНП «Центр первинної медико-санітарної допомоги» (за узгодженням)</w:t>
            </w:r>
          </w:p>
        </w:tc>
        <w:tc>
          <w:tcPr>
            <w:tcW w:w="1637" w:type="dxa"/>
          </w:tcPr>
          <w:p w:rsidR="00B21DB0" w:rsidRPr="00A17794" w:rsidRDefault="00B21DB0" w:rsidP="00FF3EE4">
            <w:pPr>
              <w:pStyle w:val="TableParagraph"/>
              <w:spacing w:before="1"/>
              <w:ind w:left="0"/>
              <w:jc w:val="center"/>
              <w:rPr>
                <w:sz w:val="28"/>
                <w:szCs w:val="28"/>
              </w:rPr>
            </w:pPr>
            <w:proofErr w:type="spellStart"/>
            <w:r w:rsidRPr="00A17794">
              <w:rPr>
                <w:sz w:val="28"/>
                <w:szCs w:val="28"/>
              </w:rPr>
              <w:t>Постійно</w:t>
            </w:r>
            <w:proofErr w:type="spellEnd"/>
          </w:p>
        </w:tc>
      </w:tr>
      <w:tr w:rsidR="00B21DB0" w:rsidRPr="00E22336" w:rsidTr="00FF3EE4">
        <w:tc>
          <w:tcPr>
            <w:tcW w:w="3696" w:type="dxa"/>
          </w:tcPr>
          <w:p w:rsidR="00B21DB0" w:rsidRPr="00A17794" w:rsidRDefault="00B21DB0" w:rsidP="00FF3EE4">
            <w:pPr>
              <w:jc w:val="both"/>
              <w:rPr>
                <w:sz w:val="28"/>
                <w:szCs w:val="28"/>
                <w:lang w:val="uk-UA"/>
              </w:rPr>
            </w:pPr>
            <w:r w:rsidRPr="00A17794">
              <w:rPr>
                <w:sz w:val="28"/>
                <w:szCs w:val="28"/>
              </w:rPr>
              <w:t>15.Проведення</w:t>
            </w:r>
            <w:r w:rsidRPr="00A17794">
              <w:rPr>
                <w:sz w:val="28"/>
                <w:szCs w:val="28"/>
                <w:lang w:val="uk-UA"/>
              </w:rPr>
              <w:t xml:space="preserve"> моніторингу</w:t>
            </w:r>
            <w:r w:rsidRPr="00A17794">
              <w:rPr>
                <w:w w:val="95"/>
                <w:sz w:val="28"/>
                <w:szCs w:val="28"/>
              </w:rPr>
              <w:t xml:space="preserve"> </w:t>
            </w:r>
            <w:proofErr w:type="spellStart"/>
            <w:r w:rsidRPr="00A17794">
              <w:rPr>
                <w:sz w:val="28"/>
                <w:szCs w:val="28"/>
              </w:rPr>
              <w:t>безпеки</w:t>
            </w:r>
            <w:proofErr w:type="spellEnd"/>
            <w:r w:rsidRPr="00A17794">
              <w:rPr>
                <w:sz w:val="28"/>
                <w:szCs w:val="28"/>
              </w:rPr>
              <w:t xml:space="preserve"> </w:t>
            </w:r>
            <w:proofErr w:type="spellStart"/>
            <w:r w:rsidRPr="00A17794">
              <w:rPr>
                <w:sz w:val="28"/>
                <w:szCs w:val="28"/>
              </w:rPr>
              <w:t>дорожнього</w:t>
            </w:r>
            <w:proofErr w:type="spellEnd"/>
            <w:r w:rsidRPr="00A17794">
              <w:rPr>
                <w:sz w:val="28"/>
                <w:szCs w:val="28"/>
                <w:lang w:val="uk-UA"/>
              </w:rPr>
              <w:t xml:space="preserve"> </w:t>
            </w:r>
            <w:proofErr w:type="spellStart"/>
            <w:r w:rsidRPr="00A17794">
              <w:rPr>
                <w:sz w:val="28"/>
                <w:szCs w:val="28"/>
              </w:rPr>
              <w:t>руху</w:t>
            </w:r>
            <w:proofErr w:type="spellEnd"/>
          </w:p>
        </w:tc>
        <w:tc>
          <w:tcPr>
            <w:tcW w:w="4917" w:type="dxa"/>
          </w:tcPr>
          <w:p w:rsidR="00B21DB0" w:rsidRDefault="00B21DB0" w:rsidP="00FF3EE4">
            <w:pPr>
              <w:pStyle w:val="TableParagraph"/>
              <w:spacing w:before="2" w:line="247" w:lineRule="auto"/>
              <w:ind w:left="0" w:right="109"/>
              <w:jc w:val="both"/>
              <w:rPr>
                <w:sz w:val="28"/>
                <w:szCs w:val="28"/>
                <w:lang w:val="ru-RU"/>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створення</w:t>
            </w:r>
            <w:proofErr w:type="spellEnd"/>
            <w:r w:rsidRPr="00A17794">
              <w:rPr>
                <w:sz w:val="28"/>
                <w:szCs w:val="28"/>
                <w:lang w:val="ru-RU"/>
              </w:rPr>
              <w:t xml:space="preserve"> </w:t>
            </w:r>
            <w:proofErr w:type="spellStart"/>
            <w:r w:rsidRPr="00A17794">
              <w:rPr>
                <w:sz w:val="28"/>
                <w:szCs w:val="28"/>
                <w:lang w:val="ru-RU"/>
              </w:rPr>
              <w:t>регіональної</w:t>
            </w:r>
            <w:proofErr w:type="spell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нагляду</w:t>
            </w:r>
            <w:proofErr w:type="spellEnd"/>
            <w:r w:rsidRPr="00A17794">
              <w:rPr>
                <w:sz w:val="28"/>
                <w:szCs w:val="28"/>
                <w:lang w:val="ru-RU"/>
              </w:rPr>
              <w:t xml:space="preserve"> за </w:t>
            </w:r>
            <w:proofErr w:type="spellStart"/>
            <w:r w:rsidRPr="00A17794">
              <w:rPr>
                <w:sz w:val="28"/>
                <w:szCs w:val="28"/>
                <w:lang w:val="ru-RU"/>
              </w:rPr>
              <w:t>дорожнім</w:t>
            </w:r>
            <w:proofErr w:type="spellEnd"/>
            <w:r w:rsidRPr="00A17794">
              <w:rPr>
                <w:sz w:val="28"/>
                <w:szCs w:val="28"/>
                <w:lang w:val="ru-RU"/>
              </w:rPr>
              <w:t xml:space="preserve"> </w:t>
            </w:r>
            <w:proofErr w:type="spellStart"/>
            <w:r w:rsidRPr="00A17794">
              <w:rPr>
                <w:sz w:val="28"/>
                <w:szCs w:val="28"/>
                <w:lang w:val="ru-RU"/>
              </w:rPr>
              <w:t>рухом</w:t>
            </w:r>
            <w:proofErr w:type="spellEnd"/>
            <w:r w:rsidRPr="00A17794">
              <w:rPr>
                <w:sz w:val="28"/>
                <w:szCs w:val="28"/>
                <w:lang w:val="ru-RU"/>
              </w:rPr>
              <w:t xml:space="preserve">, </w:t>
            </w:r>
            <w:proofErr w:type="spellStart"/>
            <w:r w:rsidRPr="00A17794">
              <w:rPr>
                <w:sz w:val="28"/>
                <w:szCs w:val="28"/>
                <w:lang w:val="ru-RU"/>
              </w:rPr>
              <w:t>реєстрації</w:t>
            </w:r>
            <w:proofErr w:type="spellEnd"/>
            <w:r w:rsidRPr="00A17794">
              <w:rPr>
                <w:sz w:val="28"/>
                <w:szCs w:val="28"/>
                <w:lang w:val="ru-RU"/>
              </w:rPr>
              <w:t xml:space="preserve"> </w:t>
            </w:r>
            <w:proofErr w:type="spellStart"/>
            <w:r w:rsidRPr="00A17794">
              <w:rPr>
                <w:sz w:val="28"/>
                <w:szCs w:val="28"/>
                <w:lang w:val="ru-RU"/>
              </w:rPr>
              <w:t>дорожньо-транспортних</w:t>
            </w:r>
            <w:proofErr w:type="spellEnd"/>
            <w:r w:rsidRPr="00A17794">
              <w:rPr>
                <w:sz w:val="28"/>
                <w:szCs w:val="28"/>
                <w:lang w:val="ru-RU"/>
              </w:rPr>
              <w:t xml:space="preserve"> </w:t>
            </w:r>
            <w:proofErr w:type="spellStart"/>
            <w:r w:rsidRPr="00A17794">
              <w:rPr>
                <w:sz w:val="28"/>
                <w:szCs w:val="28"/>
                <w:lang w:val="ru-RU"/>
              </w:rPr>
              <w:t>пригод</w:t>
            </w:r>
            <w:proofErr w:type="spellEnd"/>
            <w:r w:rsidRPr="00A17794">
              <w:rPr>
                <w:sz w:val="28"/>
                <w:szCs w:val="28"/>
                <w:lang w:val="ru-RU"/>
              </w:rPr>
              <w:t xml:space="preserve">, </w:t>
            </w:r>
            <w:proofErr w:type="spellStart"/>
            <w:r w:rsidRPr="00A17794">
              <w:rPr>
                <w:sz w:val="28"/>
                <w:szCs w:val="28"/>
                <w:lang w:val="ru-RU"/>
              </w:rPr>
              <w:t>загиблих</w:t>
            </w:r>
            <w:proofErr w:type="spellEnd"/>
            <w:r w:rsidRPr="00A17794">
              <w:rPr>
                <w:sz w:val="28"/>
                <w:szCs w:val="28"/>
                <w:lang w:val="ru-RU"/>
              </w:rPr>
              <w:t xml:space="preserve"> в них </w:t>
            </w:r>
            <w:proofErr w:type="spellStart"/>
            <w:r w:rsidRPr="00A17794">
              <w:rPr>
                <w:sz w:val="28"/>
                <w:szCs w:val="28"/>
                <w:lang w:val="ru-RU"/>
              </w:rPr>
              <w:t>і</w:t>
            </w:r>
            <w:proofErr w:type="spellEnd"/>
            <w:r w:rsidRPr="00A17794">
              <w:rPr>
                <w:sz w:val="28"/>
                <w:szCs w:val="28"/>
                <w:lang w:val="ru-RU"/>
              </w:rPr>
              <w:t xml:space="preserve"> тих, </w:t>
            </w:r>
            <w:proofErr w:type="spellStart"/>
            <w:r w:rsidRPr="00A17794">
              <w:rPr>
                <w:sz w:val="28"/>
                <w:szCs w:val="28"/>
                <w:lang w:val="ru-RU"/>
              </w:rPr>
              <w:t>хто</w:t>
            </w:r>
            <w:proofErr w:type="spellEnd"/>
            <w:r w:rsidRPr="00A17794">
              <w:rPr>
                <w:sz w:val="28"/>
                <w:szCs w:val="28"/>
                <w:lang w:val="ru-RU"/>
              </w:rPr>
              <w:t xml:space="preserve"> </w:t>
            </w:r>
            <w:proofErr w:type="spellStart"/>
            <w:r w:rsidRPr="00A17794">
              <w:rPr>
                <w:sz w:val="28"/>
                <w:szCs w:val="28"/>
                <w:lang w:val="ru-RU"/>
              </w:rPr>
              <w:t>отримав</w:t>
            </w:r>
            <w:proofErr w:type="spellEnd"/>
            <w:r w:rsidRPr="00A17794">
              <w:rPr>
                <w:sz w:val="28"/>
                <w:szCs w:val="28"/>
                <w:lang w:val="ru-RU"/>
              </w:rPr>
              <w:t xml:space="preserve"> </w:t>
            </w:r>
            <w:proofErr w:type="spellStart"/>
            <w:r w:rsidRPr="00A17794">
              <w:rPr>
                <w:sz w:val="28"/>
                <w:szCs w:val="28"/>
                <w:lang w:val="ru-RU"/>
              </w:rPr>
              <w:t>ушкодження</w:t>
            </w:r>
            <w:proofErr w:type="spellEnd"/>
          </w:p>
          <w:p w:rsidR="00B21DB0" w:rsidRPr="00A17794" w:rsidRDefault="00B21DB0" w:rsidP="00FF3EE4">
            <w:pPr>
              <w:pStyle w:val="TableParagraph"/>
              <w:spacing w:before="2" w:line="247" w:lineRule="auto"/>
              <w:ind w:left="0" w:right="109"/>
              <w:jc w:val="both"/>
              <w:rPr>
                <w:sz w:val="28"/>
                <w:szCs w:val="28"/>
                <w:lang w:val="ru-RU"/>
              </w:rPr>
            </w:pPr>
          </w:p>
        </w:tc>
        <w:tc>
          <w:tcPr>
            <w:tcW w:w="4536" w:type="dxa"/>
          </w:tcPr>
          <w:p w:rsidR="00B21DB0" w:rsidRPr="00A17794" w:rsidRDefault="00B21DB0" w:rsidP="00FF3EE4">
            <w:pPr>
              <w:pStyle w:val="TableParagraph"/>
              <w:spacing w:line="281" w:lineRule="exact"/>
              <w:ind w:left="0"/>
              <w:jc w:val="both"/>
              <w:rPr>
                <w:sz w:val="28"/>
                <w:szCs w:val="28"/>
                <w:lang w:val="uk-UA"/>
              </w:rPr>
            </w:pPr>
            <w:r w:rsidRPr="00A17794">
              <w:rPr>
                <w:sz w:val="28"/>
                <w:szCs w:val="28"/>
                <w:lang w:val="uk-UA"/>
              </w:rPr>
              <w:t xml:space="preserve">Відділ </w:t>
            </w:r>
            <w:r>
              <w:rPr>
                <w:sz w:val="28"/>
                <w:szCs w:val="28"/>
                <w:lang w:val="uk-UA"/>
              </w:rPr>
              <w:t>поліції ГУ НП в Миколаївській області</w:t>
            </w:r>
            <w:r w:rsidRPr="00A17794">
              <w:rPr>
                <w:sz w:val="28"/>
                <w:szCs w:val="28"/>
                <w:lang w:val="uk-UA"/>
              </w:rPr>
              <w:t xml:space="preserve">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line="247" w:lineRule="auto"/>
              <w:ind w:left="4" w:right="147" w:hanging="4"/>
              <w:jc w:val="center"/>
              <w:rPr>
                <w:sz w:val="28"/>
                <w:szCs w:val="28"/>
                <w:lang w:val="ru-RU"/>
              </w:rPr>
            </w:pPr>
            <w:proofErr w:type="spellStart"/>
            <w:proofErr w:type="gramStart"/>
            <w:r w:rsidRPr="00A17794">
              <w:rPr>
                <w:sz w:val="28"/>
                <w:szCs w:val="28"/>
                <w:lang w:val="ru-RU"/>
              </w:rPr>
              <w:t>П</w:t>
            </w:r>
            <w:proofErr w:type="gramEnd"/>
            <w:r w:rsidRPr="00A17794">
              <w:rPr>
                <w:sz w:val="28"/>
                <w:szCs w:val="28"/>
                <w:lang w:val="ru-RU"/>
              </w:rPr>
              <w:t>ісля</w:t>
            </w:r>
            <w:proofErr w:type="spellEnd"/>
            <w:r w:rsidRPr="00A17794">
              <w:rPr>
                <w:sz w:val="28"/>
                <w:szCs w:val="28"/>
                <w:lang w:val="ru-RU"/>
              </w:rPr>
              <w:t xml:space="preserve"> </w:t>
            </w:r>
            <w:proofErr w:type="spellStart"/>
            <w:r w:rsidRPr="00A17794">
              <w:rPr>
                <w:sz w:val="28"/>
                <w:szCs w:val="28"/>
                <w:lang w:val="ru-RU"/>
              </w:rPr>
              <w:t>створення</w:t>
            </w:r>
            <w:proofErr w:type="spellEnd"/>
            <w:r w:rsidRPr="00A17794">
              <w:rPr>
                <w:sz w:val="28"/>
                <w:szCs w:val="28"/>
                <w:lang w:val="ru-RU"/>
              </w:rPr>
              <w:t xml:space="preserve"> </w:t>
            </w:r>
            <w:proofErr w:type="spellStart"/>
            <w:r w:rsidRPr="00A17794">
              <w:rPr>
                <w:sz w:val="28"/>
                <w:szCs w:val="28"/>
                <w:lang w:val="uk-UA"/>
              </w:rPr>
              <w:t>національ-ної</w:t>
            </w:r>
            <w:proofErr w:type="spellEnd"/>
            <w:r w:rsidRPr="00A17794">
              <w:rPr>
                <w:w w:val="95"/>
                <w:sz w:val="28"/>
                <w:szCs w:val="28"/>
                <w:lang w:val="ru-RU"/>
              </w:rPr>
              <w:t xml:space="preserve"> </w:t>
            </w:r>
            <w:proofErr w:type="spellStart"/>
            <w:r w:rsidRPr="00A17794">
              <w:rPr>
                <w:sz w:val="28"/>
                <w:szCs w:val="28"/>
                <w:lang w:val="ru-RU"/>
              </w:rPr>
              <w:t>системи</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pStyle w:val="TableParagraph"/>
              <w:tabs>
                <w:tab w:val="left" w:pos="2994"/>
              </w:tabs>
              <w:spacing w:before="2" w:line="247" w:lineRule="auto"/>
              <w:ind w:left="0" w:right="103"/>
              <w:jc w:val="both"/>
              <w:rPr>
                <w:sz w:val="28"/>
                <w:szCs w:val="28"/>
                <w:lang w:val="uk-UA"/>
              </w:rPr>
            </w:pPr>
            <w:r w:rsidRPr="00A17794">
              <w:rPr>
                <w:sz w:val="28"/>
                <w:szCs w:val="28"/>
                <w:lang w:val="uk-UA"/>
              </w:rPr>
              <w:t xml:space="preserve">2)забезпечення організації регулярного збору об’єктивних і достовірних даних щодо ключових порушень безпеки дорожнього руху (перевищення швидкості, </w:t>
            </w:r>
            <w:r w:rsidRPr="00A17794">
              <w:rPr>
                <w:sz w:val="28"/>
                <w:szCs w:val="28"/>
                <w:lang w:val="uk-UA"/>
              </w:rPr>
              <w:lastRenderedPageBreak/>
              <w:t>невикористання/неналежне використання ременів безпеки, дитячих крісел, шоломів, вплив факторів,     що     відволікають  від</w:t>
            </w:r>
          </w:p>
          <w:p w:rsidR="00B21DB0" w:rsidRDefault="00B21DB0" w:rsidP="00FF3EE4">
            <w:pPr>
              <w:pStyle w:val="TableParagraph"/>
              <w:spacing w:line="282" w:lineRule="exact"/>
              <w:ind w:left="0"/>
              <w:jc w:val="both"/>
              <w:rPr>
                <w:sz w:val="28"/>
                <w:szCs w:val="28"/>
                <w:lang w:val="uk-UA"/>
              </w:rPr>
            </w:pPr>
            <w:proofErr w:type="spellStart"/>
            <w:r w:rsidRPr="00A17794">
              <w:rPr>
                <w:sz w:val="28"/>
                <w:szCs w:val="28"/>
              </w:rPr>
              <w:t>керування</w:t>
            </w:r>
            <w:proofErr w:type="spellEnd"/>
            <w:r w:rsidRPr="00A17794">
              <w:rPr>
                <w:sz w:val="28"/>
                <w:szCs w:val="28"/>
              </w:rPr>
              <w:t xml:space="preserve"> </w:t>
            </w:r>
            <w:proofErr w:type="spellStart"/>
            <w:r w:rsidRPr="00A17794">
              <w:rPr>
                <w:sz w:val="28"/>
                <w:szCs w:val="28"/>
              </w:rPr>
              <w:t>транспортом</w:t>
            </w:r>
            <w:proofErr w:type="spellEnd"/>
            <w:r w:rsidRPr="00A17794">
              <w:rPr>
                <w:sz w:val="28"/>
                <w:szCs w:val="28"/>
              </w:rPr>
              <w:t>)</w:t>
            </w:r>
          </w:p>
          <w:p w:rsidR="00B21DB0" w:rsidRPr="00B454AC" w:rsidRDefault="00B21DB0" w:rsidP="00FF3EE4">
            <w:pPr>
              <w:pStyle w:val="TableParagraph"/>
              <w:spacing w:line="282" w:lineRule="exact"/>
              <w:ind w:left="0"/>
              <w:jc w:val="both"/>
              <w:rPr>
                <w:sz w:val="28"/>
                <w:szCs w:val="28"/>
                <w:lang w:val="uk-UA"/>
              </w:rPr>
            </w:pPr>
          </w:p>
        </w:tc>
        <w:tc>
          <w:tcPr>
            <w:tcW w:w="4536" w:type="dxa"/>
          </w:tcPr>
          <w:p w:rsidR="00B21DB0" w:rsidRPr="00A17794" w:rsidRDefault="00B21DB0" w:rsidP="00FF3EE4">
            <w:pPr>
              <w:pStyle w:val="TableParagraph"/>
              <w:spacing w:line="281" w:lineRule="exact"/>
              <w:ind w:left="0"/>
              <w:jc w:val="both"/>
              <w:rPr>
                <w:sz w:val="28"/>
                <w:szCs w:val="28"/>
                <w:lang w:val="uk-UA"/>
              </w:rPr>
            </w:pPr>
            <w:r w:rsidRPr="00A17794">
              <w:rPr>
                <w:sz w:val="28"/>
                <w:szCs w:val="28"/>
                <w:lang w:val="uk-UA"/>
              </w:rPr>
              <w:lastRenderedPageBreak/>
              <w:t xml:space="preserve">Відділ </w:t>
            </w:r>
            <w:r>
              <w:rPr>
                <w:sz w:val="28"/>
                <w:szCs w:val="28"/>
                <w:lang w:val="uk-UA"/>
              </w:rPr>
              <w:t>поліції ГУ НП в Миколаївській області</w:t>
            </w:r>
            <w:r w:rsidRPr="00A17794">
              <w:rPr>
                <w:sz w:val="28"/>
                <w:szCs w:val="28"/>
                <w:lang w:val="uk-UA"/>
              </w:rPr>
              <w:t xml:space="preserve"> і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r w:rsidRPr="00A17794">
              <w:rPr>
                <w:sz w:val="28"/>
                <w:szCs w:val="28"/>
                <w:lang w:val="uk-UA"/>
              </w:rPr>
              <w:lastRenderedPageBreak/>
              <w:t>16.Проведення моніторингу несприятливих факторів навколишнього природного середовища</w:t>
            </w:r>
          </w:p>
          <w:p w:rsidR="00B21DB0" w:rsidRPr="00A17794" w:rsidRDefault="00B21DB0" w:rsidP="00FF3EE4">
            <w:pPr>
              <w:jc w:val="both"/>
              <w:rPr>
                <w:sz w:val="28"/>
                <w:szCs w:val="28"/>
                <w:lang w:val="uk-UA"/>
              </w:rPr>
            </w:pPr>
          </w:p>
        </w:tc>
        <w:tc>
          <w:tcPr>
            <w:tcW w:w="4917" w:type="dxa"/>
          </w:tcPr>
          <w:p w:rsidR="00B21DB0" w:rsidRPr="00A17794" w:rsidRDefault="00B21DB0" w:rsidP="00FF3EE4">
            <w:pPr>
              <w:pStyle w:val="TableParagraph"/>
              <w:tabs>
                <w:tab w:val="left" w:pos="1305"/>
                <w:tab w:val="left" w:pos="1821"/>
                <w:tab w:val="left" w:pos="3407"/>
              </w:tabs>
              <w:spacing w:before="2" w:line="247" w:lineRule="auto"/>
              <w:ind w:left="0" w:right="103"/>
              <w:jc w:val="both"/>
              <w:rPr>
                <w:sz w:val="28"/>
                <w:szCs w:val="28"/>
                <w:lang w:val="uk-UA"/>
              </w:rPr>
            </w:pPr>
            <w:r w:rsidRPr="00A17794">
              <w:rPr>
                <w:sz w:val="28"/>
                <w:szCs w:val="28"/>
                <w:lang w:val="ru-RU"/>
              </w:rPr>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створення</w:t>
            </w:r>
            <w:proofErr w:type="spellEnd"/>
            <w:r w:rsidRPr="00A17794">
              <w:rPr>
                <w:sz w:val="28"/>
                <w:szCs w:val="28"/>
                <w:lang w:val="ru-RU"/>
              </w:rPr>
              <w:t xml:space="preserve"> </w:t>
            </w:r>
            <w:proofErr w:type="spellStart"/>
            <w:r w:rsidRPr="00A17794">
              <w:rPr>
                <w:sz w:val="28"/>
                <w:szCs w:val="28"/>
                <w:lang w:val="ru-RU"/>
              </w:rPr>
              <w:t>системи</w:t>
            </w:r>
            <w:proofErr w:type="spellEnd"/>
            <w:r w:rsidRPr="00A17794">
              <w:rPr>
                <w:sz w:val="28"/>
                <w:szCs w:val="28"/>
                <w:lang w:val="ru-RU"/>
              </w:rPr>
              <w:t xml:space="preserve"> </w:t>
            </w:r>
            <w:proofErr w:type="spellStart"/>
            <w:r w:rsidRPr="00A17794">
              <w:rPr>
                <w:sz w:val="28"/>
                <w:szCs w:val="28"/>
                <w:lang w:val="ru-RU"/>
              </w:rPr>
              <w:t>нагляду</w:t>
            </w:r>
            <w:proofErr w:type="spellEnd"/>
            <w:r w:rsidRPr="00A17794">
              <w:rPr>
                <w:sz w:val="28"/>
                <w:szCs w:val="28"/>
                <w:lang w:val="ru-RU"/>
              </w:rPr>
              <w:tab/>
              <w:t xml:space="preserve">за </w:t>
            </w:r>
            <w:proofErr w:type="spellStart"/>
            <w:r w:rsidRPr="00A17794">
              <w:rPr>
                <w:sz w:val="28"/>
                <w:szCs w:val="28"/>
                <w:lang w:val="ru-RU"/>
              </w:rPr>
              <w:t>наслідками</w:t>
            </w:r>
            <w:proofErr w:type="spellEnd"/>
            <w:r w:rsidRPr="00A17794">
              <w:rPr>
                <w:sz w:val="28"/>
                <w:szCs w:val="28"/>
                <w:lang w:val="ru-RU"/>
              </w:rPr>
              <w:tab/>
            </w:r>
            <w:proofErr w:type="spellStart"/>
            <w:r w:rsidRPr="00A17794">
              <w:rPr>
                <w:sz w:val="28"/>
                <w:szCs w:val="28"/>
                <w:lang w:val="ru-RU"/>
              </w:rPr>
              <w:t>впливу</w:t>
            </w:r>
            <w:proofErr w:type="spellEnd"/>
            <w:r w:rsidRPr="00A17794">
              <w:rPr>
                <w:sz w:val="28"/>
                <w:szCs w:val="28"/>
                <w:lang w:val="ru-RU"/>
              </w:rPr>
              <w:t xml:space="preserve"> </w:t>
            </w:r>
            <w:proofErr w:type="spellStart"/>
            <w:r w:rsidRPr="00A17794">
              <w:rPr>
                <w:sz w:val="28"/>
                <w:szCs w:val="28"/>
                <w:lang w:val="ru-RU"/>
              </w:rPr>
              <w:t>забруднення</w:t>
            </w:r>
            <w:proofErr w:type="spellEnd"/>
            <w:r w:rsidRPr="00A17794">
              <w:rPr>
                <w:sz w:val="28"/>
                <w:szCs w:val="28"/>
                <w:lang w:val="ru-RU"/>
              </w:rPr>
              <w:tab/>
              <w:t xml:space="preserve"> </w:t>
            </w:r>
            <w:proofErr w:type="spellStart"/>
            <w:r w:rsidRPr="00A17794">
              <w:rPr>
                <w:sz w:val="28"/>
                <w:szCs w:val="28"/>
                <w:lang w:val="ru-RU"/>
              </w:rPr>
              <w:t>повітря</w:t>
            </w:r>
            <w:proofErr w:type="spellEnd"/>
            <w:r w:rsidRPr="00A17794">
              <w:rPr>
                <w:sz w:val="28"/>
                <w:szCs w:val="28"/>
                <w:lang w:val="ru-RU"/>
              </w:rPr>
              <w:tab/>
              <w:t xml:space="preserve">та </w:t>
            </w:r>
            <w:proofErr w:type="spellStart"/>
            <w:r w:rsidRPr="00A17794">
              <w:rPr>
                <w:sz w:val="28"/>
                <w:szCs w:val="28"/>
                <w:lang w:val="ru-RU"/>
              </w:rPr>
              <w:t>інших</w:t>
            </w:r>
            <w:proofErr w:type="spellEnd"/>
          </w:p>
          <w:p w:rsidR="00B21DB0" w:rsidRDefault="00B21DB0" w:rsidP="00FF3EE4">
            <w:pPr>
              <w:pStyle w:val="TableParagraph"/>
              <w:tabs>
                <w:tab w:val="left" w:pos="3207"/>
              </w:tabs>
              <w:spacing w:before="1"/>
              <w:ind w:left="0"/>
              <w:jc w:val="both"/>
              <w:rPr>
                <w:sz w:val="28"/>
                <w:szCs w:val="28"/>
                <w:lang w:val="ru-RU"/>
              </w:rPr>
            </w:pPr>
            <w:proofErr w:type="spellStart"/>
            <w:r w:rsidRPr="00A17794">
              <w:rPr>
                <w:sz w:val="28"/>
                <w:szCs w:val="28"/>
                <w:lang w:val="ru-RU"/>
              </w:rPr>
              <w:t>несприятливих</w:t>
            </w:r>
            <w:proofErr w:type="spellEnd"/>
            <w:r w:rsidRPr="00A17794">
              <w:rPr>
                <w:sz w:val="28"/>
                <w:szCs w:val="28"/>
                <w:lang w:val="ru-RU"/>
              </w:rPr>
              <w:t xml:space="preserve"> </w:t>
            </w:r>
            <w:proofErr w:type="spellStart"/>
            <w:r w:rsidRPr="00A17794">
              <w:rPr>
                <w:sz w:val="28"/>
                <w:szCs w:val="28"/>
                <w:lang w:val="ru-RU"/>
              </w:rPr>
              <w:t>факторів</w:t>
            </w:r>
            <w:proofErr w:type="spellEnd"/>
            <w:r w:rsidRPr="00A17794">
              <w:rPr>
                <w:sz w:val="28"/>
                <w:szCs w:val="28"/>
                <w:lang w:val="ru-RU"/>
              </w:rPr>
              <w:t xml:space="preserve"> </w:t>
            </w:r>
            <w:proofErr w:type="spellStart"/>
            <w:r w:rsidRPr="00A17794">
              <w:rPr>
                <w:sz w:val="28"/>
                <w:szCs w:val="28"/>
                <w:lang w:val="ru-RU"/>
              </w:rPr>
              <w:t>навколишнього</w:t>
            </w:r>
            <w:proofErr w:type="spellEnd"/>
            <w:r w:rsidRPr="00A17794">
              <w:rPr>
                <w:sz w:val="28"/>
                <w:szCs w:val="28"/>
                <w:lang w:val="ru-RU"/>
              </w:rPr>
              <w:t xml:space="preserve"> </w:t>
            </w:r>
            <w:proofErr w:type="gramStart"/>
            <w:r w:rsidRPr="00A17794">
              <w:rPr>
                <w:sz w:val="28"/>
                <w:szCs w:val="28"/>
                <w:lang w:val="ru-RU"/>
              </w:rPr>
              <w:t>природного</w:t>
            </w:r>
            <w:proofErr w:type="gramEnd"/>
            <w:r w:rsidRPr="00A17794">
              <w:rPr>
                <w:w w:val="95"/>
                <w:sz w:val="28"/>
                <w:szCs w:val="28"/>
                <w:lang w:val="ru-RU"/>
              </w:rPr>
              <w:t xml:space="preserve"> </w:t>
            </w:r>
            <w:proofErr w:type="spellStart"/>
            <w:r w:rsidRPr="00A17794">
              <w:rPr>
                <w:sz w:val="28"/>
                <w:szCs w:val="28"/>
                <w:lang w:val="ru-RU"/>
              </w:rPr>
              <w:t>середовища</w:t>
            </w:r>
            <w:proofErr w:type="spellEnd"/>
            <w:r w:rsidRPr="00A17794">
              <w:rPr>
                <w:sz w:val="28"/>
                <w:szCs w:val="28"/>
                <w:lang w:val="ru-RU"/>
              </w:rPr>
              <w:t xml:space="preserve"> в </w:t>
            </w:r>
            <w:proofErr w:type="spellStart"/>
            <w:r w:rsidRPr="00A17794">
              <w:rPr>
                <w:sz w:val="28"/>
                <w:szCs w:val="28"/>
                <w:lang w:val="ru-RU"/>
              </w:rPr>
              <w:t>приміщеннях</w:t>
            </w:r>
            <w:proofErr w:type="spellEnd"/>
            <w:r w:rsidRPr="00A17794">
              <w:rPr>
                <w:sz w:val="28"/>
                <w:szCs w:val="28"/>
                <w:lang w:val="ru-RU"/>
              </w:rPr>
              <w:t xml:space="preserve"> та поза ними </w:t>
            </w:r>
          </w:p>
          <w:p w:rsidR="00B21DB0" w:rsidRPr="00A17794" w:rsidRDefault="00B21DB0" w:rsidP="00FF3EE4">
            <w:pPr>
              <w:pStyle w:val="TableParagraph"/>
              <w:tabs>
                <w:tab w:val="left" w:pos="3207"/>
              </w:tabs>
              <w:spacing w:before="1"/>
              <w:ind w:left="0"/>
              <w:jc w:val="both"/>
              <w:rPr>
                <w:sz w:val="28"/>
                <w:szCs w:val="28"/>
                <w:lang w:val="uk-UA"/>
              </w:rPr>
            </w:pPr>
          </w:p>
        </w:tc>
        <w:tc>
          <w:tcPr>
            <w:tcW w:w="4536" w:type="dxa"/>
          </w:tcPr>
          <w:p w:rsidR="00B21DB0" w:rsidRPr="00A17794" w:rsidRDefault="00B21DB0" w:rsidP="00FF3EE4">
            <w:pPr>
              <w:pStyle w:val="TableParagraph"/>
              <w:tabs>
                <w:tab w:val="left" w:pos="459"/>
              </w:tabs>
              <w:spacing w:before="7" w:line="300" w:lineRule="atLeast"/>
              <w:ind w:left="0" w:right="109"/>
              <w:jc w:val="both"/>
              <w:rPr>
                <w:sz w:val="28"/>
                <w:szCs w:val="28"/>
                <w:lang w:val="uk-UA"/>
              </w:rPr>
            </w:pPr>
            <w:r w:rsidRPr="00A17794">
              <w:rPr>
                <w:sz w:val="28"/>
                <w:szCs w:val="28"/>
                <w:lang w:val="uk-UA"/>
              </w:rPr>
              <w:t xml:space="preserve">Районне управління ГУ </w:t>
            </w:r>
            <w:proofErr w:type="spellStart"/>
            <w:r w:rsidRPr="00A17794">
              <w:rPr>
                <w:sz w:val="28"/>
                <w:szCs w:val="28"/>
                <w:lang w:val="uk-UA"/>
              </w:rPr>
              <w:t>Держпродспоживслужби</w:t>
            </w:r>
            <w:proofErr w:type="spellEnd"/>
            <w:r w:rsidRPr="00A17794">
              <w:rPr>
                <w:sz w:val="28"/>
                <w:szCs w:val="28"/>
                <w:lang w:val="uk-UA"/>
              </w:rPr>
              <w:t xml:space="preserve">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Default="00B21DB0" w:rsidP="00FF3EE4">
            <w:pPr>
              <w:pStyle w:val="TableParagraph"/>
              <w:tabs>
                <w:tab w:val="left" w:pos="2725"/>
              </w:tabs>
              <w:spacing w:before="2" w:line="247" w:lineRule="auto"/>
              <w:ind w:left="0" w:right="104"/>
              <w:jc w:val="both"/>
              <w:rPr>
                <w:sz w:val="28"/>
                <w:szCs w:val="28"/>
                <w:lang w:val="uk-UA"/>
              </w:rPr>
            </w:pPr>
            <w:r w:rsidRPr="00A17794">
              <w:rPr>
                <w:sz w:val="28"/>
                <w:szCs w:val="28"/>
                <w:lang w:val="uk-UA"/>
              </w:rPr>
              <w:t xml:space="preserve">2) проведення моніторингу ефективності заходів зі зменшення шкідливого впливу наслідків небезпечних атмосферних </w:t>
            </w:r>
            <w:proofErr w:type="spellStart"/>
            <w:r w:rsidRPr="00A17794">
              <w:rPr>
                <w:sz w:val="28"/>
                <w:szCs w:val="28"/>
                <w:lang w:val="uk-UA"/>
              </w:rPr>
              <w:t>полютантів</w:t>
            </w:r>
            <w:proofErr w:type="spellEnd"/>
          </w:p>
          <w:p w:rsidR="00B21DB0" w:rsidRPr="00A17794" w:rsidRDefault="00B21DB0" w:rsidP="00FF3EE4">
            <w:pPr>
              <w:pStyle w:val="TableParagraph"/>
              <w:tabs>
                <w:tab w:val="left" w:pos="2725"/>
              </w:tabs>
              <w:spacing w:before="2" w:line="247" w:lineRule="auto"/>
              <w:ind w:left="0" w:right="104"/>
              <w:jc w:val="both"/>
              <w:rPr>
                <w:sz w:val="28"/>
                <w:szCs w:val="28"/>
                <w:lang w:val="uk-UA"/>
              </w:rPr>
            </w:pPr>
          </w:p>
        </w:tc>
        <w:tc>
          <w:tcPr>
            <w:tcW w:w="4536" w:type="dxa"/>
          </w:tcPr>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r w:rsidRPr="00A17794">
              <w:rPr>
                <w:sz w:val="28"/>
                <w:szCs w:val="28"/>
                <w:lang w:val="uk-UA"/>
              </w:rPr>
              <w:t xml:space="preserve">Районне управління ГУ </w:t>
            </w:r>
            <w:proofErr w:type="spellStart"/>
            <w:r w:rsidRPr="00A17794">
              <w:rPr>
                <w:sz w:val="28"/>
                <w:szCs w:val="28"/>
                <w:lang w:val="uk-UA"/>
              </w:rPr>
              <w:t>Держпродспоживслужби</w:t>
            </w:r>
            <w:proofErr w:type="spellEnd"/>
            <w:r w:rsidRPr="00A17794">
              <w:rPr>
                <w:sz w:val="28"/>
                <w:szCs w:val="28"/>
                <w:lang w:val="uk-UA"/>
              </w:rPr>
              <w:t xml:space="preserve"> (за узгодженням)</w:t>
            </w:r>
          </w:p>
        </w:tc>
        <w:tc>
          <w:tcPr>
            <w:tcW w:w="1637" w:type="dxa"/>
          </w:tcPr>
          <w:p w:rsidR="00B21DB0" w:rsidRPr="00A17794" w:rsidRDefault="00B21DB0" w:rsidP="00FF3EE4">
            <w:pPr>
              <w:pStyle w:val="TableParagraph"/>
              <w:tabs>
                <w:tab w:val="left" w:pos="2725"/>
              </w:tabs>
              <w:spacing w:before="2" w:line="247" w:lineRule="auto"/>
              <w:ind w:right="104"/>
              <w:jc w:val="center"/>
              <w:rPr>
                <w:sz w:val="28"/>
                <w:szCs w:val="28"/>
                <w:lang w:val="uk-UA"/>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pStyle w:val="TableParagraph"/>
              <w:tabs>
                <w:tab w:val="left" w:pos="2994"/>
              </w:tabs>
              <w:spacing w:before="2" w:line="247" w:lineRule="auto"/>
              <w:ind w:left="0" w:right="103"/>
              <w:jc w:val="both"/>
              <w:rPr>
                <w:sz w:val="28"/>
                <w:szCs w:val="28"/>
                <w:lang w:val="uk-UA"/>
              </w:rPr>
            </w:pPr>
            <w:r w:rsidRPr="00A17794">
              <w:rPr>
                <w:sz w:val="28"/>
                <w:szCs w:val="28"/>
                <w:lang w:val="ru-RU"/>
              </w:rPr>
              <w:t>3)</w:t>
            </w:r>
            <w:proofErr w:type="spellStart"/>
            <w:r w:rsidRPr="00A17794">
              <w:rPr>
                <w:sz w:val="28"/>
                <w:szCs w:val="28"/>
                <w:lang w:val="ru-RU"/>
              </w:rPr>
              <w:t>забезпечення</w:t>
            </w:r>
            <w:proofErr w:type="spellEnd"/>
            <w:r w:rsidRPr="00A17794">
              <w:rPr>
                <w:sz w:val="28"/>
                <w:szCs w:val="28"/>
                <w:lang w:val="ru-RU"/>
              </w:rPr>
              <w:t xml:space="preserve"> </w:t>
            </w:r>
            <w:proofErr w:type="spellStart"/>
            <w:r w:rsidRPr="00A17794">
              <w:rPr>
                <w:sz w:val="28"/>
                <w:szCs w:val="28"/>
                <w:lang w:val="ru-RU"/>
              </w:rPr>
              <w:t>виконання</w:t>
            </w:r>
            <w:proofErr w:type="spellEnd"/>
            <w:r w:rsidRPr="00A17794">
              <w:rPr>
                <w:sz w:val="28"/>
                <w:szCs w:val="28"/>
                <w:lang w:val="ru-RU"/>
              </w:rPr>
              <w:t xml:space="preserve"> </w:t>
            </w:r>
            <w:proofErr w:type="spellStart"/>
            <w:r w:rsidRPr="00A17794">
              <w:rPr>
                <w:sz w:val="28"/>
                <w:szCs w:val="28"/>
                <w:lang w:val="ru-RU"/>
              </w:rPr>
              <w:t>функцій</w:t>
            </w:r>
            <w:proofErr w:type="spellEnd"/>
            <w:r w:rsidRPr="00A17794">
              <w:rPr>
                <w:sz w:val="28"/>
                <w:szCs w:val="28"/>
                <w:lang w:val="ru-RU"/>
              </w:rPr>
              <w:t xml:space="preserve"> </w:t>
            </w:r>
            <w:proofErr w:type="spellStart"/>
            <w:r w:rsidRPr="00A17794">
              <w:rPr>
                <w:sz w:val="28"/>
                <w:szCs w:val="28"/>
                <w:lang w:val="ru-RU"/>
              </w:rPr>
              <w:t>з</w:t>
            </w:r>
            <w:proofErr w:type="spellEnd"/>
            <w:r w:rsidRPr="00A17794">
              <w:rPr>
                <w:sz w:val="28"/>
                <w:szCs w:val="28"/>
                <w:lang w:val="ru-RU"/>
              </w:rPr>
              <w:t xml:space="preserve"> </w:t>
            </w:r>
            <w:proofErr w:type="spellStart"/>
            <w:r w:rsidRPr="00A17794">
              <w:rPr>
                <w:sz w:val="28"/>
                <w:szCs w:val="28"/>
                <w:lang w:val="ru-RU"/>
              </w:rPr>
              <w:t>нагляду</w:t>
            </w:r>
            <w:proofErr w:type="spellEnd"/>
            <w:r w:rsidRPr="00A17794">
              <w:rPr>
                <w:sz w:val="28"/>
                <w:szCs w:val="28"/>
                <w:lang w:val="ru-RU"/>
              </w:rPr>
              <w:t xml:space="preserve"> за </w:t>
            </w:r>
            <w:proofErr w:type="spellStart"/>
            <w:r w:rsidRPr="00A17794">
              <w:rPr>
                <w:sz w:val="28"/>
                <w:szCs w:val="28"/>
                <w:lang w:val="ru-RU"/>
              </w:rPr>
              <w:t>впливом</w:t>
            </w:r>
            <w:proofErr w:type="spellEnd"/>
            <w:r w:rsidRPr="00A17794">
              <w:rPr>
                <w:sz w:val="28"/>
                <w:szCs w:val="28"/>
                <w:lang w:val="ru-RU"/>
              </w:rPr>
              <w:t xml:space="preserve"> </w:t>
            </w:r>
            <w:proofErr w:type="spellStart"/>
            <w:r w:rsidRPr="00A17794">
              <w:rPr>
                <w:sz w:val="28"/>
                <w:szCs w:val="28"/>
                <w:lang w:val="ru-RU"/>
              </w:rPr>
              <w:t>навколишнього</w:t>
            </w:r>
            <w:proofErr w:type="spellEnd"/>
            <w:r w:rsidRPr="00A17794">
              <w:rPr>
                <w:sz w:val="28"/>
                <w:szCs w:val="28"/>
                <w:lang w:val="ru-RU"/>
              </w:rPr>
              <w:t xml:space="preserve"> </w:t>
            </w:r>
            <w:proofErr w:type="gramStart"/>
            <w:r w:rsidRPr="00A17794">
              <w:rPr>
                <w:sz w:val="28"/>
                <w:szCs w:val="28"/>
                <w:lang w:val="ru-RU"/>
              </w:rPr>
              <w:t>природного</w:t>
            </w:r>
            <w:proofErr w:type="gramEnd"/>
            <w:r w:rsidRPr="00A17794">
              <w:rPr>
                <w:sz w:val="28"/>
                <w:szCs w:val="28"/>
                <w:lang w:val="ru-RU"/>
              </w:rPr>
              <w:t xml:space="preserve"> </w:t>
            </w:r>
            <w:proofErr w:type="spellStart"/>
            <w:r w:rsidRPr="00A17794">
              <w:rPr>
                <w:sz w:val="28"/>
                <w:szCs w:val="28"/>
                <w:lang w:val="ru-RU"/>
              </w:rPr>
              <w:t>середовища</w:t>
            </w:r>
            <w:proofErr w:type="spellEnd"/>
            <w:r w:rsidRPr="00A17794">
              <w:rPr>
                <w:sz w:val="28"/>
                <w:szCs w:val="28"/>
                <w:lang w:val="ru-RU"/>
              </w:rPr>
              <w:t xml:space="preserve"> на </w:t>
            </w:r>
            <w:proofErr w:type="spellStart"/>
            <w:r w:rsidRPr="00A17794">
              <w:rPr>
                <w:sz w:val="28"/>
                <w:szCs w:val="28"/>
                <w:lang w:val="ru-RU"/>
              </w:rPr>
              <w:t>здоров'я</w:t>
            </w:r>
            <w:proofErr w:type="spellEnd"/>
            <w:r w:rsidRPr="00A17794">
              <w:rPr>
                <w:sz w:val="28"/>
                <w:szCs w:val="28"/>
                <w:lang w:val="ru-RU"/>
              </w:rPr>
              <w:t xml:space="preserve"> </w:t>
            </w:r>
            <w:proofErr w:type="spellStart"/>
            <w:r w:rsidRPr="00A17794">
              <w:rPr>
                <w:sz w:val="28"/>
                <w:szCs w:val="28"/>
                <w:lang w:val="ru-RU"/>
              </w:rPr>
              <w:t>населення</w:t>
            </w:r>
            <w:proofErr w:type="spellEnd"/>
          </w:p>
        </w:tc>
        <w:tc>
          <w:tcPr>
            <w:tcW w:w="4536" w:type="dxa"/>
          </w:tcPr>
          <w:p w:rsidR="00B21DB0" w:rsidRPr="00A17794" w:rsidRDefault="00B21DB0" w:rsidP="00FF3EE4">
            <w:pPr>
              <w:pStyle w:val="TableParagraph"/>
              <w:tabs>
                <w:tab w:val="left" w:pos="800"/>
                <w:tab w:val="left" w:pos="3550"/>
              </w:tabs>
              <w:spacing w:before="7" w:line="300" w:lineRule="atLeast"/>
              <w:ind w:left="0" w:right="109"/>
              <w:jc w:val="both"/>
              <w:rPr>
                <w:sz w:val="28"/>
                <w:szCs w:val="28"/>
                <w:lang w:val="uk-UA"/>
              </w:rPr>
            </w:pPr>
            <w:r w:rsidRPr="00A17794">
              <w:rPr>
                <w:sz w:val="28"/>
                <w:szCs w:val="28"/>
                <w:lang w:val="uk-UA"/>
              </w:rPr>
              <w:t xml:space="preserve">Районне управління ГУ </w:t>
            </w:r>
            <w:proofErr w:type="spellStart"/>
            <w:r w:rsidRPr="00A17794">
              <w:rPr>
                <w:sz w:val="28"/>
                <w:szCs w:val="28"/>
                <w:lang w:val="uk-UA"/>
              </w:rPr>
              <w:t>Держпродспоживслужби</w:t>
            </w:r>
            <w:proofErr w:type="spellEnd"/>
            <w:r w:rsidRPr="00A17794">
              <w:rPr>
                <w:sz w:val="28"/>
                <w:szCs w:val="28"/>
                <w:lang w:val="uk-UA"/>
              </w:rPr>
              <w:t xml:space="preserve"> (за узгодженням)</w:t>
            </w:r>
          </w:p>
          <w:p w:rsidR="00B21DB0" w:rsidRDefault="00B21DB0" w:rsidP="00FF3EE4">
            <w:pPr>
              <w:pStyle w:val="TableParagraph"/>
              <w:tabs>
                <w:tab w:val="left" w:pos="1943"/>
                <w:tab w:val="left" w:pos="3404"/>
              </w:tabs>
              <w:spacing w:before="2" w:line="247" w:lineRule="auto"/>
              <w:ind w:left="0" w:right="110"/>
              <w:jc w:val="both"/>
              <w:rPr>
                <w:sz w:val="28"/>
                <w:szCs w:val="28"/>
                <w:lang w:val="uk-UA"/>
              </w:rPr>
            </w:pPr>
            <w:proofErr w:type="spellStart"/>
            <w:r w:rsidRPr="00A17794">
              <w:rPr>
                <w:sz w:val="28"/>
                <w:szCs w:val="28"/>
                <w:lang w:val="uk-UA"/>
              </w:rPr>
              <w:t>Баштанський</w:t>
            </w:r>
            <w:proofErr w:type="spellEnd"/>
            <w:r w:rsidRPr="00A17794">
              <w:rPr>
                <w:sz w:val="28"/>
                <w:szCs w:val="28"/>
                <w:lang w:val="uk-UA"/>
              </w:rPr>
              <w:t xml:space="preserve"> міжрайонний відділ </w:t>
            </w:r>
            <w:proofErr w:type="spellStart"/>
            <w:r w:rsidRPr="00A17794">
              <w:rPr>
                <w:sz w:val="28"/>
                <w:szCs w:val="28"/>
                <w:lang w:val="uk-UA"/>
              </w:rPr>
              <w:t>держсанепідслужби</w:t>
            </w:r>
            <w:proofErr w:type="spellEnd"/>
            <w:r w:rsidRPr="00A17794">
              <w:rPr>
                <w:sz w:val="28"/>
                <w:szCs w:val="28"/>
                <w:lang w:val="uk-UA"/>
              </w:rPr>
              <w:t xml:space="preserve"> лабораторних досліджень (за узгодженням)</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rPr>
            </w:pP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r w:rsidRPr="00A17794">
              <w:rPr>
                <w:sz w:val="28"/>
                <w:szCs w:val="28"/>
              </w:rPr>
              <w:t xml:space="preserve">17.Проведення </w:t>
            </w:r>
            <w:proofErr w:type="spellStart"/>
            <w:r w:rsidRPr="00A17794">
              <w:rPr>
                <w:sz w:val="28"/>
                <w:szCs w:val="28"/>
              </w:rPr>
              <w:t>моніторингу</w:t>
            </w:r>
            <w:proofErr w:type="spellEnd"/>
            <w:r w:rsidRPr="00A17794">
              <w:rPr>
                <w:sz w:val="28"/>
                <w:szCs w:val="28"/>
              </w:rPr>
              <w:t xml:space="preserve"> </w:t>
            </w:r>
            <w:proofErr w:type="spellStart"/>
            <w:r w:rsidRPr="00A17794">
              <w:rPr>
                <w:sz w:val="28"/>
                <w:szCs w:val="28"/>
              </w:rPr>
              <w:t>дотримання</w:t>
            </w:r>
            <w:proofErr w:type="spellEnd"/>
            <w:r w:rsidRPr="00A17794">
              <w:rPr>
                <w:sz w:val="28"/>
                <w:szCs w:val="28"/>
              </w:rPr>
              <w:t xml:space="preserve"> </w:t>
            </w:r>
            <w:proofErr w:type="spellStart"/>
            <w:r w:rsidRPr="00A17794">
              <w:rPr>
                <w:sz w:val="28"/>
                <w:szCs w:val="28"/>
              </w:rPr>
              <w:t>безпечного</w:t>
            </w:r>
            <w:proofErr w:type="spellEnd"/>
            <w:r w:rsidRPr="00A17794">
              <w:rPr>
                <w:sz w:val="28"/>
                <w:szCs w:val="28"/>
              </w:rPr>
              <w:t xml:space="preserve"> способу </w:t>
            </w:r>
            <w:proofErr w:type="spellStart"/>
            <w:r w:rsidRPr="00A17794">
              <w:rPr>
                <w:sz w:val="28"/>
                <w:szCs w:val="28"/>
              </w:rPr>
              <w:t>життя</w:t>
            </w:r>
            <w:proofErr w:type="spellEnd"/>
            <w:r w:rsidRPr="00A17794">
              <w:rPr>
                <w:sz w:val="28"/>
                <w:szCs w:val="28"/>
              </w:rPr>
              <w:t xml:space="preserve"> </w:t>
            </w:r>
            <w:proofErr w:type="spellStart"/>
            <w:r w:rsidRPr="00A17794">
              <w:rPr>
                <w:sz w:val="28"/>
                <w:szCs w:val="28"/>
              </w:rPr>
              <w:t>і</w:t>
            </w:r>
            <w:proofErr w:type="spellEnd"/>
            <w:r w:rsidRPr="00A17794">
              <w:rPr>
                <w:sz w:val="28"/>
                <w:szCs w:val="28"/>
              </w:rPr>
              <w:t xml:space="preserve"> умов </w:t>
            </w:r>
            <w:proofErr w:type="spellStart"/>
            <w:r w:rsidRPr="00A17794">
              <w:rPr>
                <w:sz w:val="28"/>
                <w:szCs w:val="28"/>
              </w:rPr>
              <w:lastRenderedPageBreak/>
              <w:t>навчання</w:t>
            </w:r>
            <w:proofErr w:type="spellEnd"/>
            <w:r w:rsidRPr="00A17794">
              <w:rPr>
                <w:sz w:val="28"/>
                <w:szCs w:val="28"/>
              </w:rPr>
              <w:t xml:space="preserve"> </w:t>
            </w:r>
            <w:proofErr w:type="spellStart"/>
            <w:r w:rsidRPr="00A17794">
              <w:rPr>
                <w:sz w:val="28"/>
                <w:szCs w:val="28"/>
              </w:rPr>
              <w:t>дітей</w:t>
            </w:r>
            <w:proofErr w:type="spellEnd"/>
          </w:p>
        </w:tc>
        <w:tc>
          <w:tcPr>
            <w:tcW w:w="4917" w:type="dxa"/>
          </w:tcPr>
          <w:p w:rsidR="00B21DB0" w:rsidRPr="00A17794" w:rsidRDefault="00B21DB0" w:rsidP="00FF3EE4">
            <w:pPr>
              <w:pStyle w:val="TableParagraph"/>
              <w:tabs>
                <w:tab w:val="left" w:pos="2994"/>
              </w:tabs>
              <w:spacing w:before="2" w:line="247" w:lineRule="auto"/>
              <w:ind w:left="0" w:right="103"/>
              <w:jc w:val="both"/>
              <w:rPr>
                <w:sz w:val="28"/>
                <w:szCs w:val="28"/>
                <w:lang w:val="uk-UA"/>
              </w:rPr>
            </w:pPr>
            <w:r w:rsidRPr="00A17794">
              <w:rPr>
                <w:sz w:val="28"/>
                <w:szCs w:val="28"/>
                <w:lang w:val="ru-RU"/>
              </w:rPr>
              <w:lastRenderedPageBreak/>
              <w:t xml:space="preserve">1) </w:t>
            </w:r>
            <w:proofErr w:type="spellStart"/>
            <w:r w:rsidRPr="00A17794">
              <w:rPr>
                <w:sz w:val="28"/>
                <w:szCs w:val="28"/>
                <w:lang w:val="ru-RU"/>
              </w:rPr>
              <w:t>забезпечення</w:t>
            </w:r>
            <w:proofErr w:type="spellEnd"/>
            <w:r w:rsidRPr="00A17794">
              <w:rPr>
                <w:sz w:val="28"/>
                <w:szCs w:val="28"/>
                <w:lang w:val="ru-RU"/>
              </w:rPr>
              <w:t xml:space="preserve"> </w:t>
            </w:r>
            <w:proofErr w:type="gramStart"/>
            <w:r w:rsidRPr="00A17794">
              <w:rPr>
                <w:sz w:val="28"/>
                <w:szCs w:val="28"/>
                <w:lang w:val="ru-RU"/>
              </w:rPr>
              <w:t>систематичного</w:t>
            </w:r>
            <w:proofErr w:type="gramEnd"/>
            <w:r w:rsidRPr="00A17794">
              <w:rPr>
                <w:sz w:val="28"/>
                <w:szCs w:val="28"/>
                <w:lang w:val="ru-RU"/>
              </w:rPr>
              <w:t xml:space="preserve"> </w:t>
            </w:r>
            <w:proofErr w:type="spellStart"/>
            <w:r w:rsidRPr="00A17794">
              <w:rPr>
                <w:sz w:val="28"/>
                <w:szCs w:val="28"/>
                <w:lang w:val="ru-RU"/>
              </w:rPr>
              <w:t>нагляду</w:t>
            </w:r>
            <w:proofErr w:type="spellEnd"/>
            <w:r w:rsidRPr="00A17794">
              <w:rPr>
                <w:sz w:val="28"/>
                <w:szCs w:val="28"/>
                <w:lang w:val="ru-RU"/>
              </w:rPr>
              <w:t xml:space="preserve"> за </w:t>
            </w:r>
            <w:proofErr w:type="spellStart"/>
            <w:r w:rsidRPr="00A17794">
              <w:rPr>
                <w:sz w:val="28"/>
                <w:szCs w:val="28"/>
                <w:lang w:val="ru-RU"/>
              </w:rPr>
              <w:t>умовами</w:t>
            </w:r>
            <w:proofErr w:type="spellEnd"/>
            <w:r w:rsidRPr="00A17794">
              <w:rPr>
                <w:sz w:val="28"/>
                <w:szCs w:val="28"/>
                <w:lang w:val="ru-RU"/>
              </w:rPr>
              <w:t xml:space="preserve"> та </w:t>
            </w:r>
            <w:proofErr w:type="spellStart"/>
            <w:r w:rsidRPr="00A17794">
              <w:rPr>
                <w:sz w:val="28"/>
                <w:szCs w:val="28"/>
                <w:lang w:val="ru-RU"/>
              </w:rPr>
              <w:t>організацією</w:t>
            </w:r>
            <w:proofErr w:type="spellEnd"/>
            <w:r w:rsidRPr="00A17794">
              <w:rPr>
                <w:sz w:val="28"/>
                <w:szCs w:val="28"/>
                <w:lang w:val="ru-RU"/>
              </w:rPr>
              <w:t xml:space="preserve"> </w:t>
            </w:r>
            <w:proofErr w:type="spellStart"/>
            <w:r w:rsidRPr="00A17794">
              <w:rPr>
                <w:sz w:val="28"/>
                <w:szCs w:val="28"/>
                <w:lang w:val="ru-RU"/>
              </w:rPr>
              <w:t>навчання</w:t>
            </w:r>
            <w:proofErr w:type="spellEnd"/>
            <w:r w:rsidRPr="00A17794">
              <w:rPr>
                <w:sz w:val="28"/>
                <w:szCs w:val="28"/>
                <w:lang w:val="ru-RU"/>
              </w:rPr>
              <w:t xml:space="preserve"> </w:t>
            </w:r>
            <w:proofErr w:type="spellStart"/>
            <w:r w:rsidRPr="00A17794">
              <w:rPr>
                <w:sz w:val="28"/>
                <w:szCs w:val="28"/>
                <w:lang w:val="ru-RU"/>
              </w:rPr>
              <w:t>дітей</w:t>
            </w:r>
            <w:proofErr w:type="spellEnd"/>
            <w:r w:rsidRPr="00A17794">
              <w:rPr>
                <w:sz w:val="28"/>
                <w:szCs w:val="28"/>
                <w:lang w:val="ru-RU"/>
              </w:rPr>
              <w:t xml:space="preserve"> у закладах </w:t>
            </w:r>
            <w:proofErr w:type="spellStart"/>
            <w:r w:rsidRPr="00A17794">
              <w:rPr>
                <w:sz w:val="28"/>
                <w:szCs w:val="28"/>
                <w:lang w:val="ru-RU"/>
              </w:rPr>
              <w:t>освіти</w:t>
            </w:r>
            <w:proofErr w:type="spellEnd"/>
          </w:p>
        </w:tc>
        <w:tc>
          <w:tcPr>
            <w:tcW w:w="4536" w:type="dxa"/>
          </w:tcPr>
          <w:p w:rsidR="00B21DB0" w:rsidRDefault="00B21DB0" w:rsidP="00FF3EE4">
            <w:pPr>
              <w:pStyle w:val="TableParagraph"/>
              <w:tabs>
                <w:tab w:val="left" w:pos="800"/>
                <w:tab w:val="left" w:pos="3550"/>
              </w:tabs>
              <w:spacing w:before="7" w:line="300" w:lineRule="atLeast"/>
              <w:ind w:left="0" w:right="109"/>
              <w:jc w:val="both"/>
              <w:rPr>
                <w:sz w:val="28"/>
                <w:szCs w:val="28"/>
                <w:lang w:val="uk-UA" w:eastAsia="ru-RU"/>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 xml:space="preserve">райдержадміністрації </w:t>
            </w:r>
          </w:p>
          <w:p w:rsidR="00B21DB0" w:rsidRPr="00A17794" w:rsidRDefault="00B21DB0" w:rsidP="00FF3EE4">
            <w:pPr>
              <w:pStyle w:val="TableParagraph"/>
              <w:tabs>
                <w:tab w:val="left" w:pos="800"/>
                <w:tab w:val="left" w:pos="3550"/>
              </w:tabs>
              <w:spacing w:before="7" w:line="300" w:lineRule="atLeast"/>
              <w:ind w:left="0" w:right="109"/>
              <w:jc w:val="both"/>
              <w:rPr>
                <w:sz w:val="28"/>
                <w:szCs w:val="28"/>
                <w:lang w:val="uk-UA"/>
              </w:rPr>
            </w:pPr>
            <w:r w:rsidRPr="00A17794">
              <w:rPr>
                <w:sz w:val="28"/>
                <w:szCs w:val="28"/>
                <w:lang w:val="uk-UA"/>
              </w:rPr>
              <w:t xml:space="preserve">Районне управління ГУ </w:t>
            </w:r>
            <w:proofErr w:type="spellStart"/>
            <w:r w:rsidRPr="00A17794">
              <w:rPr>
                <w:sz w:val="28"/>
                <w:szCs w:val="28"/>
                <w:lang w:val="uk-UA"/>
              </w:rPr>
              <w:lastRenderedPageBreak/>
              <w:t>Держпродспоживслужби</w:t>
            </w:r>
            <w:proofErr w:type="spellEnd"/>
            <w:r w:rsidRPr="00A17794">
              <w:rPr>
                <w:sz w:val="28"/>
                <w:szCs w:val="28"/>
                <w:lang w:val="uk-UA"/>
              </w:rPr>
              <w:t xml:space="preserve">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lastRenderedPageBreak/>
              <w:t>Постійно</w:t>
            </w:r>
            <w:proofErr w:type="spellEnd"/>
          </w:p>
        </w:tc>
      </w:tr>
      <w:tr w:rsidR="00B21DB0" w:rsidRPr="00A17794" w:rsidTr="00FF3EE4">
        <w:tc>
          <w:tcPr>
            <w:tcW w:w="3696" w:type="dxa"/>
          </w:tcPr>
          <w:p w:rsidR="00B21DB0" w:rsidRPr="00A17794" w:rsidRDefault="00B21DB0" w:rsidP="00FF3EE4">
            <w:pPr>
              <w:jc w:val="both"/>
              <w:rPr>
                <w:sz w:val="28"/>
                <w:szCs w:val="28"/>
                <w:lang w:val="uk-UA"/>
              </w:rPr>
            </w:pPr>
          </w:p>
        </w:tc>
        <w:tc>
          <w:tcPr>
            <w:tcW w:w="4917" w:type="dxa"/>
          </w:tcPr>
          <w:p w:rsidR="00B21DB0" w:rsidRPr="00A17794" w:rsidRDefault="00B21DB0" w:rsidP="00FF3EE4">
            <w:pPr>
              <w:pStyle w:val="TableParagraph"/>
              <w:tabs>
                <w:tab w:val="left" w:pos="2994"/>
              </w:tabs>
              <w:spacing w:before="2" w:line="247" w:lineRule="auto"/>
              <w:ind w:left="0" w:right="103"/>
              <w:jc w:val="both"/>
              <w:rPr>
                <w:sz w:val="28"/>
                <w:szCs w:val="28"/>
                <w:lang w:val="ru-RU"/>
              </w:rPr>
            </w:pPr>
            <w:r w:rsidRPr="00A17794">
              <w:rPr>
                <w:sz w:val="28"/>
                <w:szCs w:val="28"/>
                <w:lang w:val="ru-RU"/>
              </w:rPr>
              <w:t xml:space="preserve">2) </w:t>
            </w:r>
            <w:proofErr w:type="spellStart"/>
            <w:r w:rsidRPr="00A17794">
              <w:rPr>
                <w:sz w:val="28"/>
                <w:szCs w:val="28"/>
                <w:lang w:val="ru-RU"/>
              </w:rPr>
              <w:t>забезпечення</w:t>
            </w:r>
            <w:proofErr w:type="spellEnd"/>
            <w:r w:rsidRPr="00A17794">
              <w:rPr>
                <w:sz w:val="28"/>
                <w:szCs w:val="28"/>
                <w:lang w:val="ru-RU"/>
              </w:rPr>
              <w:t xml:space="preserve"> систематичного </w:t>
            </w:r>
            <w:proofErr w:type="spellStart"/>
            <w:r w:rsidRPr="00A17794">
              <w:rPr>
                <w:sz w:val="28"/>
                <w:szCs w:val="28"/>
                <w:lang w:val="ru-RU"/>
              </w:rPr>
              <w:t>нагляду</w:t>
            </w:r>
            <w:proofErr w:type="spellEnd"/>
            <w:r w:rsidRPr="00A17794">
              <w:rPr>
                <w:sz w:val="28"/>
                <w:szCs w:val="28"/>
                <w:lang w:val="ru-RU"/>
              </w:rPr>
              <w:t xml:space="preserve"> за </w:t>
            </w:r>
            <w:proofErr w:type="spellStart"/>
            <w:r w:rsidRPr="00A17794">
              <w:rPr>
                <w:sz w:val="28"/>
                <w:szCs w:val="28"/>
                <w:lang w:val="ru-RU"/>
              </w:rPr>
              <w:t>безпечним</w:t>
            </w:r>
            <w:proofErr w:type="spellEnd"/>
            <w:r w:rsidRPr="00A17794">
              <w:rPr>
                <w:sz w:val="28"/>
                <w:szCs w:val="28"/>
                <w:lang w:val="ru-RU"/>
              </w:rPr>
              <w:t xml:space="preserve"> </w:t>
            </w:r>
            <w:proofErr w:type="spellStart"/>
            <w:r w:rsidRPr="00A17794">
              <w:rPr>
                <w:sz w:val="28"/>
                <w:szCs w:val="28"/>
                <w:lang w:val="ru-RU"/>
              </w:rPr>
              <w:t>навчальним</w:t>
            </w:r>
            <w:proofErr w:type="spellEnd"/>
            <w:r w:rsidRPr="00A17794">
              <w:rPr>
                <w:sz w:val="28"/>
                <w:szCs w:val="28"/>
                <w:lang w:val="ru-RU"/>
              </w:rPr>
              <w:t xml:space="preserve"> </w:t>
            </w:r>
            <w:proofErr w:type="spellStart"/>
            <w:r w:rsidRPr="00A17794">
              <w:rPr>
                <w:sz w:val="28"/>
                <w:szCs w:val="28"/>
                <w:lang w:val="ru-RU"/>
              </w:rPr>
              <w:t>навантаженням</w:t>
            </w:r>
            <w:proofErr w:type="spellEnd"/>
            <w:r w:rsidRPr="00A17794">
              <w:rPr>
                <w:sz w:val="28"/>
                <w:szCs w:val="28"/>
                <w:lang w:val="ru-RU"/>
              </w:rPr>
              <w:t xml:space="preserve"> </w:t>
            </w:r>
            <w:proofErr w:type="spellStart"/>
            <w:r w:rsidRPr="00A17794">
              <w:rPr>
                <w:sz w:val="28"/>
                <w:szCs w:val="28"/>
                <w:lang w:val="ru-RU"/>
              </w:rPr>
              <w:t>дітей</w:t>
            </w:r>
            <w:proofErr w:type="spellEnd"/>
          </w:p>
        </w:tc>
        <w:tc>
          <w:tcPr>
            <w:tcW w:w="4536" w:type="dxa"/>
          </w:tcPr>
          <w:p w:rsidR="00B21DB0" w:rsidRPr="00A17794" w:rsidRDefault="00B21DB0" w:rsidP="00FF3EE4">
            <w:pPr>
              <w:pStyle w:val="TableParagraph"/>
              <w:tabs>
                <w:tab w:val="left" w:pos="800"/>
                <w:tab w:val="left" w:pos="3550"/>
              </w:tabs>
              <w:spacing w:before="7" w:line="300" w:lineRule="atLeast"/>
              <w:ind w:left="0" w:right="109"/>
              <w:jc w:val="both"/>
              <w:rPr>
                <w:sz w:val="28"/>
                <w:szCs w:val="28"/>
                <w:lang w:val="uk-UA"/>
              </w:rPr>
            </w:pPr>
            <w:r w:rsidRPr="00A17794">
              <w:rPr>
                <w:sz w:val="28"/>
                <w:szCs w:val="28"/>
                <w:lang w:val="uk-UA"/>
              </w:rPr>
              <w:t>В</w:t>
            </w:r>
            <w:r w:rsidRPr="00A17794">
              <w:rPr>
                <w:sz w:val="28"/>
                <w:szCs w:val="28"/>
                <w:lang w:val="uk-UA" w:eastAsia="ru-RU"/>
              </w:rPr>
              <w:t xml:space="preserve">ідділ </w:t>
            </w:r>
            <w:r w:rsidRPr="00A17794">
              <w:rPr>
                <w:sz w:val="28"/>
                <w:szCs w:val="28"/>
                <w:lang w:val="uk-UA"/>
              </w:rPr>
              <w:t xml:space="preserve">освіти молоді та спорту </w:t>
            </w:r>
            <w:r w:rsidRPr="00A17794">
              <w:rPr>
                <w:sz w:val="28"/>
                <w:szCs w:val="28"/>
                <w:lang w:val="uk-UA" w:eastAsia="ru-RU"/>
              </w:rPr>
              <w:t xml:space="preserve">райдержадміністрації </w:t>
            </w:r>
          </w:p>
          <w:p w:rsidR="00B21DB0" w:rsidRPr="00A17794" w:rsidRDefault="00B21DB0" w:rsidP="00FF3EE4">
            <w:pPr>
              <w:pStyle w:val="TableParagraph"/>
              <w:spacing w:line="280" w:lineRule="exact"/>
              <w:ind w:left="0"/>
              <w:jc w:val="both"/>
              <w:rPr>
                <w:sz w:val="28"/>
                <w:szCs w:val="28"/>
                <w:lang w:val="uk-UA"/>
              </w:rPr>
            </w:pPr>
            <w:r w:rsidRPr="00A17794">
              <w:rPr>
                <w:sz w:val="28"/>
                <w:szCs w:val="28"/>
                <w:lang w:val="uk-UA"/>
              </w:rPr>
              <w:t>Центральна районна лікарня</w:t>
            </w:r>
          </w:p>
          <w:p w:rsidR="00B21DB0" w:rsidRPr="00A17794" w:rsidRDefault="00B21DB0" w:rsidP="00FF3EE4">
            <w:pPr>
              <w:pStyle w:val="TableParagraph"/>
              <w:tabs>
                <w:tab w:val="left" w:pos="1943"/>
                <w:tab w:val="left" w:pos="3404"/>
              </w:tabs>
              <w:spacing w:before="2" w:line="247" w:lineRule="auto"/>
              <w:ind w:left="0" w:right="110"/>
              <w:jc w:val="both"/>
              <w:rPr>
                <w:sz w:val="28"/>
                <w:szCs w:val="28"/>
                <w:lang w:val="uk-UA" w:eastAsia="ru-RU"/>
              </w:rPr>
            </w:pPr>
            <w:r w:rsidRPr="00A17794">
              <w:rPr>
                <w:sz w:val="28"/>
                <w:szCs w:val="28"/>
                <w:lang w:val="uk-UA"/>
              </w:rPr>
              <w:t>КНП «Центр первинної медико-санітарної допомоги» (за узгодженням)</w:t>
            </w:r>
          </w:p>
          <w:p w:rsidR="00B21DB0" w:rsidRPr="00A17794" w:rsidRDefault="00B21DB0" w:rsidP="00FF3EE4">
            <w:pPr>
              <w:pStyle w:val="TableParagraph"/>
              <w:tabs>
                <w:tab w:val="left" w:pos="800"/>
                <w:tab w:val="left" w:pos="3550"/>
              </w:tabs>
              <w:spacing w:before="7" w:line="300" w:lineRule="atLeast"/>
              <w:ind w:left="0" w:right="109"/>
              <w:jc w:val="both"/>
              <w:rPr>
                <w:sz w:val="28"/>
                <w:szCs w:val="28"/>
                <w:lang w:val="uk-UA"/>
              </w:rPr>
            </w:pPr>
            <w:proofErr w:type="spellStart"/>
            <w:r w:rsidRPr="00A17794">
              <w:rPr>
                <w:sz w:val="28"/>
                <w:szCs w:val="28"/>
                <w:lang w:val="uk-UA"/>
              </w:rPr>
              <w:t>Баштанський</w:t>
            </w:r>
            <w:proofErr w:type="spellEnd"/>
            <w:r w:rsidRPr="00A17794">
              <w:rPr>
                <w:sz w:val="28"/>
                <w:szCs w:val="28"/>
                <w:lang w:val="uk-UA"/>
              </w:rPr>
              <w:t xml:space="preserve"> міжрайонний відділ </w:t>
            </w:r>
            <w:proofErr w:type="spellStart"/>
            <w:r w:rsidRPr="00A17794">
              <w:rPr>
                <w:sz w:val="28"/>
                <w:szCs w:val="28"/>
                <w:lang w:val="uk-UA"/>
              </w:rPr>
              <w:t>держсанепідслужби</w:t>
            </w:r>
            <w:proofErr w:type="spellEnd"/>
            <w:r w:rsidRPr="00A17794">
              <w:rPr>
                <w:sz w:val="28"/>
                <w:szCs w:val="28"/>
                <w:lang w:val="uk-UA"/>
              </w:rPr>
              <w:t xml:space="preserve"> лабораторних досліджень (за узгодженням)</w:t>
            </w:r>
          </w:p>
        </w:tc>
        <w:tc>
          <w:tcPr>
            <w:tcW w:w="1637" w:type="dxa"/>
          </w:tcPr>
          <w:p w:rsidR="00B21DB0" w:rsidRPr="00A17794" w:rsidRDefault="00B21DB0" w:rsidP="00FF3EE4">
            <w:pPr>
              <w:pStyle w:val="TableParagraph"/>
              <w:spacing w:before="2"/>
              <w:ind w:left="0"/>
              <w:jc w:val="center"/>
              <w:rPr>
                <w:sz w:val="28"/>
                <w:szCs w:val="28"/>
              </w:rPr>
            </w:pPr>
            <w:proofErr w:type="spellStart"/>
            <w:r w:rsidRPr="00A17794">
              <w:rPr>
                <w:sz w:val="28"/>
                <w:szCs w:val="28"/>
              </w:rPr>
              <w:t>Постійно</w:t>
            </w:r>
            <w:proofErr w:type="spellEnd"/>
          </w:p>
        </w:tc>
      </w:tr>
    </w:tbl>
    <w:p w:rsidR="00B21DB0" w:rsidRPr="00A17794" w:rsidRDefault="00B21DB0" w:rsidP="00B21DB0">
      <w:pPr>
        <w:tabs>
          <w:tab w:val="left" w:pos="2505"/>
        </w:tabs>
        <w:rPr>
          <w:sz w:val="28"/>
          <w:szCs w:val="28"/>
          <w:lang w:val="uk-UA"/>
        </w:rPr>
      </w:pPr>
    </w:p>
    <w:p w:rsidR="00B21DB0" w:rsidRDefault="00B21DB0" w:rsidP="00B21DB0">
      <w:pPr>
        <w:tabs>
          <w:tab w:val="left" w:pos="2505"/>
        </w:tabs>
        <w:rPr>
          <w:sz w:val="28"/>
          <w:szCs w:val="28"/>
          <w:lang w:val="uk-UA"/>
        </w:rPr>
      </w:pPr>
    </w:p>
    <w:p w:rsidR="00B21DB0" w:rsidRPr="00A17794" w:rsidRDefault="00B21DB0" w:rsidP="00B21DB0">
      <w:pPr>
        <w:tabs>
          <w:tab w:val="left" w:pos="2505"/>
        </w:tabs>
        <w:rPr>
          <w:sz w:val="28"/>
          <w:szCs w:val="28"/>
          <w:lang w:val="uk-UA"/>
        </w:rPr>
      </w:pPr>
    </w:p>
    <w:p w:rsidR="00B21DB0" w:rsidRDefault="00B21DB0" w:rsidP="00B21DB0">
      <w:pPr>
        <w:tabs>
          <w:tab w:val="left" w:pos="2505"/>
        </w:tabs>
        <w:rPr>
          <w:sz w:val="24"/>
          <w:szCs w:val="24"/>
          <w:lang w:val="uk-UA"/>
        </w:rPr>
      </w:pPr>
    </w:p>
    <w:p w:rsidR="00B21DB0" w:rsidRDefault="00B21DB0" w:rsidP="00B21DB0">
      <w:pPr>
        <w:tabs>
          <w:tab w:val="left" w:pos="2505"/>
        </w:tabs>
        <w:rPr>
          <w:sz w:val="24"/>
          <w:szCs w:val="24"/>
          <w:lang w:val="uk-UA"/>
        </w:rPr>
      </w:pPr>
    </w:p>
    <w:p w:rsidR="00B21DB0" w:rsidRPr="00A17794" w:rsidRDefault="00B21DB0" w:rsidP="00B21DB0">
      <w:pPr>
        <w:tabs>
          <w:tab w:val="left" w:pos="2505"/>
        </w:tabs>
        <w:rPr>
          <w:sz w:val="28"/>
          <w:szCs w:val="28"/>
          <w:lang w:val="uk-UA"/>
        </w:rPr>
      </w:pPr>
      <w:r w:rsidRPr="00A17794">
        <w:rPr>
          <w:sz w:val="28"/>
          <w:szCs w:val="28"/>
          <w:lang w:val="uk-UA"/>
        </w:rPr>
        <w:t xml:space="preserve">  Головний лікар Баштанської</w:t>
      </w:r>
    </w:p>
    <w:p w:rsidR="00B21DB0" w:rsidRPr="00A17794" w:rsidRDefault="00B21DB0" w:rsidP="00B21DB0">
      <w:pPr>
        <w:tabs>
          <w:tab w:val="left" w:pos="2505"/>
        </w:tabs>
        <w:rPr>
          <w:sz w:val="28"/>
          <w:szCs w:val="28"/>
          <w:lang w:val="uk-UA"/>
        </w:rPr>
      </w:pPr>
      <w:r w:rsidRPr="00A17794">
        <w:rPr>
          <w:sz w:val="28"/>
          <w:szCs w:val="28"/>
          <w:lang w:val="uk-UA"/>
        </w:rPr>
        <w:t xml:space="preserve">  центральної районної лікарні</w:t>
      </w:r>
      <w:r w:rsidRPr="00A17794">
        <w:rPr>
          <w:sz w:val="28"/>
          <w:szCs w:val="28"/>
          <w:lang w:val="uk-UA"/>
        </w:rPr>
        <w:tab/>
      </w:r>
      <w:r w:rsidRPr="00A17794">
        <w:rPr>
          <w:sz w:val="28"/>
          <w:szCs w:val="28"/>
          <w:lang w:val="uk-UA"/>
        </w:rPr>
        <w:tab/>
      </w:r>
      <w:r w:rsidRPr="00A17794">
        <w:rPr>
          <w:sz w:val="28"/>
          <w:szCs w:val="28"/>
          <w:lang w:val="uk-UA"/>
        </w:rPr>
        <w:tab/>
      </w:r>
      <w:r w:rsidRPr="00A17794">
        <w:rPr>
          <w:sz w:val="28"/>
          <w:szCs w:val="28"/>
          <w:lang w:val="uk-UA"/>
        </w:rPr>
        <w:tab/>
      </w:r>
      <w:r w:rsidRPr="00A17794">
        <w:rPr>
          <w:sz w:val="28"/>
          <w:szCs w:val="28"/>
          <w:lang w:val="uk-UA"/>
        </w:rPr>
        <w:tab/>
      </w:r>
      <w:r w:rsidRPr="00A17794">
        <w:rPr>
          <w:sz w:val="28"/>
          <w:szCs w:val="28"/>
          <w:lang w:val="uk-UA"/>
        </w:rPr>
        <w:tab/>
      </w:r>
      <w:r w:rsidRPr="00A17794">
        <w:rPr>
          <w:sz w:val="28"/>
          <w:szCs w:val="28"/>
          <w:lang w:val="uk-UA"/>
        </w:rPr>
        <w:tab/>
      </w:r>
      <w:r w:rsidRPr="00A17794">
        <w:rPr>
          <w:sz w:val="28"/>
          <w:szCs w:val="28"/>
          <w:lang w:val="uk-UA"/>
        </w:rPr>
        <w:tab/>
        <w:t>А. БАРСЕГЯН</w:t>
      </w:r>
    </w:p>
    <w:p w:rsidR="00B21DB0" w:rsidRDefault="00B21DB0" w:rsidP="00B21DB0">
      <w:pPr>
        <w:rPr>
          <w:lang w:val="uk-UA"/>
        </w:rPr>
      </w:pPr>
    </w:p>
    <w:p w:rsidR="00B21DB0" w:rsidRDefault="00B21DB0" w:rsidP="00B21DB0">
      <w:pPr>
        <w:rPr>
          <w:lang w:val="uk-UA"/>
        </w:rPr>
      </w:pPr>
    </w:p>
    <w:p w:rsidR="00B21DB0" w:rsidRPr="002074CA" w:rsidRDefault="00B21DB0" w:rsidP="00B21DB0">
      <w:pPr>
        <w:rPr>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jc w:val="center"/>
        <w:rPr>
          <w:b/>
          <w:sz w:val="28"/>
          <w:szCs w:val="28"/>
          <w:lang w:val="uk-UA"/>
        </w:rPr>
      </w:pPr>
    </w:p>
    <w:p w:rsidR="00F710BE" w:rsidRPr="00B21DB0" w:rsidRDefault="00F710BE" w:rsidP="00F710BE">
      <w:pPr>
        <w:rPr>
          <w:sz w:val="28"/>
          <w:szCs w:val="28"/>
        </w:rPr>
      </w:pPr>
    </w:p>
    <w:sectPr w:rsidR="00F710BE" w:rsidRPr="00B21DB0" w:rsidSect="00B21DB0">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0BE"/>
    <w:rsid w:val="004E20B7"/>
    <w:rsid w:val="004F7870"/>
    <w:rsid w:val="006C2E5D"/>
    <w:rsid w:val="009323CE"/>
    <w:rsid w:val="00986C2F"/>
    <w:rsid w:val="00A6321F"/>
    <w:rsid w:val="00B21DB0"/>
    <w:rsid w:val="00BC3753"/>
    <w:rsid w:val="00C53BA4"/>
    <w:rsid w:val="00C603CE"/>
    <w:rsid w:val="00CC210F"/>
    <w:rsid w:val="00EC7C81"/>
    <w:rsid w:val="00F710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0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710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710BE"/>
    <w:pPr>
      <w:keepNext/>
      <w:jc w:val="center"/>
      <w:outlineLvl w:val="1"/>
    </w:pPr>
    <w:rPr>
      <w:b/>
      <w:sz w:val="32"/>
    </w:rPr>
  </w:style>
  <w:style w:type="paragraph" w:styleId="3">
    <w:name w:val="heading 3"/>
    <w:basedOn w:val="a"/>
    <w:next w:val="a"/>
    <w:link w:val="30"/>
    <w:qFormat/>
    <w:rsid w:val="00F710BE"/>
    <w:pPr>
      <w:keepNext/>
      <w:spacing w:line="360" w:lineRule="auto"/>
      <w:ind w:left="142" w:right="-624"/>
      <w:jc w:val="both"/>
      <w:outlineLvl w:val="2"/>
    </w:pPr>
    <w:rPr>
      <w:b/>
      <w:color w:val="000000"/>
      <w:sz w:val="24"/>
    </w:rPr>
  </w:style>
  <w:style w:type="paragraph" w:styleId="4">
    <w:name w:val="heading 4"/>
    <w:basedOn w:val="a"/>
    <w:next w:val="a"/>
    <w:link w:val="40"/>
    <w:qFormat/>
    <w:rsid w:val="00F710BE"/>
    <w:pPr>
      <w:keepNext/>
      <w:ind w:left="-567" w:right="-625"/>
      <w:jc w:val="center"/>
      <w:outlineLvl w:val="3"/>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10B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F710BE"/>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F710BE"/>
    <w:rPr>
      <w:rFonts w:ascii="Times New Roman" w:eastAsia="Times New Roman" w:hAnsi="Times New Roman" w:cs="Times New Roman"/>
      <w:b/>
      <w:color w:val="000000"/>
      <w:sz w:val="32"/>
      <w:szCs w:val="20"/>
      <w:lang w:eastAsia="ru-RU"/>
    </w:rPr>
  </w:style>
  <w:style w:type="paragraph" w:styleId="a3">
    <w:name w:val="Title"/>
    <w:basedOn w:val="a"/>
    <w:link w:val="a4"/>
    <w:qFormat/>
    <w:rsid w:val="00F710BE"/>
    <w:pPr>
      <w:jc w:val="center"/>
    </w:pPr>
    <w:rPr>
      <w:b/>
      <w:sz w:val="28"/>
    </w:rPr>
  </w:style>
  <w:style w:type="character" w:customStyle="1" w:styleId="a4">
    <w:name w:val="Название Знак"/>
    <w:basedOn w:val="a0"/>
    <w:link w:val="a3"/>
    <w:rsid w:val="00F710BE"/>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F710BE"/>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F710BE"/>
    <w:pPr>
      <w:spacing w:after="0" w:line="240" w:lineRule="auto"/>
    </w:pPr>
  </w:style>
  <w:style w:type="paragraph" w:customStyle="1" w:styleId="TableParagraph">
    <w:name w:val="Table Paragraph"/>
    <w:basedOn w:val="a"/>
    <w:uiPriority w:val="1"/>
    <w:qFormat/>
    <w:rsid w:val="00F710BE"/>
    <w:pPr>
      <w:widowControl w:val="0"/>
      <w:autoSpaceDE w:val="0"/>
      <w:autoSpaceDN w:val="0"/>
      <w:ind w:left="119"/>
    </w:pPr>
    <w:rPr>
      <w:sz w:val="22"/>
      <w:szCs w:val="22"/>
      <w:lang w:val="en-US" w:eastAsia="en-US"/>
    </w:rPr>
  </w:style>
  <w:style w:type="table" w:styleId="a6">
    <w:name w:val="Table Grid"/>
    <w:basedOn w:val="a1"/>
    <w:uiPriority w:val="59"/>
    <w:rsid w:val="00B21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qFormat/>
    <w:rsid w:val="00B21DB0"/>
    <w:pPr>
      <w:widowControl w:val="0"/>
      <w:autoSpaceDE w:val="0"/>
      <w:autoSpaceDN w:val="0"/>
    </w:pPr>
    <w:rPr>
      <w:sz w:val="28"/>
      <w:szCs w:val="28"/>
      <w:lang w:val="en-US" w:eastAsia="en-US"/>
    </w:rPr>
  </w:style>
  <w:style w:type="character" w:customStyle="1" w:styleId="a8">
    <w:name w:val="Основной текст Знак"/>
    <w:basedOn w:val="a0"/>
    <w:link w:val="a7"/>
    <w:uiPriority w:val="1"/>
    <w:rsid w:val="00B21DB0"/>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21</Pages>
  <Words>15999</Words>
  <Characters>9120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dcterms:created xsi:type="dcterms:W3CDTF">2019-03-29T06:10:00Z</dcterms:created>
  <dcterms:modified xsi:type="dcterms:W3CDTF">2019-04-02T10:22:00Z</dcterms:modified>
</cp:coreProperties>
</file>