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7" w:rsidRDefault="00EC64B7" w:rsidP="00EC64B7"/>
    <w:p w:rsidR="00EC64B7" w:rsidRDefault="00EC64B7" w:rsidP="00EC64B7"/>
    <w:p w:rsidR="00EC64B7" w:rsidRDefault="00EC64B7" w:rsidP="00EC64B7"/>
    <w:p w:rsidR="00EC64B7" w:rsidRDefault="00EC64B7" w:rsidP="00EC64B7"/>
    <w:p w:rsidR="00EC64B7" w:rsidRDefault="00EC64B7" w:rsidP="00EC64B7"/>
    <w:p w:rsidR="00EC64B7" w:rsidRDefault="00EC64B7" w:rsidP="00EC64B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EC64B7" w:rsidTr="00471AA9">
        <w:trPr>
          <w:trHeight w:val="90"/>
        </w:trPr>
        <w:tc>
          <w:tcPr>
            <w:tcW w:w="4068" w:type="dxa"/>
          </w:tcPr>
          <w:p w:rsidR="00EC64B7" w:rsidRPr="00D74058" w:rsidRDefault="00EC64B7" w:rsidP="00471AA9">
            <w:pPr>
              <w:jc w:val="both"/>
              <w:rPr>
                <w:sz w:val="24"/>
                <w:szCs w:val="24"/>
              </w:rPr>
            </w:pPr>
            <w:r w:rsidRPr="00D74058">
              <w:rPr>
                <w:sz w:val="24"/>
                <w:szCs w:val="24"/>
              </w:rPr>
              <w:t>Про стан ведення діловодства та архівної справи у виконавчих органах  місцевого самоврядування</w:t>
            </w:r>
          </w:p>
        </w:tc>
      </w:tr>
    </w:tbl>
    <w:p w:rsidR="00EC64B7" w:rsidRDefault="00EC64B7" w:rsidP="00EC64B7"/>
    <w:p w:rsidR="00EC64B7" w:rsidRDefault="00EC64B7" w:rsidP="00EC64B7"/>
    <w:p w:rsidR="00EC64B7" w:rsidRDefault="00EC64B7" w:rsidP="00EC64B7">
      <w:pPr>
        <w:pStyle w:val="a3"/>
      </w:pPr>
    </w:p>
    <w:p w:rsidR="00EC64B7" w:rsidRDefault="00EC64B7" w:rsidP="00EC64B7">
      <w:pPr>
        <w:pStyle w:val="a3"/>
      </w:pPr>
      <w:r>
        <w:t xml:space="preserve">Відповідно до статті 6 Закону України “Про місцеві державні </w:t>
      </w:r>
      <w:proofErr w:type="spellStart"/>
      <w:r>
        <w:t>адміністрації”</w:t>
      </w:r>
      <w:proofErr w:type="spellEnd"/>
      <w:r>
        <w:t xml:space="preserve">, </w:t>
      </w:r>
      <w:r>
        <w:rPr>
          <w:szCs w:val="28"/>
        </w:rPr>
        <w:t xml:space="preserve">Закону України  «Про Національний архівний фонд і архівні установи», на виконання протокольного доручення колегії райдержадміністрації від 29 квітня 2013 року, </w:t>
      </w:r>
      <w:r>
        <w:t>з метою с</w:t>
      </w:r>
      <w:r>
        <w:rPr>
          <w:szCs w:val="28"/>
        </w:rPr>
        <w:t>воєчасного  науково-технічного опрацювання документів постійного зберігання, з особового складу, довготривалого терміну зберігання, забезпечення формування Національного архівного фонду</w:t>
      </w:r>
      <w:r w:rsidRPr="001E1F86">
        <w:rPr>
          <w:szCs w:val="28"/>
        </w:rPr>
        <w:t xml:space="preserve"> </w:t>
      </w:r>
      <w:r>
        <w:rPr>
          <w:szCs w:val="28"/>
        </w:rPr>
        <w:t>України:</w:t>
      </w:r>
    </w:p>
    <w:p w:rsidR="00EC64B7" w:rsidRDefault="00EC64B7" w:rsidP="00EC64B7">
      <w:pPr>
        <w:ind w:firstLine="1080"/>
        <w:jc w:val="both"/>
        <w:rPr>
          <w:sz w:val="28"/>
          <w:szCs w:val="28"/>
        </w:rPr>
      </w:pPr>
    </w:p>
    <w:p w:rsidR="00EC64B7" w:rsidRDefault="00EC64B7" w:rsidP="00EC64B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 Рекомендувати міському, сільським головам:</w:t>
      </w:r>
    </w:p>
    <w:p w:rsidR="00EC64B7" w:rsidRDefault="00EC64B7" w:rsidP="00EC64B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1.1. Привести у відповідність до чинного законодавства нормативно-правову базу з питань ведення діловодства та архівної справи у виконкомах міської, сільських рад та надати інформацію до архівного відділу райдержадміністрації.</w:t>
      </w:r>
    </w:p>
    <w:p w:rsidR="00EC64B7" w:rsidRDefault="00EC64B7" w:rsidP="00EC64B7">
      <w:pPr>
        <w:ind w:firstLine="6660"/>
        <w:jc w:val="both"/>
        <w:rPr>
          <w:sz w:val="28"/>
          <w:szCs w:val="28"/>
        </w:rPr>
      </w:pPr>
      <w:r>
        <w:rPr>
          <w:sz w:val="28"/>
          <w:szCs w:val="28"/>
        </w:rPr>
        <w:t>Термін: до 01.06.2013</w:t>
      </w:r>
    </w:p>
    <w:p w:rsidR="00EC64B7" w:rsidRDefault="00EC64B7" w:rsidP="00EC64B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1.2. Розглянути на засіданні виконкому питання про стан ведення діловодства та архівної справи в установах, організаціях та підприємствах незалежно від форми власності, які знаходяться на території сільської ради, та надати інформацію до архівного відділу райдержадміністрації.</w:t>
      </w:r>
    </w:p>
    <w:p w:rsidR="00EC64B7" w:rsidRPr="00EC64B7" w:rsidRDefault="00EC64B7" w:rsidP="00EC64B7">
      <w:pPr>
        <w:ind w:firstLine="6660"/>
        <w:jc w:val="both"/>
        <w:rPr>
          <w:sz w:val="28"/>
          <w:szCs w:val="28"/>
        </w:rPr>
      </w:pPr>
      <w:r>
        <w:rPr>
          <w:sz w:val="28"/>
          <w:szCs w:val="28"/>
        </w:rPr>
        <w:t>Термін: до 01.07.2013</w:t>
      </w:r>
    </w:p>
    <w:p w:rsidR="00EC64B7" w:rsidRDefault="00EC64B7" w:rsidP="00EC64B7">
      <w:pPr>
        <w:jc w:val="both"/>
        <w:rPr>
          <w:sz w:val="28"/>
          <w:szCs w:val="28"/>
        </w:rPr>
      </w:pPr>
      <w:r w:rsidRPr="00EC64B7">
        <w:rPr>
          <w:sz w:val="28"/>
          <w:szCs w:val="28"/>
        </w:rPr>
        <w:tab/>
        <w:t xml:space="preserve">     1.3. Забезпечити </w:t>
      </w:r>
      <w:r>
        <w:rPr>
          <w:sz w:val="28"/>
          <w:szCs w:val="28"/>
        </w:rPr>
        <w:t xml:space="preserve"> виконання планів –  графіків приймання – передачі документів, що віднесені до Національного архівного фонду,  до архівного відділу  райдержадміністрації та науково - технічного упорядкування  документів постійного, довготривалого  зберігання та з особового складу (додаються).</w:t>
      </w:r>
    </w:p>
    <w:p w:rsidR="00EC64B7" w:rsidRPr="00CB2479" w:rsidRDefault="00EC64B7" w:rsidP="00EC64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Термін: до 01.12.2013</w:t>
      </w:r>
    </w:p>
    <w:p w:rsidR="00EC64B7" w:rsidRDefault="00EC64B7" w:rsidP="00EC64B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Сільським головам </w:t>
      </w:r>
      <w:proofErr w:type="spellStart"/>
      <w:r>
        <w:rPr>
          <w:sz w:val="28"/>
          <w:szCs w:val="28"/>
        </w:rPr>
        <w:t>Новоіванівської</w:t>
      </w:r>
      <w:proofErr w:type="spellEnd"/>
      <w:r>
        <w:rPr>
          <w:sz w:val="28"/>
          <w:szCs w:val="28"/>
        </w:rPr>
        <w:t xml:space="preserve"> (Маліновський),  </w:t>
      </w:r>
      <w:proofErr w:type="spellStart"/>
      <w:r>
        <w:rPr>
          <w:sz w:val="28"/>
          <w:szCs w:val="28"/>
        </w:rPr>
        <w:t>Новопавлівської</w:t>
      </w:r>
      <w:proofErr w:type="spellEnd"/>
      <w:r>
        <w:rPr>
          <w:sz w:val="28"/>
          <w:szCs w:val="28"/>
        </w:rPr>
        <w:t xml:space="preserve"> (Березовська), </w:t>
      </w:r>
      <w:proofErr w:type="spellStart"/>
      <w:r>
        <w:rPr>
          <w:sz w:val="28"/>
          <w:szCs w:val="28"/>
        </w:rPr>
        <w:t>Новосергіївської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Кожушко</w:t>
      </w:r>
      <w:proofErr w:type="spellEnd"/>
      <w:r>
        <w:rPr>
          <w:sz w:val="28"/>
          <w:szCs w:val="28"/>
        </w:rPr>
        <w:t>) сільських рад провести науково-технічне упорядкування документів постійного зберігання, з особового складу, довготривалого терміну зберігання (</w:t>
      </w:r>
      <w:proofErr w:type="spellStart"/>
      <w:r>
        <w:rPr>
          <w:sz w:val="28"/>
          <w:szCs w:val="28"/>
        </w:rPr>
        <w:t>погосподарські</w:t>
      </w:r>
      <w:proofErr w:type="spellEnd"/>
      <w:r>
        <w:rPr>
          <w:sz w:val="28"/>
          <w:szCs w:val="28"/>
        </w:rPr>
        <w:t xml:space="preserve"> книги, нотаріальні дії) по встановлені строки та надати  описи справ для затвердження та погодження ЕПК Державного архіву Миколаївської області.</w:t>
      </w:r>
    </w:p>
    <w:p w:rsidR="00EC64B7" w:rsidRDefault="00EC64B7" w:rsidP="00EC64B7">
      <w:pPr>
        <w:ind w:firstLine="6660"/>
        <w:rPr>
          <w:sz w:val="28"/>
          <w:szCs w:val="28"/>
        </w:rPr>
      </w:pPr>
      <w:r>
        <w:rPr>
          <w:sz w:val="28"/>
          <w:szCs w:val="28"/>
        </w:rPr>
        <w:t>Термін: до 01.09.2013</w:t>
      </w:r>
    </w:p>
    <w:p w:rsidR="00EC64B7" w:rsidRPr="0026220E" w:rsidRDefault="00EC64B7" w:rsidP="00EC64B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Архівному відділу райдержадміністрації (Чорна) проінформувати голову райдержадміністрації про виконання цього розпорядження за підсумками поточного 2013 року. </w:t>
      </w:r>
    </w:p>
    <w:p w:rsidR="00EC64B7" w:rsidRDefault="00EC64B7" w:rsidP="00EC64B7">
      <w:pPr>
        <w:ind w:firstLine="6660"/>
        <w:rPr>
          <w:sz w:val="28"/>
          <w:szCs w:val="28"/>
        </w:rPr>
      </w:pPr>
      <w:r>
        <w:rPr>
          <w:sz w:val="28"/>
          <w:szCs w:val="28"/>
        </w:rPr>
        <w:lastRenderedPageBreak/>
        <w:t>Термін: до 05.01.2014</w:t>
      </w:r>
    </w:p>
    <w:p w:rsidR="00EC64B7" w:rsidRPr="00DA0675" w:rsidRDefault="00EC64B7" w:rsidP="00EC64B7">
      <w:pPr>
        <w:pStyle w:val="2"/>
        <w:ind w:firstLine="1080"/>
        <w:rPr>
          <w:lang w:val="uk-UA"/>
        </w:rPr>
      </w:pPr>
      <w:r>
        <w:rPr>
          <w:lang w:val="uk-UA"/>
        </w:rPr>
        <w:t xml:space="preserve">4.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r>
        <w:rPr>
          <w:lang w:val="uk-UA"/>
        </w:rPr>
        <w:t>покласти на першого заступника голови райдержадміністрації Шевченка С.Д.</w:t>
      </w:r>
    </w:p>
    <w:p w:rsidR="00EC64B7" w:rsidRDefault="00EC64B7" w:rsidP="00EC64B7">
      <w:pPr>
        <w:pStyle w:val="2"/>
        <w:rPr>
          <w:lang w:val="uk-UA"/>
        </w:rPr>
      </w:pPr>
    </w:p>
    <w:p w:rsidR="00EC64B7" w:rsidRDefault="00EC64B7" w:rsidP="00EC64B7">
      <w:pPr>
        <w:pStyle w:val="2"/>
        <w:rPr>
          <w:lang w:val="uk-UA"/>
        </w:rPr>
      </w:pPr>
    </w:p>
    <w:p w:rsidR="00EC64B7" w:rsidRDefault="00EC64B7" w:rsidP="00EC64B7">
      <w:pPr>
        <w:pStyle w:val="2"/>
        <w:rPr>
          <w:lang w:val="uk-UA"/>
        </w:rPr>
      </w:pPr>
      <w:r>
        <w:rPr>
          <w:lang w:val="uk-UA"/>
        </w:rPr>
        <w:t>Г</w:t>
      </w:r>
      <w:r w:rsidRPr="00076B03">
        <w:rPr>
          <w:lang w:val="uk-UA"/>
        </w:rPr>
        <w:t>олов</w:t>
      </w:r>
      <w:r>
        <w:rPr>
          <w:lang w:val="uk-UA"/>
        </w:rPr>
        <w:t>а ра</w:t>
      </w:r>
      <w:r w:rsidRPr="00076B03">
        <w:rPr>
          <w:lang w:val="uk-UA"/>
        </w:rPr>
        <w:t xml:space="preserve">йдержадміністрації                                                  </w:t>
      </w:r>
      <w:r>
        <w:rPr>
          <w:lang w:val="uk-UA"/>
        </w:rPr>
        <w:t>І.</w:t>
      </w:r>
      <w:r w:rsidRPr="00076B03">
        <w:rPr>
          <w:lang w:val="uk-UA"/>
        </w:rPr>
        <w:t>В.</w:t>
      </w:r>
      <w:proofErr w:type="spellStart"/>
      <w:r>
        <w:rPr>
          <w:lang w:val="uk-UA"/>
        </w:rPr>
        <w:t>Рубський</w:t>
      </w:r>
      <w:proofErr w:type="spellEnd"/>
    </w:p>
    <w:p w:rsidR="00EC64B7" w:rsidRDefault="00EC64B7" w:rsidP="00EC64B7">
      <w:pPr>
        <w:pStyle w:val="2"/>
        <w:rPr>
          <w:lang w:val="uk-UA"/>
        </w:rPr>
      </w:pPr>
    </w:p>
    <w:p w:rsidR="00EC64B7" w:rsidRDefault="00EC64B7" w:rsidP="00EC64B7">
      <w:pPr>
        <w:pStyle w:val="2"/>
        <w:rPr>
          <w:lang w:val="uk-UA"/>
        </w:rPr>
      </w:pPr>
    </w:p>
    <w:p w:rsidR="00BF68E6" w:rsidRDefault="00BF68E6"/>
    <w:sectPr w:rsidR="00BF68E6" w:rsidSect="00BF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4B7"/>
    <w:rsid w:val="00BF68E6"/>
    <w:rsid w:val="00EC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64B7"/>
    <w:pPr>
      <w:jc w:val="both"/>
    </w:pPr>
    <w:rPr>
      <w:sz w:val="28"/>
      <w:lang w:val="ru-RU"/>
    </w:rPr>
  </w:style>
  <w:style w:type="character" w:customStyle="1" w:styleId="20">
    <w:name w:val="Основной текст 2 Знак"/>
    <w:basedOn w:val="a0"/>
    <w:link w:val="2"/>
    <w:rsid w:val="00EC64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EC64B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C64B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EC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>Krokoz™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2013-07-09T06:27:00Z</dcterms:created>
  <dcterms:modified xsi:type="dcterms:W3CDTF">2013-07-09T06:27:00Z</dcterms:modified>
</cp:coreProperties>
</file>