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07" w:rsidRPr="006A3081" w:rsidRDefault="00BA3B07" w:rsidP="00BA3B0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6A308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ЯКІ ПРАВА НА ЗЕМЕЛЬНІ ДІЛЯНКИ ПІДЛЯГАЮТЬ ДЕРЖАВНІЙ РЕЄСТРАЦІЇ?</w:t>
      </w:r>
    </w:p>
    <w:p w:rsidR="00BA3B07" w:rsidRPr="00424009" w:rsidRDefault="00BA3B07" w:rsidP="00BA3B0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A3B07" w:rsidRPr="00424009" w:rsidRDefault="00BA3B07" w:rsidP="00BA3B0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24009">
        <w:rPr>
          <w:color w:val="000000"/>
          <w:sz w:val="28"/>
          <w:szCs w:val="28"/>
          <w:lang w:val="uk-UA"/>
        </w:rPr>
        <w:t>Державній реєстрації прав підлягають:</w:t>
      </w:r>
    </w:p>
    <w:p w:rsidR="00BA3B07" w:rsidRDefault="00BA3B07" w:rsidP="00BA3B07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45"/>
      <w:bookmarkEnd w:id="0"/>
      <w:r w:rsidRPr="00424009">
        <w:rPr>
          <w:color w:val="000000"/>
          <w:sz w:val="28"/>
          <w:szCs w:val="28"/>
          <w:lang w:val="uk-UA"/>
        </w:rPr>
        <w:t>право власності;</w:t>
      </w:r>
    </w:p>
    <w:p w:rsidR="00BA3B07" w:rsidRPr="00424009" w:rsidRDefault="00BA3B07" w:rsidP="00BA3B07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46"/>
      <w:bookmarkEnd w:id="1"/>
      <w:r>
        <w:rPr>
          <w:color w:val="000000"/>
          <w:sz w:val="28"/>
          <w:szCs w:val="28"/>
          <w:lang w:val="uk-UA"/>
        </w:rPr>
        <w:t>р</w:t>
      </w:r>
      <w:r w:rsidRPr="00424009">
        <w:rPr>
          <w:color w:val="000000"/>
          <w:sz w:val="28"/>
          <w:szCs w:val="28"/>
          <w:lang w:val="uk-UA"/>
        </w:rPr>
        <w:t>ечові пра</w:t>
      </w:r>
      <w:r>
        <w:rPr>
          <w:color w:val="000000"/>
          <w:sz w:val="28"/>
          <w:szCs w:val="28"/>
          <w:lang w:val="uk-UA"/>
        </w:rPr>
        <w:t>ва, похідні від права власності, а саме:</w:t>
      </w:r>
    </w:p>
    <w:p w:rsidR="00BA3B07" w:rsidRPr="00424009" w:rsidRDefault="00BA3B07" w:rsidP="00BA3B0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47"/>
      <w:bookmarkEnd w:id="2"/>
      <w:r w:rsidRPr="00424009">
        <w:rPr>
          <w:color w:val="000000"/>
          <w:sz w:val="28"/>
          <w:szCs w:val="28"/>
          <w:lang w:val="uk-UA"/>
        </w:rPr>
        <w:t>право користування (сервітут);</w:t>
      </w:r>
    </w:p>
    <w:p w:rsidR="00BA3B07" w:rsidRPr="00424009" w:rsidRDefault="00BA3B07" w:rsidP="00BA3B0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48"/>
      <w:bookmarkEnd w:id="3"/>
      <w:r w:rsidRPr="00424009">
        <w:rPr>
          <w:color w:val="000000"/>
          <w:sz w:val="28"/>
          <w:szCs w:val="28"/>
          <w:lang w:val="uk-UA"/>
        </w:rPr>
        <w:t>право користування земельною ділянкою для сільськогосподарських потреб (емфітевзис);</w:t>
      </w:r>
    </w:p>
    <w:p w:rsidR="00BA3B07" w:rsidRPr="00424009" w:rsidRDefault="00BA3B07" w:rsidP="00BA3B0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49"/>
      <w:bookmarkStart w:id="5" w:name="n52"/>
      <w:bookmarkEnd w:id="4"/>
      <w:bookmarkEnd w:id="5"/>
      <w:r w:rsidRPr="00424009">
        <w:rPr>
          <w:color w:val="000000"/>
          <w:sz w:val="28"/>
          <w:szCs w:val="28"/>
          <w:lang w:val="uk-UA"/>
        </w:rPr>
        <w:t>право постійного користування та право оренди (суборенди) земельної ділянки;</w:t>
      </w:r>
    </w:p>
    <w:p w:rsidR="00BA3B07" w:rsidRPr="00424009" w:rsidRDefault="00BA3B07" w:rsidP="00BA3B0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53"/>
      <w:bookmarkStart w:id="7" w:name="n54"/>
      <w:bookmarkEnd w:id="6"/>
      <w:bookmarkEnd w:id="7"/>
      <w:r w:rsidRPr="00424009">
        <w:rPr>
          <w:color w:val="000000"/>
          <w:sz w:val="28"/>
          <w:szCs w:val="28"/>
          <w:lang w:val="uk-UA"/>
        </w:rPr>
        <w:t>іпотека;</w:t>
      </w:r>
    </w:p>
    <w:p w:rsidR="00BA3B07" w:rsidRPr="00424009" w:rsidRDefault="00BA3B07" w:rsidP="00BA3B0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55"/>
      <w:bookmarkEnd w:id="8"/>
      <w:r w:rsidRPr="00424009">
        <w:rPr>
          <w:color w:val="000000"/>
          <w:sz w:val="28"/>
          <w:szCs w:val="28"/>
          <w:lang w:val="uk-UA"/>
        </w:rPr>
        <w:t>право довірчої власності;</w:t>
      </w:r>
    </w:p>
    <w:p w:rsidR="00BA3B07" w:rsidRPr="00424009" w:rsidRDefault="00BA3B07" w:rsidP="00BA3B0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56"/>
      <w:bookmarkEnd w:id="9"/>
      <w:r w:rsidRPr="00424009">
        <w:rPr>
          <w:color w:val="000000"/>
          <w:sz w:val="28"/>
          <w:szCs w:val="28"/>
          <w:lang w:val="uk-UA"/>
        </w:rPr>
        <w:t>інші речові права відповідно до закону.</w:t>
      </w:r>
    </w:p>
    <w:p w:rsidR="00BA3B07" w:rsidRDefault="00BA3B07" w:rsidP="00BA3B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10" w:name="n57"/>
      <w:bookmarkEnd w:id="10"/>
    </w:p>
    <w:p w:rsidR="00BA3B07" w:rsidRPr="006A3081" w:rsidRDefault="00BA3B07" w:rsidP="00BA3B0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A3081">
        <w:rPr>
          <w:rFonts w:ascii="Times New Roman" w:hAnsi="Times New Roman"/>
          <w:b/>
          <w:sz w:val="26"/>
          <w:szCs w:val="26"/>
        </w:rPr>
        <w:t>КУДИ ЗВЕРТАТИСЬ?</w:t>
      </w:r>
    </w:p>
    <w:p w:rsidR="00BA3B07" w:rsidRPr="00424009" w:rsidRDefault="00BA3B07" w:rsidP="00BA3B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A3B07" w:rsidRPr="00424009" w:rsidRDefault="00BA3B07" w:rsidP="00BA3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40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Державна реєстрація права власності та інших речових прав проводиться незалежно від місцезнаходження нерухомого майна в межах Автономної Республіки Крим, області, міст Києва та Севастополя. </w:t>
      </w:r>
    </w:p>
    <w:p w:rsidR="00BA3B07" w:rsidRPr="00424009" w:rsidRDefault="00BA3B07" w:rsidP="00BA3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4009">
        <w:rPr>
          <w:rFonts w:ascii="Times New Roman" w:hAnsi="Times New Roman"/>
          <w:color w:val="000000"/>
          <w:sz w:val="28"/>
          <w:szCs w:val="28"/>
        </w:rPr>
        <w:t>Державна реєстрація прав у результаті вчинення нотаріальної дії з земельною ділянкою проводиться нотаріусом, яким вчинено таку дію.</w:t>
      </w:r>
    </w:p>
    <w:p w:rsidR="00BA3B07" w:rsidRPr="00424009" w:rsidRDefault="00BA3B07" w:rsidP="00BA3B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009">
        <w:rPr>
          <w:rFonts w:ascii="Times New Roman" w:hAnsi="Times New Roman"/>
          <w:sz w:val="28"/>
          <w:szCs w:val="28"/>
        </w:rPr>
        <w:t>Державну реєстрацію права власності на земельні ділянки проводять державні реєстратори, що перебувають у трудових відносинах з суб'єктом державної реєстрації прав, нотаріуси шляхом внесення запису до Державного реєстру речових прав на нерухоме майно.</w:t>
      </w:r>
    </w:p>
    <w:p w:rsidR="00BA3B07" w:rsidRPr="00424009" w:rsidRDefault="00BA3B07" w:rsidP="00BA3B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009">
        <w:rPr>
          <w:rFonts w:ascii="Times New Roman" w:hAnsi="Times New Roman"/>
          <w:sz w:val="28"/>
          <w:szCs w:val="28"/>
        </w:rPr>
        <w:t>Суб’єктами державної реєстрації прав є:</w:t>
      </w:r>
    </w:p>
    <w:p w:rsidR="00BA3B07" w:rsidRPr="00424009" w:rsidRDefault="00BA3B07" w:rsidP="00BA3B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4009">
        <w:rPr>
          <w:rFonts w:ascii="Times New Roman" w:hAnsi="Times New Roman" w:cs="Times New Roman"/>
          <w:sz w:val="28"/>
          <w:szCs w:val="28"/>
        </w:rPr>
        <w:t xml:space="preserve">виконавчі органи сільських, селищних та міських рад, Київська, Севастопольська міські, районні, </w:t>
      </w:r>
      <w:proofErr w:type="spellStart"/>
      <w:r w:rsidRPr="00424009">
        <w:rPr>
          <w:rFonts w:ascii="Times New Roman" w:hAnsi="Times New Roman" w:cs="Times New Roman"/>
          <w:sz w:val="28"/>
          <w:szCs w:val="28"/>
        </w:rPr>
        <w:t>районні</w:t>
      </w:r>
      <w:proofErr w:type="spellEnd"/>
      <w:r w:rsidRPr="00424009">
        <w:rPr>
          <w:rFonts w:ascii="Times New Roman" w:hAnsi="Times New Roman" w:cs="Times New Roman"/>
          <w:sz w:val="28"/>
          <w:szCs w:val="28"/>
        </w:rPr>
        <w:t xml:space="preserve"> у містах Києві та Севастополі державні адміністрації;</w:t>
      </w:r>
    </w:p>
    <w:p w:rsidR="00BA3B07" w:rsidRPr="00424009" w:rsidRDefault="00BA3B07" w:rsidP="00BA3B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4009">
        <w:rPr>
          <w:rFonts w:ascii="Times New Roman" w:hAnsi="Times New Roman" w:cs="Times New Roman"/>
          <w:sz w:val="28"/>
          <w:szCs w:val="28"/>
        </w:rPr>
        <w:t>акредитовані суб'єкти.</w:t>
      </w:r>
    </w:p>
    <w:p w:rsidR="00BA3B07" w:rsidRPr="00424009" w:rsidRDefault="00BA3B07" w:rsidP="00BA3B07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4009">
        <w:rPr>
          <w:rFonts w:ascii="Times New Roman" w:hAnsi="Times New Roman" w:cs="Times New Roman"/>
          <w:sz w:val="28"/>
          <w:szCs w:val="28"/>
        </w:rPr>
        <w:t>Заява про державну реєстрацію прав подається заявником шляхом звернення до:</w:t>
      </w:r>
    </w:p>
    <w:p w:rsidR="00BA3B07" w:rsidRPr="00424009" w:rsidRDefault="00BA3B07" w:rsidP="00BA3B0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4009">
        <w:rPr>
          <w:rFonts w:ascii="Times New Roman" w:hAnsi="Times New Roman" w:cs="Times New Roman"/>
          <w:sz w:val="28"/>
          <w:szCs w:val="28"/>
        </w:rPr>
        <w:t>суб'єкта державної реєстрації прав;</w:t>
      </w:r>
    </w:p>
    <w:p w:rsidR="00BA3B07" w:rsidRPr="00424009" w:rsidRDefault="00BA3B07" w:rsidP="00BA3B0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4009">
        <w:rPr>
          <w:rFonts w:ascii="Times New Roman" w:hAnsi="Times New Roman" w:cs="Times New Roman"/>
          <w:sz w:val="28"/>
          <w:szCs w:val="28"/>
        </w:rPr>
        <w:t>нотаріуса;</w:t>
      </w:r>
    </w:p>
    <w:p w:rsidR="00BA3B07" w:rsidRPr="00424009" w:rsidRDefault="00BA3B07" w:rsidP="00BA3B0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4009">
        <w:rPr>
          <w:rFonts w:ascii="Times New Roman" w:hAnsi="Times New Roman" w:cs="Times New Roman"/>
          <w:sz w:val="28"/>
          <w:szCs w:val="28"/>
        </w:rPr>
        <w:t>центру надання адміністративних послуг.</w:t>
      </w:r>
    </w:p>
    <w:p w:rsidR="00BA3B07" w:rsidRPr="00424009" w:rsidRDefault="00BA3B07" w:rsidP="00BA3B0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B07" w:rsidRPr="00424009" w:rsidRDefault="00BA3B07" w:rsidP="00BA3B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ЗВЕРНІТЬ УВАГУ!</w:t>
      </w:r>
      <w:r w:rsidRPr="00424009">
        <w:rPr>
          <w:rFonts w:ascii="Times New Roman" w:hAnsi="Times New Roman"/>
          <w:b/>
          <w:sz w:val="28"/>
          <w:szCs w:val="28"/>
        </w:rPr>
        <w:t xml:space="preserve"> </w:t>
      </w:r>
      <w:r w:rsidRPr="00424009">
        <w:rPr>
          <w:rFonts w:ascii="Times New Roman" w:hAnsi="Times New Roman"/>
          <w:sz w:val="28"/>
          <w:szCs w:val="28"/>
        </w:rPr>
        <w:t>державний реєстратор самостійно за допомогою програмних засобів ведення Державного реєстру прав формує та роздруковує заяву, на якій заявник (за умови відсутності зауважень до відомостей, зазначених у ній) проставляє власний підпис.</w:t>
      </w:r>
    </w:p>
    <w:p w:rsidR="00BA3B07" w:rsidRPr="00424009" w:rsidRDefault="00BA3B07" w:rsidP="00BA3B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009">
        <w:rPr>
          <w:rFonts w:ascii="Times New Roman" w:hAnsi="Times New Roman"/>
          <w:sz w:val="28"/>
          <w:szCs w:val="28"/>
        </w:rPr>
        <w:t>За бажанням заявника відповідна заява може бути сформована та роздрукована у двох примірниках, один з яких після проставлення підписів заявником та особою, яка сформувала таку заяву, надається заявникові.</w:t>
      </w:r>
    </w:p>
    <w:p w:rsidR="00BA3B07" w:rsidRPr="00424009" w:rsidRDefault="00BA3B07" w:rsidP="00BA3B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009">
        <w:rPr>
          <w:rFonts w:ascii="Times New Roman" w:hAnsi="Times New Roman"/>
          <w:sz w:val="28"/>
          <w:szCs w:val="28"/>
        </w:rPr>
        <w:t>У разі задоволення заяви заявнику надаються:</w:t>
      </w:r>
    </w:p>
    <w:p w:rsidR="00BA3B07" w:rsidRPr="00424009" w:rsidRDefault="00BA3B07" w:rsidP="00BA3B0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009">
        <w:rPr>
          <w:rFonts w:ascii="Times New Roman" w:hAnsi="Times New Roman" w:cs="Times New Roman"/>
          <w:sz w:val="28"/>
          <w:szCs w:val="28"/>
        </w:rPr>
        <w:lastRenderedPageBreak/>
        <w:t>витяг з Державного реєстру прав з обов’язковим проставленням підпису та печатки державного реєстратора.</w:t>
      </w:r>
    </w:p>
    <w:p w:rsidR="00BA3B07" w:rsidRPr="00424009" w:rsidRDefault="00BA3B07" w:rsidP="00BA3B0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009">
        <w:rPr>
          <w:rFonts w:ascii="Times New Roman" w:hAnsi="Times New Roman" w:cs="Times New Roman"/>
          <w:sz w:val="28"/>
          <w:szCs w:val="28"/>
        </w:rPr>
        <w:t>оригінали поданих для державної реєстрації документів.</w:t>
      </w:r>
    </w:p>
    <w:p w:rsidR="00BA3B07" w:rsidRDefault="00BA3B07" w:rsidP="00BA3B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3B07" w:rsidRPr="006A3081" w:rsidRDefault="00BA3B07" w:rsidP="00BA3B0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A3081">
        <w:rPr>
          <w:rFonts w:ascii="Times New Roman" w:hAnsi="Times New Roman"/>
          <w:b/>
          <w:sz w:val="26"/>
          <w:szCs w:val="26"/>
        </w:rPr>
        <w:t>СКІЛЬКИ КОШТУЄ ПРОВЕДЕННЯ ДЕРЖАВНОЇ РЕЄСТРАЦІЇ</w:t>
      </w:r>
      <w:r w:rsidRPr="006A3081">
        <w:rPr>
          <w:rFonts w:ascii="Times New Roman" w:hAnsi="Times New Roman"/>
          <w:b/>
          <w:sz w:val="26"/>
          <w:szCs w:val="26"/>
        </w:rPr>
        <w:br/>
        <w:t xml:space="preserve"> ПРАВА ВЛАСНОСТІ?</w:t>
      </w:r>
    </w:p>
    <w:p w:rsidR="00BA3B07" w:rsidRPr="00347E0B" w:rsidRDefault="00BA3B07" w:rsidP="00BA3B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A3B07" w:rsidRPr="00347E0B" w:rsidRDefault="00BA3B07" w:rsidP="00BA3B0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E0B">
        <w:rPr>
          <w:rFonts w:ascii="Times New Roman" w:hAnsi="Times New Roman"/>
          <w:sz w:val="28"/>
          <w:szCs w:val="28"/>
        </w:rPr>
        <w:t>За проведення державної реєстрації права власності справляється адміністративний збір:</w:t>
      </w:r>
    </w:p>
    <w:p w:rsidR="00BA3B07" w:rsidRPr="00347E0B" w:rsidRDefault="00BA3B07" w:rsidP="00BA3B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0B">
        <w:rPr>
          <w:rFonts w:ascii="Times New Roman" w:hAnsi="Times New Roman" w:cs="Times New Roman"/>
          <w:sz w:val="28"/>
          <w:szCs w:val="28"/>
        </w:rPr>
        <w:t xml:space="preserve">за реєстрацію протягом 5 робочих днів – </w:t>
      </w:r>
      <w:r w:rsidRPr="00347E0B">
        <w:rPr>
          <w:rFonts w:ascii="Times New Roman" w:hAnsi="Times New Roman" w:cs="Times New Roman"/>
          <w:b/>
          <w:sz w:val="28"/>
          <w:szCs w:val="28"/>
        </w:rPr>
        <w:t>160 грн.</w:t>
      </w:r>
    </w:p>
    <w:p w:rsidR="00BA3B07" w:rsidRPr="00347E0B" w:rsidRDefault="00BA3B07" w:rsidP="00BA3B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0B">
        <w:rPr>
          <w:rFonts w:ascii="Times New Roman" w:hAnsi="Times New Roman" w:cs="Times New Roman"/>
          <w:sz w:val="28"/>
          <w:szCs w:val="28"/>
        </w:rPr>
        <w:t xml:space="preserve">за реєстрацію протягом 2 робочих днів – </w:t>
      </w:r>
      <w:r w:rsidRPr="00347E0B">
        <w:rPr>
          <w:rFonts w:ascii="Times New Roman" w:hAnsi="Times New Roman" w:cs="Times New Roman"/>
          <w:b/>
          <w:sz w:val="28"/>
          <w:szCs w:val="28"/>
        </w:rPr>
        <w:t>1600 грн.</w:t>
      </w:r>
    </w:p>
    <w:p w:rsidR="00BA3B07" w:rsidRPr="00347E0B" w:rsidRDefault="00BA3B07" w:rsidP="00BA3B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0B">
        <w:rPr>
          <w:rFonts w:ascii="Times New Roman" w:hAnsi="Times New Roman" w:cs="Times New Roman"/>
          <w:sz w:val="28"/>
          <w:szCs w:val="28"/>
        </w:rPr>
        <w:t xml:space="preserve">за реєстрацію протягом 1 робочого дня – </w:t>
      </w:r>
      <w:r w:rsidRPr="00347E0B">
        <w:rPr>
          <w:rFonts w:ascii="Times New Roman" w:hAnsi="Times New Roman" w:cs="Times New Roman"/>
          <w:b/>
          <w:sz w:val="28"/>
          <w:szCs w:val="28"/>
        </w:rPr>
        <w:t>3200 грн</w:t>
      </w:r>
      <w:r w:rsidRPr="00347E0B">
        <w:rPr>
          <w:rFonts w:ascii="Times New Roman" w:hAnsi="Times New Roman" w:cs="Times New Roman"/>
          <w:sz w:val="28"/>
          <w:szCs w:val="28"/>
        </w:rPr>
        <w:t>.</w:t>
      </w:r>
    </w:p>
    <w:p w:rsidR="00BA3B07" w:rsidRPr="00347E0B" w:rsidRDefault="00BA3B07" w:rsidP="00BA3B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0B">
        <w:rPr>
          <w:rFonts w:ascii="Times New Roman" w:hAnsi="Times New Roman" w:cs="Times New Roman"/>
          <w:sz w:val="28"/>
          <w:szCs w:val="28"/>
        </w:rPr>
        <w:t xml:space="preserve">за реєстрацію протягом 2 годин – </w:t>
      </w:r>
      <w:r w:rsidRPr="00347E0B">
        <w:rPr>
          <w:rFonts w:ascii="Times New Roman" w:hAnsi="Times New Roman" w:cs="Times New Roman"/>
          <w:b/>
          <w:sz w:val="28"/>
          <w:szCs w:val="28"/>
        </w:rPr>
        <w:t>8000 грн.</w:t>
      </w:r>
    </w:p>
    <w:p w:rsidR="00BA3B07" w:rsidRPr="00347E0B" w:rsidRDefault="00BA3B07" w:rsidP="00BA3B0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E0B">
        <w:rPr>
          <w:rFonts w:ascii="Times New Roman" w:hAnsi="Times New Roman"/>
          <w:sz w:val="28"/>
          <w:szCs w:val="28"/>
        </w:rPr>
        <w:t>У разі звільнення особи  від сплати адміністративного збору за державну реєстрацію прав, документ, що підтверджує сплату адміністративного збору за державну реєстрацію прав, не подається. Натомість заявник документально підтверджує наявність у нього відповідної пільги.</w:t>
      </w:r>
    </w:p>
    <w:p w:rsidR="00BA3B07" w:rsidRPr="00347E0B" w:rsidRDefault="00BA3B07" w:rsidP="00BA3B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A3B07" w:rsidRPr="006A3081" w:rsidRDefault="00BA3B07" w:rsidP="00BA3B0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A3081">
        <w:rPr>
          <w:rFonts w:ascii="Times New Roman" w:hAnsi="Times New Roman"/>
          <w:b/>
          <w:sz w:val="26"/>
          <w:szCs w:val="26"/>
        </w:rPr>
        <w:t>ХТО ЗВІЛЬНЯЄТЬСЯ ВІД СПЛАТИ АДМІНІСТРАТИВНОГО ЗБОРУ?</w:t>
      </w:r>
    </w:p>
    <w:p w:rsidR="00BA3B07" w:rsidRPr="00347E0B" w:rsidRDefault="00BA3B07" w:rsidP="00BA3B0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A3B07" w:rsidRPr="00347E0B" w:rsidRDefault="00BA3B07" w:rsidP="00BA3B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E0B">
        <w:rPr>
          <w:rFonts w:ascii="Times New Roman" w:hAnsi="Times New Roman"/>
          <w:sz w:val="28"/>
          <w:szCs w:val="28"/>
        </w:rPr>
        <w:t>Відповідно до частини восьмої Закону України «Про державну реєстрацію речових прав на нерухоме майно та їх обтяжень» від сплати адміністративного збору під час проведення державної реєстрації речових прав звільняються:</w:t>
      </w:r>
    </w:p>
    <w:p w:rsidR="00BA3B07" w:rsidRPr="00347E0B" w:rsidRDefault="00BA3B07" w:rsidP="00BA3B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E0B">
        <w:rPr>
          <w:rFonts w:ascii="Times New Roman" w:hAnsi="Times New Roman" w:cs="Times New Roman"/>
          <w:sz w:val="28"/>
          <w:szCs w:val="28"/>
        </w:rPr>
        <w:t>фізичні та юридичні особи - під час проведення державної реєстрації прав, які виникли та оформлені до проведення державної реєстрації прав у порядку, визначеному цим Законом;</w:t>
      </w:r>
    </w:p>
    <w:p w:rsidR="00BA3B07" w:rsidRPr="00347E0B" w:rsidRDefault="00BA3B07" w:rsidP="00BA3B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0B">
        <w:rPr>
          <w:rFonts w:ascii="Times New Roman" w:hAnsi="Times New Roman" w:cs="Times New Roman"/>
          <w:sz w:val="28"/>
          <w:szCs w:val="28"/>
        </w:rPr>
        <w:t>громадяни, віднесені до категорій 1 і 2 постраждалих внаслідок Чорнобильської катастрофи;</w:t>
      </w:r>
    </w:p>
    <w:p w:rsidR="00BA3B07" w:rsidRPr="00347E0B" w:rsidRDefault="00BA3B07" w:rsidP="00BA3B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0B">
        <w:rPr>
          <w:rFonts w:ascii="Times New Roman" w:hAnsi="Times New Roman" w:cs="Times New Roman"/>
          <w:sz w:val="28"/>
          <w:szCs w:val="28"/>
        </w:rPr>
        <w:t>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гарантованого добровільного відселення, за умови, що вони станом на 1 січня 1993 року прожили або відпрацювали в зоні безумовного (обов'язкового) відселення не менше двох років, а в зоні гарантованого добровільного відселення - не менше трьох років;</w:t>
      </w:r>
    </w:p>
    <w:p w:rsidR="00BA3B07" w:rsidRPr="00347E0B" w:rsidRDefault="00BA3B07" w:rsidP="00BA3B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0B">
        <w:rPr>
          <w:rFonts w:ascii="Times New Roman" w:hAnsi="Times New Roman" w:cs="Times New Roman"/>
          <w:sz w:val="28"/>
          <w:szCs w:val="28"/>
        </w:rPr>
        <w:t>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</w:t>
      </w:r>
    </w:p>
    <w:p w:rsidR="00BA3B07" w:rsidRPr="00347E0B" w:rsidRDefault="00BA3B07" w:rsidP="00BA3B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0B">
        <w:rPr>
          <w:rFonts w:ascii="Times New Roman" w:hAnsi="Times New Roman" w:cs="Times New Roman"/>
          <w:sz w:val="28"/>
          <w:szCs w:val="28"/>
        </w:rPr>
        <w:lastRenderedPageBreak/>
        <w:t>інваліди Великої Вітчизняної війни, особи із числа учасників антитерористичної операції, яким надано статус інваліда війни або учасника бойових дій, та сім'ї воїнів (партизанів), які загинули чи пропали безвісти, і прирівняні до них у встановленому порядку особи;</w:t>
      </w:r>
    </w:p>
    <w:p w:rsidR="00BA3B07" w:rsidRPr="00347E0B" w:rsidRDefault="00BA3B07" w:rsidP="00BA3B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0B">
        <w:rPr>
          <w:rFonts w:ascii="Times New Roman" w:hAnsi="Times New Roman" w:cs="Times New Roman"/>
          <w:sz w:val="28"/>
          <w:szCs w:val="28"/>
        </w:rPr>
        <w:t>інваліди I та II груп;</w:t>
      </w:r>
    </w:p>
    <w:p w:rsidR="00BA3B07" w:rsidRPr="00347E0B" w:rsidRDefault="00BA3B07" w:rsidP="00BA3B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0B">
        <w:rPr>
          <w:rFonts w:ascii="Times New Roman" w:hAnsi="Times New Roman" w:cs="Times New Roman"/>
          <w:sz w:val="28"/>
          <w:szCs w:val="28"/>
        </w:rPr>
        <w:t>Національний банк України;</w:t>
      </w:r>
    </w:p>
    <w:p w:rsidR="00BA3B07" w:rsidRPr="00347E0B" w:rsidRDefault="00BA3B07" w:rsidP="00BA3B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0B">
        <w:rPr>
          <w:rFonts w:ascii="Times New Roman" w:hAnsi="Times New Roman" w:cs="Times New Roman"/>
          <w:sz w:val="28"/>
          <w:szCs w:val="28"/>
        </w:rPr>
        <w:t>органи державної влади, органи місцевого самоврядування;</w:t>
      </w:r>
    </w:p>
    <w:p w:rsidR="00BA3B07" w:rsidRPr="00347E0B" w:rsidRDefault="00BA3B07" w:rsidP="00BA3B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0B">
        <w:rPr>
          <w:rFonts w:ascii="Times New Roman" w:hAnsi="Times New Roman" w:cs="Times New Roman"/>
          <w:sz w:val="28"/>
          <w:szCs w:val="28"/>
        </w:rPr>
        <w:t>інші особи за рішенням сільської, селищної, міської ради, виконавчий орган якої здійснює функції суб'єкта державної реєстрації прав.</w:t>
      </w:r>
    </w:p>
    <w:p w:rsidR="00BA3B07" w:rsidRDefault="00BA3B07" w:rsidP="00BA3B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E0B">
        <w:rPr>
          <w:rFonts w:ascii="Times New Roman" w:hAnsi="Times New Roman"/>
          <w:b/>
          <w:sz w:val="28"/>
          <w:szCs w:val="28"/>
        </w:rPr>
        <w:t>ЗВЕРНІТЬ</w:t>
      </w:r>
      <w:r>
        <w:rPr>
          <w:rFonts w:ascii="Times New Roman" w:hAnsi="Times New Roman"/>
          <w:b/>
          <w:sz w:val="28"/>
          <w:szCs w:val="28"/>
        </w:rPr>
        <w:t xml:space="preserve"> УВАГУ!</w:t>
      </w:r>
      <w:r w:rsidRPr="00347E0B">
        <w:rPr>
          <w:rFonts w:ascii="Times New Roman" w:hAnsi="Times New Roman"/>
          <w:b/>
          <w:sz w:val="28"/>
          <w:szCs w:val="28"/>
        </w:rPr>
        <w:t xml:space="preserve"> </w:t>
      </w:r>
      <w:r w:rsidRPr="00347E0B">
        <w:rPr>
          <w:rFonts w:ascii="Times New Roman" w:hAnsi="Times New Roman"/>
          <w:sz w:val="28"/>
          <w:szCs w:val="28"/>
        </w:rPr>
        <w:t>У разі якщо державна реєстрація права власності або інших речових прав, відмінних від права власності, проводиться у строки менші, ніж передбачені статтею 19 цього Закону, особи, визначені пунктами 1 - 9 цієї частини, не звільняються від сплати адміністративного збору.</w:t>
      </w:r>
    </w:p>
    <w:p w:rsidR="00BA3B07" w:rsidRDefault="00BA3B07" w:rsidP="00BA3B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3B07" w:rsidRPr="006A3081" w:rsidRDefault="00BA3B07" w:rsidP="00BA3B0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A3081">
        <w:rPr>
          <w:rFonts w:ascii="Times New Roman" w:hAnsi="Times New Roman"/>
          <w:b/>
          <w:sz w:val="26"/>
          <w:szCs w:val="26"/>
        </w:rPr>
        <w:t xml:space="preserve">ЯК ЗАРЕЄСТРУВАТИ </w:t>
      </w:r>
      <w:bookmarkStart w:id="11" w:name="_GoBack"/>
      <w:r w:rsidRPr="006A3081">
        <w:rPr>
          <w:rFonts w:ascii="Times New Roman" w:hAnsi="Times New Roman"/>
          <w:b/>
          <w:sz w:val="26"/>
          <w:szCs w:val="26"/>
        </w:rPr>
        <w:t xml:space="preserve">ПРАВО ВЛАСНОСТІ НА ЗЕМЕЛЬНУДІЛЯНКУ </w:t>
      </w:r>
      <w:bookmarkEnd w:id="11"/>
      <w:r w:rsidRPr="006A3081">
        <w:rPr>
          <w:rFonts w:ascii="Times New Roman" w:hAnsi="Times New Roman"/>
          <w:b/>
          <w:sz w:val="26"/>
          <w:szCs w:val="26"/>
        </w:rPr>
        <w:t>У ВИПАДКУ ЇЇ БЕЗОПЛАТНОЇ ПЕРЕДАЧІ ІЗ ЗЕМЕЛЬ ДЕРЖАВНОЇ АБО КОМУНАЛЬНОЇ ВЛАСНОСТІ?</w:t>
      </w:r>
    </w:p>
    <w:p w:rsidR="00BA3B07" w:rsidRPr="006A3081" w:rsidRDefault="00BA3B07" w:rsidP="00BA3B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3B07" w:rsidRPr="00347E0B" w:rsidRDefault="00BA3B07" w:rsidP="00BA3B0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E0B">
        <w:rPr>
          <w:rFonts w:ascii="Times New Roman" w:hAnsi="Times New Roman"/>
          <w:sz w:val="28"/>
          <w:szCs w:val="28"/>
        </w:rPr>
        <w:t>Для проведення державної реєстрації необхідно надати державному реєстратору:</w:t>
      </w:r>
    </w:p>
    <w:p w:rsidR="00BA3B07" w:rsidRPr="00347E0B" w:rsidRDefault="00BA3B07" w:rsidP="00BA3B0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0B">
        <w:rPr>
          <w:rFonts w:ascii="Times New Roman" w:hAnsi="Times New Roman" w:cs="Times New Roman"/>
          <w:sz w:val="28"/>
          <w:szCs w:val="28"/>
        </w:rPr>
        <w:t>паспорт.</w:t>
      </w:r>
      <w:r w:rsidRPr="00347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E0B">
        <w:rPr>
          <w:rFonts w:ascii="Times New Roman" w:hAnsi="Times New Roman" w:cs="Times New Roman"/>
          <w:sz w:val="28"/>
          <w:szCs w:val="28"/>
        </w:rPr>
        <w:t>Фотокартка в паспорті має бути вклеєна при досягненні 25 – та 45 – років, інакше паспорт вважається недійсним;</w:t>
      </w:r>
    </w:p>
    <w:p w:rsidR="00BA3B07" w:rsidRPr="00347E0B" w:rsidRDefault="00BA3B07" w:rsidP="00BA3B0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0B">
        <w:rPr>
          <w:rFonts w:ascii="Times New Roman" w:hAnsi="Times New Roman" w:cs="Times New Roman"/>
          <w:sz w:val="28"/>
          <w:szCs w:val="28"/>
        </w:rPr>
        <w:t>рішення органу виконавчої влади або органу місцевого самоврядування про передачу земельної ділянки у власність (рішення)</w:t>
      </w:r>
      <w:r w:rsidRPr="00347E0B">
        <w:rPr>
          <w:rFonts w:ascii="Times New Roman" w:hAnsi="Times New Roman" w:cs="Times New Roman"/>
          <w:b/>
          <w:sz w:val="28"/>
          <w:szCs w:val="28"/>
        </w:rPr>
        <w:t>;</w:t>
      </w:r>
    </w:p>
    <w:p w:rsidR="00BA3B07" w:rsidRPr="00347E0B" w:rsidRDefault="00BA3B07" w:rsidP="00BA3B0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0B">
        <w:rPr>
          <w:rFonts w:ascii="Times New Roman" w:hAnsi="Times New Roman" w:cs="Times New Roman"/>
          <w:sz w:val="28"/>
          <w:szCs w:val="28"/>
        </w:rPr>
        <w:t>витяг з Державного земельного кадастру (у випадках, передбачених Законом);</w:t>
      </w:r>
    </w:p>
    <w:p w:rsidR="00BA3B07" w:rsidRPr="00347E0B" w:rsidRDefault="00BA3B07" w:rsidP="00BA3B0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0B">
        <w:rPr>
          <w:rFonts w:ascii="Times New Roman" w:hAnsi="Times New Roman" w:cs="Times New Roman"/>
          <w:sz w:val="28"/>
          <w:szCs w:val="28"/>
        </w:rPr>
        <w:t>квитанцію про сплату адміністративного збору за державну реєстрацію прав;</w:t>
      </w:r>
    </w:p>
    <w:p w:rsidR="00BA3B07" w:rsidRPr="00347E0B" w:rsidRDefault="00BA3B07" w:rsidP="00BA3B0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E0B">
        <w:rPr>
          <w:rFonts w:ascii="Times New Roman" w:hAnsi="Times New Roman"/>
          <w:b/>
          <w:sz w:val="28"/>
          <w:szCs w:val="28"/>
        </w:rPr>
        <w:tab/>
      </w:r>
    </w:p>
    <w:p w:rsidR="00BA3B07" w:rsidRPr="00347E0B" w:rsidRDefault="00BA3B07" w:rsidP="00BA3B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E0B">
        <w:rPr>
          <w:rFonts w:ascii="Times New Roman" w:hAnsi="Times New Roman"/>
          <w:b/>
          <w:sz w:val="28"/>
          <w:szCs w:val="28"/>
        </w:rPr>
        <w:t>ЗВЕРНІТЬ УВАГУ</w:t>
      </w:r>
      <w:r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347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итяг з Державного земельного кадастру про земельну ділянку подається в разі, коли в документах, що подаються для державної реєстрації права власності на цю земельну ділянку, відсутні відомості про її кадастровий номер, а також у разі, коли в результаті доступу до Державного земельного кадастру державним реєстратором встановлено відсутність відомостей про відповідну земельну ділянку.</w:t>
      </w:r>
    </w:p>
    <w:p w:rsidR="00265ACD" w:rsidRDefault="00265ACD"/>
    <w:sectPr w:rsidR="0026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4BB"/>
    <w:multiLevelType w:val="hybridMultilevel"/>
    <w:tmpl w:val="4B64B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4066"/>
    <w:multiLevelType w:val="hybridMultilevel"/>
    <w:tmpl w:val="AB2EB8E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897962"/>
    <w:multiLevelType w:val="hybridMultilevel"/>
    <w:tmpl w:val="6BBC85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D325D"/>
    <w:multiLevelType w:val="hybridMultilevel"/>
    <w:tmpl w:val="89308C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EC7FDC"/>
    <w:multiLevelType w:val="hybridMultilevel"/>
    <w:tmpl w:val="F070AB8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E00BBD"/>
    <w:multiLevelType w:val="hybridMultilevel"/>
    <w:tmpl w:val="F2D0CA24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C3B6AAF"/>
    <w:multiLevelType w:val="hybridMultilevel"/>
    <w:tmpl w:val="318E8036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E3"/>
    <w:rsid w:val="00265ACD"/>
    <w:rsid w:val="006752E3"/>
    <w:rsid w:val="00BA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0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B0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vps2">
    <w:name w:val="rvps2"/>
    <w:basedOn w:val="a"/>
    <w:rsid w:val="00BA3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0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B0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vps2">
    <w:name w:val="rvps2"/>
    <w:basedOn w:val="a"/>
    <w:rsid w:val="00BA3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2017-10-26T10:32:00Z</dcterms:created>
  <dcterms:modified xsi:type="dcterms:W3CDTF">2017-10-26T10:33:00Z</dcterms:modified>
</cp:coreProperties>
</file>