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2E" w:rsidRDefault="00B1542E" w:rsidP="00764506">
      <w:pPr>
        <w:spacing w:line="360" w:lineRule="auto"/>
        <w:rPr>
          <w:sz w:val="28"/>
          <w:szCs w:val="28"/>
          <w:lang w:val="uk-UA"/>
        </w:rPr>
      </w:pPr>
      <w:r>
        <w:rPr>
          <w:sz w:val="28"/>
          <w:szCs w:val="28"/>
          <w:lang w:val="uk-UA"/>
        </w:rPr>
        <w:t xml:space="preserve">                                                                                   ЗАТВЕРДЖЕНО</w:t>
      </w:r>
    </w:p>
    <w:p w:rsidR="00B1542E" w:rsidRDefault="00B1542E" w:rsidP="00764506">
      <w:pPr>
        <w:spacing w:line="360" w:lineRule="auto"/>
        <w:ind w:left="5529"/>
        <w:jc w:val="both"/>
        <w:rPr>
          <w:sz w:val="28"/>
          <w:szCs w:val="28"/>
          <w:lang w:val="uk-UA"/>
        </w:rPr>
      </w:pPr>
      <w:r>
        <w:rPr>
          <w:sz w:val="28"/>
          <w:szCs w:val="28"/>
          <w:lang w:val="uk-UA"/>
        </w:rPr>
        <w:t xml:space="preserve">    Наказ фінансового управління</w:t>
      </w:r>
    </w:p>
    <w:p w:rsidR="00B1542E" w:rsidRDefault="00B1542E" w:rsidP="00764506">
      <w:pPr>
        <w:spacing w:line="360" w:lineRule="auto"/>
        <w:ind w:left="5529"/>
        <w:jc w:val="both"/>
        <w:rPr>
          <w:sz w:val="28"/>
          <w:szCs w:val="28"/>
          <w:lang w:val="uk-UA"/>
        </w:rPr>
      </w:pPr>
      <w:r>
        <w:rPr>
          <w:sz w:val="28"/>
          <w:szCs w:val="28"/>
          <w:lang w:val="uk-UA"/>
        </w:rPr>
        <w:t xml:space="preserve">    Баштанської районної </w:t>
      </w:r>
    </w:p>
    <w:p w:rsidR="00B1542E" w:rsidRDefault="00B1542E" w:rsidP="00764506">
      <w:pPr>
        <w:spacing w:line="360" w:lineRule="auto"/>
        <w:ind w:left="5529"/>
        <w:jc w:val="both"/>
        <w:rPr>
          <w:sz w:val="28"/>
          <w:szCs w:val="28"/>
          <w:lang w:val="uk-UA"/>
        </w:rPr>
      </w:pPr>
      <w:r>
        <w:rPr>
          <w:sz w:val="28"/>
          <w:szCs w:val="28"/>
          <w:lang w:val="uk-UA"/>
        </w:rPr>
        <w:t xml:space="preserve">    державної адміністрації</w:t>
      </w:r>
    </w:p>
    <w:p w:rsidR="00B1542E" w:rsidRDefault="00B1542E" w:rsidP="00764506">
      <w:pPr>
        <w:spacing w:line="360" w:lineRule="auto"/>
        <w:ind w:left="5529"/>
        <w:jc w:val="both"/>
        <w:rPr>
          <w:sz w:val="28"/>
          <w:szCs w:val="28"/>
          <w:lang w:val="uk-UA"/>
        </w:rPr>
      </w:pPr>
      <w:r>
        <w:rPr>
          <w:sz w:val="28"/>
          <w:szCs w:val="28"/>
          <w:lang w:val="uk-UA"/>
        </w:rPr>
        <w:t xml:space="preserve">    Миколаївської області</w:t>
      </w:r>
    </w:p>
    <w:p w:rsidR="00B1542E" w:rsidRDefault="00FB3D55" w:rsidP="00764506">
      <w:pPr>
        <w:spacing w:line="360" w:lineRule="auto"/>
        <w:ind w:left="5529"/>
        <w:jc w:val="both"/>
        <w:rPr>
          <w:sz w:val="28"/>
          <w:szCs w:val="28"/>
          <w:lang w:val="uk-UA"/>
        </w:rPr>
      </w:pPr>
      <w:r>
        <w:rPr>
          <w:sz w:val="28"/>
          <w:szCs w:val="28"/>
          <w:lang w:val="uk-UA"/>
        </w:rPr>
        <w:t xml:space="preserve">    06 </w:t>
      </w:r>
      <w:r w:rsidR="00B1542E">
        <w:rPr>
          <w:sz w:val="28"/>
          <w:szCs w:val="28"/>
          <w:lang w:val="uk-UA"/>
        </w:rPr>
        <w:t xml:space="preserve">листопада 2018 року № 76-А </w:t>
      </w:r>
    </w:p>
    <w:p w:rsidR="00B1542E" w:rsidRDefault="00B1542E" w:rsidP="00764506">
      <w:pPr>
        <w:spacing w:line="360" w:lineRule="auto"/>
        <w:ind w:left="5529"/>
        <w:jc w:val="both"/>
        <w:rPr>
          <w:sz w:val="28"/>
          <w:szCs w:val="28"/>
          <w:lang w:val="uk-UA"/>
        </w:rPr>
      </w:pPr>
    </w:p>
    <w:p w:rsidR="00B1542E" w:rsidRDefault="00B1542E" w:rsidP="005A5139">
      <w:pPr>
        <w:spacing w:line="276" w:lineRule="auto"/>
        <w:ind w:left="5529"/>
        <w:jc w:val="both"/>
        <w:rPr>
          <w:sz w:val="28"/>
          <w:szCs w:val="28"/>
          <w:lang w:val="uk-UA"/>
        </w:rPr>
      </w:pPr>
    </w:p>
    <w:p w:rsidR="00B1542E" w:rsidRDefault="00B1542E" w:rsidP="005A5139">
      <w:pPr>
        <w:spacing w:line="360" w:lineRule="auto"/>
        <w:ind w:left="5670"/>
        <w:jc w:val="both"/>
        <w:rPr>
          <w:color w:val="FF0000"/>
          <w:sz w:val="28"/>
          <w:szCs w:val="28"/>
          <w:lang w:val="uk-UA"/>
        </w:rPr>
      </w:pPr>
      <w:r>
        <w:rPr>
          <w:color w:val="FF0000"/>
          <w:sz w:val="28"/>
          <w:szCs w:val="28"/>
          <w:lang w:val="uk-UA"/>
        </w:rPr>
        <w:t xml:space="preserve">  </w:t>
      </w: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spacing w:line="360" w:lineRule="auto"/>
        <w:jc w:val="right"/>
        <w:rPr>
          <w:color w:val="FF0000"/>
          <w:sz w:val="28"/>
          <w:szCs w:val="28"/>
          <w:lang w:val="uk-UA"/>
        </w:rPr>
      </w:pPr>
    </w:p>
    <w:p w:rsidR="00B1542E" w:rsidRDefault="00B1542E" w:rsidP="005A5139">
      <w:pPr>
        <w:pStyle w:val="a3"/>
        <w:spacing w:after="0" w:line="360" w:lineRule="auto"/>
        <w:jc w:val="center"/>
        <w:rPr>
          <w:color w:val="FF0000"/>
          <w:sz w:val="28"/>
          <w:szCs w:val="28"/>
        </w:rPr>
      </w:pPr>
    </w:p>
    <w:p w:rsidR="00B1542E" w:rsidRDefault="00B1542E" w:rsidP="005A5139">
      <w:pPr>
        <w:pStyle w:val="a3"/>
        <w:spacing w:after="0" w:line="360" w:lineRule="auto"/>
        <w:jc w:val="center"/>
        <w:rPr>
          <w:sz w:val="28"/>
          <w:szCs w:val="28"/>
        </w:rPr>
      </w:pPr>
      <w:r>
        <w:rPr>
          <w:sz w:val="28"/>
          <w:szCs w:val="28"/>
        </w:rPr>
        <w:t>Інструкція</w:t>
      </w:r>
    </w:p>
    <w:p w:rsidR="00B1542E" w:rsidRDefault="00B1542E" w:rsidP="005A5139">
      <w:pPr>
        <w:spacing w:line="360" w:lineRule="auto"/>
        <w:jc w:val="center"/>
        <w:rPr>
          <w:color w:val="FF0000"/>
          <w:sz w:val="28"/>
          <w:szCs w:val="28"/>
          <w:lang w:val="uk-UA"/>
        </w:rPr>
      </w:pPr>
      <w:r>
        <w:rPr>
          <w:sz w:val="28"/>
          <w:szCs w:val="28"/>
          <w:lang w:val="uk-UA"/>
        </w:rPr>
        <w:t>щодо заповнення форм бюджетного запиту районного бюджету на плановий рік та наступні за плановим два бюджетні періоди</w:t>
      </w:r>
    </w:p>
    <w:p w:rsidR="00B1542E" w:rsidRDefault="00B1542E" w:rsidP="005A5139">
      <w:pPr>
        <w:spacing w:line="360" w:lineRule="auto"/>
        <w:jc w:val="center"/>
        <w:rPr>
          <w:color w:val="FF0000"/>
          <w:sz w:val="28"/>
          <w:szCs w:val="28"/>
          <w:lang w:val="uk-UA"/>
        </w:rPr>
      </w:pPr>
    </w:p>
    <w:p w:rsidR="00B1542E" w:rsidRDefault="00B1542E" w:rsidP="005A5139">
      <w:pPr>
        <w:spacing w:line="360" w:lineRule="auto"/>
        <w:jc w:val="center"/>
        <w:rPr>
          <w:sz w:val="28"/>
          <w:szCs w:val="28"/>
          <w:lang w:val="uk-UA"/>
        </w:rPr>
      </w:pPr>
      <w:r>
        <w:rPr>
          <w:sz w:val="28"/>
          <w:szCs w:val="28"/>
          <w:lang w:val="uk-UA"/>
        </w:rPr>
        <w:t>І. Загальні положення</w:t>
      </w:r>
    </w:p>
    <w:p w:rsidR="00B1542E" w:rsidRDefault="00B1542E" w:rsidP="005A5139">
      <w:pPr>
        <w:spacing w:line="360" w:lineRule="auto"/>
        <w:jc w:val="center"/>
        <w:rPr>
          <w:sz w:val="28"/>
          <w:szCs w:val="28"/>
          <w:lang w:val="uk-UA"/>
        </w:rPr>
      </w:pPr>
    </w:p>
    <w:p w:rsidR="00B1542E" w:rsidRDefault="00B1542E" w:rsidP="005A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1. Ця Інструкція розроблена відповідно до вимог частини третьої статті 75 Бюджетного кодексу України і визначає механізм розрахунку показників проекту районного бюджету на плановий бюджетний рік (проект районного бюджету) та прогнозу на наступні за плановим два бюджетні періоди (прогноз </w:t>
      </w:r>
      <w:r>
        <w:rPr>
          <w:sz w:val="28"/>
          <w:szCs w:val="28"/>
          <w:lang w:val="uk-UA"/>
        </w:rPr>
        <w:lastRenderedPageBreak/>
        <w:t xml:space="preserve">районного бюджету), а також встановлює порядки складання, розгляду та аналізу бюджетних запитів. </w:t>
      </w:r>
    </w:p>
    <w:p w:rsidR="00B1542E" w:rsidRDefault="00B1542E" w:rsidP="005A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Бюджетним запитом є документ, підготовлений головними розпорядниками коштів районного бюджету (далі - головний розпорядник), що містить пропозиції з відповідними обґрунтуваннями щодо обсягу бюджетних коштів, необхідних для його діяльності на наступні бюджетні періоди.</w:t>
      </w:r>
    </w:p>
    <w:p w:rsidR="00B1542E" w:rsidRDefault="00B1542E" w:rsidP="005A5139">
      <w:pPr>
        <w:spacing w:line="360" w:lineRule="auto"/>
        <w:ind w:firstLine="709"/>
        <w:jc w:val="both"/>
        <w:rPr>
          <w:color w:val="FF0000"/>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2. Головний розпорядник бюджетних коштів за участю підпорядкованих йому установ, організацій на основі їх проектів кошторисів з урахуванням пріоритетних напрямів своєї діяльності організовує та забезпечує складання бюджетного запиту і подання його у визначені терміни та порядку до фінансового управління Баштанської районної державної адміністрації Миколаївської області (далі – фінансове управління) в паперовому та електронному вигляді за формами:</w:t>
      </w:r>
    </w:p>
    <w:p w:rsidR="00B1542E" w:rsidRDefault="00B1542E" w:rsidP="005A5139">
      <w:pPr>
        <w:tabs>
          <w:tab w:val="left" w:pos="1134"/>
        </w:tabs>
        <w:spacing w:line="360" w:lineRule="auto"/>
        <w:ind w:firstLine="709"/>
        <w:jc w:val="both"/>
        <w:rPr>
          <w:sz w:val="28"/>
          <w:szCs w:val="28"/>
          <w:lang w:val="uk-UA"/>
        </w:rPr>
      </w:pPr>
      <w:r>
        <w:rPr>
          <w:sz w:val="28"/>
          <w:szCs w:val="28"/>
          <w:lang w:val="uk-UA"/>
        </w:rPr>
        <w:t>БЮДЖЕТНИЙ ЗАПИТ на 20__ - 20__РОКИ загальний, Форма 20__-1 (далі - Форма-1) (додаток 1);</w:t>
      </w:r>
    </w:p>
    <w:p w:rsidR="00B1542E" w:rsidRDefault="00B1542E" w:rsidP="005A5139">
      <w:pPr>
        <w:tabs>
          <w:tab w:val="left" w:pos="1134"/>
        </w:tabs>
        <w:spacing w:line="360" w:lineRule="auto"/>
        <w:ind w:firstLine="709"/>
        <w:jc w:val="both"/>
        <w:rPr>
          <w:sz w:val="28"/>
          <w:szCs w:val="28"/>
          <w:lang w:val="uk-UA"/>
        </w:rPr>
      </w:pPr>
      <w:r>
        <w:rPr>
          <w:sz w:val="28"/>
          <w:szCs w:val="28"/>
          <w:lang w:val="uk-UA"/>
        </w:rPr>
        <w:t>БЮДЖЕТНИЙ ЗАПИТ на 20__ - 20_РОКИ індивідуальний, Форма 20__-2 (далі - Форма-2) (додаток 2);</w:t>
      </w:r>
    </w:p>
    <w:p w:rsidR="00B1542E" w:rsidRDefault="00B1542E" w:rsidP="005A5139">
      <w:pPr>
        <w:tabs>
          <w:tab w:val="left" w:pos="1134"/>
        </w:tabs>
        <w:spacing w:line="360" w:lineRule="auto"/>
        <w:ind w:firstLine="709"/>
        <w:jc w:val="both"/>
        <w:rPr>
          <w:sz w:val="28"/>
          <w:szCs w:val="28"/>
          <w:lang w:val="uk-UA"/>
        </w:rPr>
      </w:pPr>
      <w:r>
        <w:rPr>
          <w:sz w:val="28"/>
          <w:szCs w:val="28"/>
          <w:lang w:val="uk-UA"/>
        </w:rPr>
        <w:t>БЮДЖЕТНИЙ ЗАПИТ на 20__ - 20__РОКИ додатковий, Форма 20_-3 (далі - Форма -3) (додаток 3).</w:t>
      </w:r>
    </w:p>
    <w:p w:rsidR="00B1542E" w:rsidRDefault="00B1542E" w:rsidP="005A5139">
      <w:pPr>
        <w:tabs>
          <w:tab w:val="left" w:pos="1134"/>
        </w:tabs>
        <w:spacing w:line="360" w:lineRule="auto"/>
        <w:ind w:firstLine="709"/>
        <w:jc w:val="both"/>
        <w:rPr>
          <w:color w:val="FF0000"/>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3. 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4. Усі вартісні показники у формах наводяться у гривнях без копійок.</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5. Разом з бюджетним запитом головний розпорядник подає необхідну для здійснення фінансовим управлінням аналізу бюджетного запиту детальну </w:t>
      </w:r>
      <w:r>
        <w:rPr>
          <w:sz w:val="28"/>
          <w:szCs w:val="28"/>
          <w:lang w:val="uk-UA"/>
        </w:rPr>
        <w:lastRenderedPageBreak/>
        <w:t>інформацію за формами, які можуть доводитися фінансовим управлінням до головних розпорядників, а також підтвердні документи та матеріали.</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6. 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витрат загального фонду районного бюджету на плановий бюджетний період (далі – граничні обсяги) та індикативних прогнозних показників обсягів витрат загального фонду районного бюджету на наступні за плановим два бюджетні періоди (далі - індикативні прогнозні показники) та інших обмежень, які можуть доводитися фінансовим управлінням до головних розпорядників.</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7. Розрахунок граничних обсягів та індикативних прогнозних показників здійснюється з урахуванням: </w:t>
      </w:r>
    </w:p>
    <w:p w:rsidR="00B1542E" w:rsidRDefault="00B1542E" w:rsidP="005A5139">
      <w:pPr>
        <w:tabs>
          <w:tab w:val="left" w:pos="1134"/>
        </w:tabs>
        <w:spacing w:line="360" w:lineRule="auto"/>
        <w:ind w:firstLine="709"/>
        <w:jc w:val="both"/>
        <w:rPr>
          <w:sz w:val="28"/>
          <w:szCs w:val="28"/>
          <w:lang w:val="uk-UA"/>
        </w:rPr>
      </w:pPr>
      <w:r>
        <w:rPr>
          <w:sz w:val="28"/>
          <w:szCs w:val="28"/>
          <w:lang w:val="uk-UA"/>
        </w:rPr>
        <w:t>прогнозних обсягів доходів;</w:t>
      </w:r>
    </w:p>
    <w:p w:rsidR="00B1542E" w:rsidRDefault="00B1542E" w:rsidP="005A5139">
      <w:pPr>
        <w:tabs>
          <w:tab w:val="left" w:pos="1134"/>
        </w:tabs>
        <w:spacing w:line="360" w:lineRule="auto"/>
        <w:ind w:firstLine="709"/>
        <w:jc w:val="both"/>
        <w:rPr>
          <w:sz w:val="28"/>
          <w:szCs w:val="28"/>
          <w:lang w:val="uk-UA"/>
        </w:rPr>
      </w:pPr>
      <w:r>
        <w:rPr>
          <w:sz w:val="28"/>
          <w:szCs w:val="28"/>
          <w:lang w:val="uk-UA"/>
        </w:rPr>
        <w:t>розміру прожиткового мінімуму та рівня його забезпечення;</w:t>
      </w:r>
    </w:p>
    <w:p w:rsidR="00B1542E" w:rsidRDefault="00B1542E" w:rsidP="005A5139">
      <w:pPr>
        <w:tabs>
          <w:tab w:val="left" w:pos="1134"/>
        </w:tabs>
        <w:spacing w:line="360" w:lineRule="auto"/>
        <w:ind w:firstLine="709"/>
        <w:jc w:val="both"/>
        <w:rPr>
          <w:sz w:val="28"/>
          <w:szCs w:val="28"/>
          <w:lang w:val="uk-UA"/>
        </w:rPr>
      </w:pPr>
      <w:r>
        <w:rPr>
          <w:sz w:val="28"/>
          <w:szCs w:val="28"/>
          <w:lang w:val="uk-UA"/>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B1542E" w:rsidRDefault="00B1542E" w:rsidP="005A5139">
      <w:pPr>
        <w:tabs>
          <w:tab w:val="left" w:pos="1134"/>
        </w:tabs>
        <w:spacing w:line="360" w:lineRule="auto"/>
        <w:ind w:firstLine="709"/>
        <w:jc w:val="both"/>
        <w:rPr>
          <w:sz w:val="28"/>
          <w:szCs w:val="28"/>
          <w:lang w:val="uk-UA"/>
        </w:rPr>
      </w:pPr>
      <w:r>
        <w:rPr>
          <w:sz w:val="28"/>
          <w:szCs w:val="28"/>
          <w:lang w:val="uk-UA"/>
        </w:rPr>
        <w:t>інших нормативно-правових актів щодо умов оплати праці працівників бюджетної сфери;</w:t>
      </w:r>
    </w:p>
    <w:p w:rsidR="00B1542E" w:rsidRDefault="00B1542E" w:rsidP="005A5139">
      <w:pPr>
        <w:tabs>
          <w:tab w:val="left" w:pos="1134"/>
        </w:tabs>
        <w:spacing w:line="360" w:lineRule="auto"/>
        <w:ind w:firstLine="709"/>
        <w:jc w:val="both"/>
        <w:rPr>
          <w:sz w:val="28"/>
          <w:szCs w:val="28"/>
          <w:lang w:val="uk-UA"/>
        </w:rPr>
      </w:pPr>
      <w:r>
        <w:rPr>
          <w:sz w:val="28"/>
          <w:szCs w:val="28"/>
          <w:lang w:val="uk-UA"/>
        </w:rPr>
        <w:t>прогнозних цін на енергоносії та тарифів на оплату комунальних послуг;</w:t>
      </w: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необхідності передбачення нових (порівняно з поточним бюджетним періодом) першочергових видатків, у тому числі тих, що мають періодичний характер; </w:t>
      </w:r>
    </w:p>
    <w:p w:rsidR="00B1542E" w:rsidRDefault="00B1542E" w:rsidP="005A5139">
      <w:pPr>
        <w:tabs>
          <w:tab w:val="left" w:pos="1134"/>
        </w:tabs>
        <w:spacing w:line="360" w:lineRule="auto"/>
        <w:ind w:firstLine="709"/>
        <w:jc w:val="both"/>
        <w:rPr>
          <w:sz w:val="28"/>
          <w:szCs w:val="28"/>
          <w:lang w:val="uk-UA"/>
        </w:rPr>
      </w:pPr>
      <w:r>
        <w:rPr>
          <w:sz w:val="28"/>
          <w:szCs w:val="28"/>
          <w:lang w:val="uk-UA"/>
        </w:rPr>
        <w:lastRenderedPageBreak/>
        <w:t>необхідності оптимізації витрат головних розпорядників, у тому числі шляхом концентрації ресурсів на пріоритетних напрямах діяльності, скорочення не першочергових та виключення неефективних витрат тощо.</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8. Граничний обсяг та індикативні прогнозні показники доводяться  фінансовим управлінням до головного розпорядника загальними сумами на плановий рік.</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9. Головний розпорядник здійснює розподіл граничного обсягу та індикативних прогнозних показників за бюджетними програмами з урахуванням пріоритетів, визначених програмними (стратегічними) документами економічного і соціального розвитку, та планів своєї діяльності на плановий та наступні за плановим два бюджетні періоди.</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10. 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11. 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місцевих бюджетів, що формується у бюджетних запитах на плановий та наступні за плановим два бюджетні періоди.</w:t>
      </w: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У разі якщо бюджетна програма не передбачається на плановий бюджетний період: </w:t>
      </w:r>
    </w:p>
    <w:p w:rsidR="00B1542E" w:rsidRDefault="00B1542E" w:rsidP="005A5139">
      <w:pPr>
        <w:tabs>
          <w:tab w:val="left" w:pos="1134"/>
        </w:tabs>
        <w:spacing w:line="360" w:lineRule="auto"/>
        <w:ind w:firstLine="709"/>
        <w:jc w:val="both"/>
        <w:rPr>
          <w:sz w:val="28"/>
          <w:szCs w:val="28"/>
          <w:lang w:val="uk-UA"/>
        </w:rPr>
      </w:pPr>
      <w:r>
        <w:rPr>
          <w:sz w:val="28"/>
          <w:szCs w:val="28"/>
          <w:lang w:val="uk-UA"/>
        </w:rPr>
        <w:t>показники поточного бюджетного періоду зазначаються окремим рядком;</w:t>
      </w:r>
    </w:p>
    <w:p w:rsidR="00B1542E" w:rsidRDefault="00B1542E" w:rsidP="005A5139">
      <w:pPr>
        <w:tabs>
          <w:tab w:val="left" w:pos="1134"/>
        </w:tabs>
        <w:spacing w:line="360" w:lineRule="auto"/>
        <w:ind w:firstLine="709"/>
        <w:jc w:val="both"/>
        <w:rPr>
          <w:sz w:val="28"/>
          <w:szCs w:val="28"/>
          <w:lang w:val="uk-UA"/>
        </w:rPr>
      </w:pPr>
      <w:r>
        <w:rPr>
          <w:sz w:val="28"/>
          <w:szCs w:val="28"/>
          <w:lang w:val="uk-UA"/>
        </w:rPr>
        <w:lastRenderedPageBreak/>
        <w:t>показники за бюджетною програмою попереднього бюджетного періоду приводяться у відповідність до програмної класифікації видатків та кредитування місцевих бюджетів поточного бюджетного періоду, а у разі якщо бюджетна програма у поточному бюджетному періоді не передбачена - зазначаються окремим рядком.</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12. Для заповнення форм бюджетного запиту використовуються:</w:t>
      </w:r>
    </w:p>
    <w:p w:rsidR="00B1542E" w:rsidRDefault="00B1542E" w:rsidP="005A5139">
      <w:pPr>
        <w:tabs>
          <w:tab w:val="left" w:pos="1134"/>
        </w:tabs>
        <w:spacing w:line="360" w:lineRule="auto"/>
        <w:ind w:firstLine="709"/>
        <w:jc w:val="both"/>
        <w:rPr>
          <w:sz w:val="28"/>
          <w:szCs w:val="28"/>
          <w:lang w:val="uk-UA"/>
        </w:rPr>
      </w:pPr>
      <w:r>
        <w:rPr>
          <w:sz w:val="28"/>
          <w:szCs w:val="28"/>
          <w:lang w:val="uk-UA"/>
        </w:rPr>
        <w:t>дані річного звіту за попередній бюджетний період, з урахуванням капітальних видатків (далі - звіт за попередній бюджетний період) - для зазначення показників за попередній бюджетний період;</w:t>
      </w: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показники, затверджені розписом районного бюджету на поточний бюджетний період та до кошторисів в частині власних надходжень бюджетних установ станом на дату, визначену фінансовим управлінням у супровідному листі (далі – розпис на поточний бюджетний період); </w:t>
      </w:r>
    </w:p>
    <w:p w:rsidR="00B1542E" w:rsidRDefault="00B1542E" w:rsidP="005A5139">
      <w:pPr>
        <w:tabs>
          <w:tab w:val="left" w:pos="1134"/>
        </w:tabs>
        <w:spacing w:line="360" w:lineRule="auto"/>
        <w:ind w:firstLine="709"/>
        <w:jc w:val="both"/>
        <w:rPr>
          <w:sz w:val="28"/>
          <w:szCs w:val="28"/>
          <w:lang w:val="uk-UA"/>
        </w:rPr>
      </w:pPr>
      <w:r>
        <w:rPr>
          <w:sz w:val="28"/>
          <w:szCs w:val="28"/>
          <w:lang w:val="uk-UA"/>
        </w:rPr>
        <w:t>показники витрат,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13. Головні розпорядники забезпечують своєчасність, достовірність та зміст поданих до фінансового управління бюджетних запитів, які мають містити всю інформацію, необхідну для аналізу показників проекту районного бюджету та прогнозу районного бюджету.</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14. У разі якщо головний розпорядник у межах доведених фінансовим управлінням граничного обсягу та індикативних прогнозних показників пропонує зменшити порівняно з поточним бюджетним періодом витрати загального фонду районного бюджету за одними бюджетними програмами та збільшити   за   іншими,   такі  пропозиції  мають  бути  обґрунтовані  в  частині </w:t>
      </w:r>
    </w:p>
    <w:p w:rsidR="00B1542E" w:rsidRDefault="00B1542E" w:rsidP="00FD4507">
      <w:pPr>
        <w:tabs>
          <w:tab w:val="left" w:pos="1134"/>
        </w:tabs>
        <w:spacing w:line="360" w:lineRule="auto"/>
        <w:jc w:val="both"/>
        <w:rPr>
          <w:sz w:val="28"/>
          <w:szCs w:val="28"/>
          <w:lang w:val="uk-UA"/>
        </w:rPr>
      </w:pPr>
      <w:r>
        <w:rPr>
          <w:sz w:val="28"/>
          <w:szCs w:val="28"/>
          <w:lang w:val="uk-UA"/>
        </w:rPr>
        <w:lastRenderedPageBreak/>
        <w:t>необхідності такого перерозподілу та можливості реалізації головним розпорядником відповідних бюджетних програм у запропонованих ним обсягах.</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15. Фінансове управління здійснює аналіз отриманих від головних розпорядників бюджетних запитів на предмет відповідності меті та завданню діяльності (місії) головного розпорядника та пріоритетам,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16. На основі інформації про результати аналізу начальник фінансового управління відповідно до норм, передбачених пунктом 5 статті 75 Бюджетного кодексу України, приймає рішення про включення бюджетного запиту до проекту районного бюджету.</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17. У разі подання головним розпорядником бюджетного запиту, складеного з порушенням вимог цієї Інструкції, фінансове управління може повернути такий бюджетний запит головному розпоряднику для приведення його у відповідність до зазначених вимог.</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18. У разі порушення бюджетного законодавства, зокрема включення недостовірних даних до бюджетних запитів, порушення встановлених термінів подання бюджетних запитів або їх неподання (стаття 116 Бюджетного кодексу України), до учасників бюджетного процесу можуть застосовуватися заходи впливу відповідно до статті 117 Бюджетного кодексу України.</w:t>
      </w:r>
    </w:p>
    <w:p w:rsidR="00B1542E" w:rsidRDefault="00B1542E" w:rsidP="005A5139">
      <w:pPr>
        <w:tabs>
          <w:tab w:val="left" w:pos="1276"/>
        </w:tabs>
        <w:spacing w:line="360" w:lineRule="auto"/>
        <w:jc w:val="both"/>
        <w:rPr>
          <w:color w:val="FF0000"/>
          <w:sz w:val="28"/>
          <w:szCs w:val="28"/>
          <w:lang w:val="uk-UA"/>
        </w:rPr>
      </w:pPr>
    </w:p>
    <w:p w:rsidR="00B1542E" w:rsidRDefault="00B1542E" w:rsidP="00FD4507">
      <w:pPr>
        <w:tabs>
          <w:tab w:val="left" w:pos="1276"/>
        </w:tabs>
        <w:spacing w:line="360" w:lineRule="auto"/>
        <w:ind w:firstLine="709"/>
        <w:jc w:val="both"/>
        <w:rPr>
          <w:sz w:val="28"/>
          <w:szCs w:val="28"/>
          <w:lang w:val="uk-UA"/>
        </w:rPr>
      </w:pPr>
      <w:r>
        <w:rPr>
          <w:sz w:val="28"/>
          <w:szCs w:val="28"/>
          <w:lang w:val="uk-UA"/>
        </w:rPr>
        <w:t xml:space="preserve">19. Відповідно до статті 76 Бюджетного кодексу України, одночасно з проектом  районного  бюджету  на  плановий   рік, до </w:t>
      </w:r>
      <w:r w:rsidRPr="00262ADD">
        <w:rPr>
          <w:sz w:val="28"/>
          <w:szCs w:val="28"/>
          <w:lang w:val="uk-UA"/>
        </w:rPr>
        <w:t>постійної  комісії з питань планування, бюджету, фінансів</w:t>
      </w:r>
      <w:r>
        <w:rPr>
          <w:sz w:val="28"/>
          <w:szCs w:val="28"/>
          <w:lang w:val="uk-UA"/>
        </w:rPr>
        <w:t>, економіки, інвестицій</w:t>
      </w:r>
      <w:r w:rsidRPr="00262ADD">
        <w:rPr>
          <w:sz w:val="28"/>
          <w:szCs w:val="28"/>
          <w:lang w:val="uk-UA"/>
        </w:rPr>
        <w:t xml:space="preserve"> та </w:t>
      </w:r>
      <w:r>
        <w:rPr>
          <w:sz w:val="28"/>
          <w:szCs w:val="28"/>
          <w:lang w:val="uk-UA"/>
        </w:rPr>
        <w:t>регуляторної політики</w:t>
      </w:r>
      <w:r w:rsidRPr="00262ADD">
        <w:rPr>
          <w:sz w:val="28"/>
          <w:szCs w:val="28"/>
          <w:lang w:val="uk-UA"/>
        </w:rPr>
        <w:t xml:space="preserve"> </w:t>
      </w:r>
      <w:r>
        <w:rPr>
          <w:sz w:val="28"/>
          <w:szCs w:val="28"/>
          <w:lang w:val="uk-UA"/>
        </w:rPr>
        <w:lastRenderedPageBreak/>
        <w:t>Баштанської районної</w:t>
      </w:r>
      <w:r w:rsidRPr="00262ADD">
        <w:rPr>
          <w:sz w:val="28"/>
          <w:szCs w:val="28"/>
          <w:lang w:val="uk-UA"/>
        </w:rPr>
        <w:t xml:space="preserve"> ради</w:t>
      </w:r>
      <w:r>
        <w:rPr>
          <w:sz w:val="28"/>
          <w:szCs w:val="28"/>
          <w:lang w:val="uk-UA"/>
        </w:rPr>
        <w:t>, у разі необхідності може надаватись інформація, наведена у формах бюджетних запитів, яка може використовуватись постійними комісіями районної ради для прийняття рішень щодо доцільності затвердження відповідних видатків.</w:t>
      </w:r>
    </w:p>
    <w:p w:rsidR="00B1542E" w:rsidRPr="00776FC2" w:rsidRDefault="00B1542E" w:rsidP="00776FC2">
      <w:pPr>
        <w:tabs>
          <w:tab w:val="left" w:pos="720"/>
          <w:tab w:val="left" w:pos="1276"/>
        </w:tabs>
        <w:spacing w:line="360" w:lineRule="auto"/>
        <w:ind w:firstLine="720"/>
        <w:jc w:val="both"/>
        <w:rPr>
          <w:sz w:val="28"/>
          <w:szCs w:val="28"/>
          <w:lang w:val="uk-UA"/>
        </w:rPr>
      </w:pPr>
      <w:r>
        <w:rPr>
          <w:spacing w:val="-1"/>
          <w:sz w:val="28"/>
          <w:szCs w:val="28"/>
          <w:lang w:val="uk-UA"/>
        </w:rPr>
        <w:t>Проект районного бюджету перед  розглядом  на сесії Баштанської районної ради, розглядається та схвалюється Баштанською районною державною адміністрацією.</w:t>
      </w:r>
    </w:p>
    <w:p w:rsidR="00B1542E" w:rsidRDefault="00B1542E" w:rsidP="005A5139">
      <w:pPr>
        <w:tabs>
          <w:tab w:val="left" w:pos="993"/>
        </w:tabs>
        <w:spacing w:line="360" w:lineRule="auto"/>
        <w:jc w:val="both"/>
        <w:rPr>
          <w:spacing w:val="-1"/>
          <w:sz w:val="28"/>
          <w:szCs w:val="28"/>
          <w:lang w:val="uk-UA"/>
        </w:rPr>
      </w:pPr>
    </w:p>
    <w:p w:rsidR="00B1542E" w:rsidRDefault="00B1542E" w:rsidP="00487088">
      <w:pPr>
        <w:tabs>
          <w:tab w:val="left" w:pos="993"/>
        </w:tabs>
        <w:spacing w:line="360" w:lineRule="auto"/>
        <w:ind w:firstLine="709"/>
        <w:jc w:val="center"/>
        <w:rPr>
          <w:spacing w:val="-1"/>
          <w:sz w:val="28"/>
          <w:szCs w:val="28"/>
          <w:lang w:val="uk-UA"/>
        </w:rPr>
      </w:pPr>
      <w:r>
        <w:rPr>
          <w:spacing w:val="-1"/>
          <w:sz w:val="28"/>
          <w:szCs w:val="28"/>
          <w:lang w:val="uk-UA"/>
        </w:rPr>
        <w:t>II. Розрахунок витрат на плановий та наступні за</w:t>
      </w:r>
    </w:p>
    <w:p w:rsidR="00B1542E" w:rsidRDefault="00B1542E" w:rsidP="00487088">
      <w:pPr>
        <w:tabs>
          <w:tab w:val="left" w:pos="993"/>
        </w:tabs>
        <w:spacing w:line="360" w:lineRule="auto"/>
        <w:ind w:firstLine="709"/>
        <w:jc w:val="center"/>
        <w:rPr>
          <w:spacing w:val="-1"/>
          <w:sz w:val="28"/>
          <w:szCs w:val="28"/>
          <w:lang w:val="uk-UA"/>
        </w:rPr>
      </w:pPr>
      <w:r>
        <w:rPr>
          <w:spacing w:val="-1"/>
          <w:sz w:val="28"/>
          <w:szCs w:val="28"/>
          <w:lang w:val="uk-UA"/>
        </w:rPr>
        <w:t>плановим два бюджетні періоди</w:t>
      </w:r>
    </w:p>
    <w:p w:rsidR="00B1542E" w:rsidRDefault="00B1542E" w:rsidP="00487088">
      <w:pPr>
        <w:spacing w:line="360" w:lineRule="auto"/>
        <w:rPr>
          <w:lang w:val="uk-UA"/>
        </w:rPr>
      </w:pPr>
    </w:p>
    <w:p w:rsidR="00B1542E" w:rsidRDefault="00B1542E" w:rsidP="00487088">
      <w:pPr>
        <w:tabs>
          <w:tab w:val="left" w:pos="1134"/>
        </w:tabs>
        <w:spacing w:line="360" w:lineRule="auto"/>
        <w:ind w:firstLine="709"/>
        <w:jc w:val="both"/>
        <w:rPr>
          <w:sz w:val="28"/>
          <w:szCs w:val="28"/>
          <w:lang w:val="uk-UA"/>
        </w:rPr>
      </w:pPr>
      <w:r>
        <w:rPr>
          <w:sz w:val="28"/>
          <w:szCs w:val="28"/>
          <w:lang w:val="uk-UA"/>
        </w:rPr>
        <w:t>1.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витрат,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rsidR="00B1542E" w:rsidRDefault="00B1542E" w:rsidP="005A5139">
      <w:pPr>
        <w:tabs>
          <w:tab w:val="left" w:pos="1134"/>
        </w:tabs>
        <w:spacing w:line="360" w:lineRule="auto"/>
        <w:ind w:firstLine="709"/>
        <w:jc w:val="both"/>
        <w:rPr>
          <w:sz w:val="28"/>
          <w:szCs w:val="28"/>
          <w:lang w:val="uk-UA"/>
        </w:rPr>
      </w:pPr>
      <w:r>
        <w:rPr>
          <w:sz w:val="28"/>
          <w:szCs w:val="28"/>
          <w:lang w:val="uk-UA"/>
        </w:rPr>
        <w:t>пріоритетності, який передбачає спрямування витрат за бюджетною програмою із урахуванням цілей та завдань, визначених програмними (стратегічними) документами, та реальних можливостей бюджету;</w:t>
      </w:r>
    </w:p>
    <w:p w:rsidR="00B1542E" w:rsidRDefault="00B1542E" w:rsidP="005A5139">
      <w:pPr>
        <w:tabs>
          <w:tab w:val="left" w:pos="1134"/>
        </w:tabs>
        <w:spacing w:line="360" w:lineRule="auto"/>
        <w:ind w:firstLine="709"/>
        <w:jc w:val="both"/>
        <w:rPr>
          <w:sz w:val="28"/>
          <w:szCs w:val="28"/>
          <w:lang w:val="uk-UA"/>
        </w:rPr>
      </w:pPr>
      <w:r>
        <w:rPr>
          <w:sz w:val="28"/>
          <w:szCs w:val="28"/>
          <w:lang w:val="uk-UA"/>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B1542E" w:rsidRDefault="00B1542E" w:rsidP="005A5139">
      <w:pPr>
        <w:tabs>
          <w:tab w:val="left" w:pos="1134"/>
        </w:tabs>
        <w:spacing w:line="360" w:lineRule="auto"/>
        <w:ind w:firstLine="709"/>
        <w:jc w:val="both"/>
        <w:rPr>
          <w:sz w:val="28"/>
          <w:szCs w:val="28"/>
          <w:lang w:val="uk-UA"/>
        </w:rPr>
      </w:pPr>
      <w:r>
        <w:rPr>
          <w:sz w:val="28"/>
          <w:szCs w:val="28"/>
          <w:lang w:val="uk-UA"/>
        </w:rPr>
        <w:t>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витрат у плановому та наступних за плановим двох бюджетних періодах.</w:t>
      </w:r>
    </w:p>
    <w:p w:rsidR="00B1542E" w:rsidRDefault="00B1542E" w:rsidP="005A5139">
      <w:pPr>
        <w:tabs>
          <w:tab w:val="left" w:pos="1134"/>
        </w:tabs>
        <w:spacing w:line="360" w:lineRule="auto"/>
        <w:ind w:firstLine="709"/>
        <w:jc w:val="both"/>
        <w:rPr>
          <w:sz w:val="28"/>
          <w:szCs w:val="28"/>
          <w:lang w:val="uk-UA"/>
        </w:rPr>
      </w:pPr>
      <w:r>
        <w:rPr>
          <w:sz w:val="28"/>
          <w:szCs w:val="28"/>
          <w:lang w:val="uk-UA"/>
        </w:rPr>
        <w:t>До кількісних факторів належать штатна чисельність працівників, чисельність інвалідів, кількість бюджетних установ, обладнання тощо.</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lastRenderedPageBreak/>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2. Розрахунок обсягів витрат на плановий та наступні за плановим два бюджетні періоди здійснюються з урахуванням, зокрема:</w:t>
      </w:r>
    </w:p>
    <w:p w:rsidR="00B1542E" w:rsidRDefault="00B1542E" w:rsidP="005A5139">
      <w:pPr>
        <w:tabs>
          <w:tab w:val="left" w:pos="1134"/>
        </w:tabs>
        <w:spacing w:line="360" w:lineRule="auto"/>
        <w:ind w:firstLine="709"/>
        <w:jc w:val="both"/>
        <w:rPr>
          <w:sz w:val="28"/>
          <w:szCs w:val="28"/>
          <w:lang w:val="uk-UA"/>
        </w:rPr>
      </w:pPr>
      <w:r>
        <w:rPr>
          <w:sz w:val="28"/>
          <w:szCs w:val="28"/>
          <w:lang w:val="uk-UA"/>
        </w:rPr>
        <w:t xml:space="preserve">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w:t>
      </w:r>
    </w:p>
    <w:p w:rsidR="00B1542E" w:rsidRDefault="00B1542E" w:rsidP="005A5139">
      <w:pPr>
        <w:tabs>
          <w:tab w:val="left" w:pos="1134"/>
        </w:tabs>
        <w:spacing w:line="360" w:lineRule="auto"/>
        <w:ind w:firstLine="709"/>
        <w:jc w:val="both"/>
        <w:rPr>
          <w:sz w:val="28"/>
          <w:szCs w:val="28"/>
          <w:lang w:val="uk-UA"/>
        </w:rPr>
      </w:pPr>
      <w:r>
        <w:rPr>
          <w:sz w:val="28"/>
          <w:szCs w:val="28"/>
          <w:lang w:val="uk-UA"/>
        </w:rPr>
        <w:t>зобов’язань, передбачених договорами (контрактами);</w:t>
      </w:r>
    </w:p>
    <w:p w:rsidR="00B1542E" w:rsidRDefault="00B1542E" w:rsidP="005A5139">
      <w:pPr>
        <w:tabs>
          <w:tab w:val="left" w:pos="1134"/>
        </w:tabs>
        <w:spacing w:line="360" w:lineRule="auto"/>
        <w:ind w:firstLine="709"/>
        <w:jc w:val="both"/>
        <w:rPr>
          <w:sz w:val="28"/>
          <w:szCs w:val="28"/>
          <w:lang w:val="uk-UA"/>
        </w:rPr>
      </w:pPr>
      <w:r>
        <w:rPr>
          <w:sz w:val="28"/>
          <w:szCs w:val="28"/>
          <w:lang w:val="uk-UA"/>
        </w:rPr>
        <w:t>норм і нормативів;</w:t>
      </w:r>
    </w:p>
    <w:p w:rsidR="00B1542E" w:rsidRDefault="00B1542E" w:rsidP="005A5139">
      <w:pPr>
        <w:tabs>
          <w:tab w:val="left" w:pos="1134"/>
        </w:tabs>
        <w:spacing w:line="360" w:lineRule="auto"/>
        <w:ind w:firstLine="709"/>
        <w:jc w:val="both"/>
        <w:rPr>
          <w:sz w:val="28"/>
          <w:szCs w:val="28"/>
          <w:lang w:val="uk-UA"/>
        </w:rPr>
      </w:pPr>
      <w:r>
        <w:rPr>
          <w:sz w:val="28"/>
          <w:szCs w:val="28"/>
          <w:lang w:val="uk-UA"/>
        </w:rPr>
        <w:t>періодичності виконання окремих бюджетних програм, а також окремих заходів, що здійснюються в межах бюджетних програм;</w:t>
      </w:r>
    </w:p>
    <w:p w:rsidR="00B1542E" w:rsidRDefault="00B1542E" w:rsidP="005A5139">
      <w:pPr>
        <w:tabs>
          <w:tab w:val="left" w:pos="1134"/>
        </w:tabs>
        <w:spacing w:line="360" w:lineRule="auto"/>
        <w:ind w:firstLine="709"/>
        <w:jc w:val="both"/>
        <w:rPr>
          <w:sz w:val="28"/>
          <w:szCs w:val="28"/>
          <w:lang w:val="uk-UA"/>
        </w:rPr>
      </w:pPr>
      <w:r>
        <w:rPr>
          <w:sz w:val="28"/>
          <w:szCs w:val="28"/>
          <w:lang w:val="uk-UA"/>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B1542E" w:rsidRDefault="00B1542E" w:rsidP="005A5139">
      <w:pPr>
        <w:tabs>
          <w:tab w:val="left" w:pos="1134"/>
        </w:tabs>
        <w:spacing w:line="360" w:lineRule="auto"/>
        <w:ind w:firstLine="709"/>
        <w:jc w:val="both"/>
        <w:rPr>
          <w:sz w:val="28"/>
          <w:szCs w:val="28"/>
          <w:lang w:val="uk-UA"/>
        </w:rPr>
      </w:pPr>
      <w:r>
        <w:rPr>
          <w:sz w:val="28"/>
          <w:szCs w:val="28"/>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B1542E" w:rsidRDefault="00B1542E" w:rsidP="005A5139">
      <w:pPr>
        <w:tabs>
          <w:tab w:val="left" w:pos="1134"/>
        </w:tabs>
        <w:spacing w:line="360" w:lineRule="auto"/>
        <w:ind w:firstLine="709"/>
        <w:jc w:val="both"/>
        <w:rPr>
          <w:sz w:val="28"/>
          <w:szCs w:val="28"/>
        </w:rPr>
      </w:pPr>
      <w:r>
        <w:rPr>
          <w:sz w:val="28"/>
          <w:szCs w:val="28"/>
          <w:lang w:val="uk-UA"/>
        </w:rPr>
        <w:t>цін і тарифів поточного року на відповідні товари (роботи, послуги), закупівлю яких передбачається здійснювати у межах бюджетної програми.</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3. Розрахунок обсягів витрат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B1542E" w:rsidRDefault="00B1542E" w:rsidP="005A5139">
      <w:pPr>
        <w:tabs>
          <w:tab w:val="left" w:pos="1134"/>
        </w:tabs>
        <w:spacing w:line="360" w:lineRule="auto"/>
        <w:ind w:firstLine="709"/>
        <w:jc w:val="both"/>
        <w:rPr>
          <w:sz w:val="28"/>
          <w:szCs w:val="28"/>
          <w:lang w:val="uk-UA"/>
        </w:rPr>
      </w:pPr>
      <w:r>
        <w:rPr>
          <w:sz w:val="28"/>
          <w:szCs w:val="28"/>
          <w:lang w:val="uk-UA"/>
        </w:rPr>
        <w:lastRenderedPageBreak/>
        <w:t>Обсяг витрат за бюджетною програмою визначається як сума коштів за кодами економічної класифікації видатків бюджету або класифікації кредитування бюджету.</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4. 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5. Якщо бюджетний запит передбачає надання державної допомоги суб</w:t>
      </w:r>
      <w:r>
        <w:rPr>
          <w:sz w:val="28"/>
          <w:szCs w:val="28"/>
        </w:rPr>
        <w:t>’</w:t>
      </w:r>
      <w:r>
        <w:rPr>
          <w:sz w:val="28"/>
          <w:szCs w:val="28"/>
          <w:lang w:val="uk-UA"/>
        </w:rPr>
        <w:t xml:space="preserve">єктам господарювання за рахунок коштів районного бюджету у будь-якій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Закону України </w:t>
      </w:r>
      <w:r>
        <w:rPr>
          <w:sz w:val="28"/>
          <w:szCs w:val="28"/>
        </w:rPr>
        <w:t>«</w:t>
      </w:r>
      <w:r>
        <w:rPr>
          <w:sz w:val="28"/>
          <w:szCs w:val="28"/>
          <w:lang w:val="uk-UA"/>
        </w:rPr>
        <w:t>Про державну допомогу суб</w:t>
      </w:r>
      <w:r>
        <w:rPr>
          <w:sz w:val="28"/>
          <w:szCs w:val="28"/>
        </w:rPr>
        <w:t>’</w:t>
      </w:r>
      <w:r>
        <w:rPr>
          <w:sz w:val="28"/>
          <w:szCs w:val="28"/>
          <w:lang w:val="uk-UA"/>
        </w:rPr>
        <w:t>єктам господарювання</w:t>
      </w:r>
      <w:r>
        <w:rPr>
          <w:sz w:val="28"/>
          <w:szCs w:val="28"/>
        </w:rPr>
        <w:t>»</w:t>
      </w:r>
      <w:r>
        <w:rPr>
          <w:sz w:val="28"/>
          <w:szCs w:val="28"/>
          <w:lang w:val="uk-UA"/>
        </w:rPr>
        <w:t>, або письмово повідомляють про їх звільнення від обов</w:t>
      </w:r>
      <w:r>
        <w:rPr>
          <w:sz w:val="28"/>
          <w:szCs w:val="28"/>
        </w:rPr>
        <w:t>’</w:t>
      </w:r>
      <w:r>
        <w:rPr>
          <w:sz w:val="28"/>
          <w:szCs w:val="28"/>
          <w:lang w:val="uk-UA"/>
        </w:rPr>
        <w:t>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rsidR="00B1542E" w:rsidRDefault="00B1542E" w:rsidP="005A5139">
      <w:pPr>
        <w:tabs>
          <w:tab w:val="left" w:pos="1134"/>
        </w:tabs>
        <w:spacing w:line="360" w:lineRule="auto"/>
        <w:ind w:firstLine="709"/>
        <w:jc w:val="both"/>
        <w:rPr>
          <w:sz w:val="28"/>
          <w:szCs w:val="28"/>
          <w:lang w:val="uk-UA"/>
        </w:rPr>
      </w:pPr>
    </w:p>
    <w:p w:rsidR="00B1542E" w:rsidRDefault="00B1542E" w:rsidP="00FC1F01">
      <w:pPr>
        <w:tabs>
          <w:tab w:val="left" w:pos="720"/>
        </w:tabs>
        <w:spacing w:line="360" w:lineRule="auto"/>
        <w:ind w:firstLine="720"/>
        <w:jc w:val="both"/>
        <w:rPr>
          <w:sz w:val="28"/>
          <w:szCs w:val="28"/>
          <w:lang w:val="uk-UA"/>
        </w:rPr>
      </w:pPr>
      <w:r>
        <w:rPr>
          <w:sz w:val="28"/>
          <w:szCs w:val="28"/>
          <w:lang w:val="uk-UA"/>
        </w:rPr>
        <w:t xml:space="preserve">6. 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w:t>
      </w:r>
    </w:p>
    <w:p w:rsidR="00B1542E" w:rsidRDefault="00B1542E" w:rsidP="00FC1F01">
      <w:pPr>
        <w:tabs>
          <w:tab w:val="left" w:pos="720"/>
        </w:tabs>
        <w:spacing w:line="360" w:lineRule="auto"/>
        <w:ind w:firstLine="720"/>
        <w:jc w:val="both"/>
        <w:rPr>
          <w:sz w:val="28"/>
          <w:szCs w:val="28"/>
          <w:lang w:val="uk-UA"/>
        </w:rPr>
      </w:pPr>
      <w:r>
        <w:rPr>
          <w:sz w:val="28"/>
          <w:szCs w:val="28"/>
          <w:lang w:val="uk-UA"/>
        </w:rPr>
        <w:t xml:space="preserve">Фактори, що можуть враховуватися при визначенні обсягу капітальних видатків, головним розпорядником визначаються самостійно з урахуванням </w:t>
      </w:r>
      <w:r>
        <w:rPr>
          <w:sz w:val="28"/>
          <w:szCs w:val="28"/>
          <w:lang w:val="uk-UA"/>
        </w:rPr>
        <w:lastRenderedPageBreak/>
        <w:t>галузевих особливостей.  Вартість товарів (робіт, послуг) має забезпечувати раціональне та економне використання бюджетних коштів.</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7. За результатами розрахунків сума витрат загального фонду за усіма бюджетними програмами на відповідний бюджетний період порівнюється із граничним обсягом та індикативними прогнозними показниками.</w:t>
      </w:r>
    </w:p>
    <w:p w:rsidR="00B1542E" w:rsidRDefault="00B1542E" w:rsidP="005A5139">
      <w:pPr>
        <w:tabs>
          <w:tab w:val="left" w:pos="1134"/>
        </w:tabs>
        <w:spacing w:line="360" w:lineRule="auto"/>
        <w:ind w:firstLine="709"/>
        <w:jc w:val="both"/>
        <w:rPr>
          <w:sz w:val="28"/>
          <w:szCs w:val="28"/>
          <w:lang w:val="uk-UA"/>
        </w:rPr>
      </w:pPr>
      <w:r>
        <w:rPr>
          <w:sz w:val="28"/>
          <w:szCs w:val="28"/>
          <w:lang w:val="uk-UA"/>
        </w:rPr>
        <w:t>У разі якщо розрахований обсяг витрат загального фонду перевищує граничний обсяг та індикативні прогнозні показники, додаткові витрати (сума перевищення) включаються у Форму-3 за умови, що такі витрати нормативно-правовими актами визначені пріоритетними.</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8. Обсяг витрат спеціального фонду в частині власних надходжень бюджетних установ,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B1542E" w:rsidRDefault="00B1542E" w:rsidP="005A5139">
      <w:pPr>
        <w:tabs>
          <w:tab w:val="left" w:pos="1134"/>
        </w:tabs>
        <w:spacing w:line="360" w:lineRule="auto"/>
        <w:ind w:firstLine="709"/>
        <w:jc w:val="both"/>
        <w:rPr>
          <w:sz w:val="28"/>
          <w:szCs w:val="28"/>
          <w:lang w:val="uk-UA"/>
        </w:rPr>
      </w:pPr>
    </w:p>
    <w:p w:rsidR="00B1542E" w:rsidRDefault="00B1542E" w:rsidP="005A5139">
      <w:pPr>
        <w:tabs>
          <w:tab w:val="left" w:pos="1134"/>
        </w:tabs>
        <w:spacing w:line="360" w:lineRule="auto"/>
        <w:ind w:firstLine="709"/>
        <w:jc w:val="both"/>
        <w:rPr>
          <w:sz w:val="28"/>
          <w:szCs w:val="28"/>
          <w:lang w:val="uk-UA"/>
        </w:rPr>
      </w:pPr>
      <w:r>
        <w:rPr>
          <w:sz w:val="28"/>
          <w:szCs w:val="28"/>
          <w:lang w:val="uk-UA"/>
        </w:rPr>
        <w:t>9. Розрахунок таких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w:t>
      </w:r>
    </w:p>
    <w:p w:rsidR="00B1542E" w:rsidRDefault="00B1542E" w:rsidP="00A24942">
      <w:pPr>
        <w:tabs>
          <w:tab w:val="left" w:pos="1134"/>
        </w:tabs>
        <w:spacing w:line="360" w:lineRule="auto"/>
        <w:ind w:firstLine="709"/>
        <w:jc w:val="both"/>
        <w:rPr>
          <w:sz w:val="28"/>
          <w:szCs w:val="28"/>
          <w:lang w:val="uk-UA"/>
        </w:rPr>
      </w:pPr>
      <w:r>
        <w:rPr>
          <w:sz w:val="28"/>
          <w:szCs w:val="28"/>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B1542E" w:rsidRDefault="00B1542E" w:rsidP="00A24942">
      <w:pPr>
        <w:tabs>
          <w:tab w:val="left" w:pos="1134"/>
        </w:tabs>
        <w:spacing w:line="360" w:lineRule="auto"/>
        <w:jc w:val="both"/>
        <w:rPr>
          <w:sz w:val="28"/>
          <w:szCs w:val="28"/>
          <w:lang w:val="uk-UA"/>
        </w:rPr>
      </w:pPr>
    </w:p>
    <w:p w:rsidR="00B1542E" w:rsidRDefault="00B1542E" w:rsidP="00A24942">
      <w:pPr>
        <w:pStyle w:val="OsnovnoiText"/>
      </w:pPr>
      <w:r>
        <w:t>І</w:t>
      </w:r>
      <w:r>
        <w:rPr>
          <w:lang w:val="en-US"/>
        </w:rPr>
        <w:t>I</w:t>
      </w:r>
      <w:r>
        <w:t>І. Порядок заповнення Форми-1</w:t>
      </w:r>
    </w:p>
    <w:p w:rsidR="00B1542E" w:rsidRDefault="00B1542E" w:rsidP="00A24942">
      <w:pPr>
        <w:spacing w:line="360" w:lineRule="auto"/>
        <w:rPr>
          <w:lang w:val="uk-UA"/>
        </w:rPr>
      </w:pPr>
    </w:p>
    <w:p w:rsidR="00B1542E" w:rsidRDefault="00B1542E" w:rsidP="00A24942">
      <w:pPr>
        <w:spacing w:line="360" w:lineRule="auto"/>
        <w:ind w:firstLine="709"/>
        <w:jc w:val="both"/>
        <w:rPr>
          <w:sz w:val="28"/>
          <w:szCs w:val="28"/>
        </w:rPr>
      </w:pPr>
      <w:r>
        <w:rPr>
          <w:sz w:val="28"/>
          <w:szCs w:val="28"/>
          <w:lang w:val="uk-UA"/>
        </w:rPr>
        <w:t>1. 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rsidR="00B1542E" w:rsidRDefault="00B1542E" w:rsidP="005A5139">
      <w:pPr>
        <w:spacing w:line="360" w:lineRule="auto"/>
        <w:ind w:firstLine="709"/>
        <w:jc w:val="both"/>
        <w:rPr>
          <w:sz w:val="28"/>
          <w:szCs w:val="28"/>
        </w:rPr>
      </w:pPr>
      <w:r>
        <w:rPr>
          <w:sz w:val="28"/>
          <w:szCs w:val="28"/>
          <w:lang w:val="uk-UA"/>
        </w:rPr>
        <w:lastRenderedPageBreak/>
        <w:t>2. У Формі-1 зазначаються мета діяльності головного розпорядника у галузях, у яких спрямовано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B1542E" w:rsidRDefault="00B1542E" w:rsidP="005A5139">
      <w:pPr>
        <w:spacing w:line="360" w:lineRule="auto"/>
        <w:ind w:firstLine="709"/>
        <w:jc w:val="both"/>
        <w:rPr>
          <w:sz w:val="28"/>
          <w:szCs w:val="28"/>
        </w:rPr>
      </w:pPr>
    </w:p>
    <w:p w:rsidR="00B1542E" w:rsidRDefault="00B1542E" w:rsidP="005A5139">
      <w:pPr>
        <w:spacing w:line="360" w:lineRule="auto"/>
        <w:ind w:firstLine="709"/>
        <w:jc w:val="both"/>
        <w:rPr>
          <w:sz w:val="28"/>
          <w:szCs w:val="28"/>
          <w:lang w:val="uk-UA"/>
        </w:rPr>
      </w:pPr>
      <w:r>
        <w:rPr>
          <w:sz w:val="28"/>
          <w:szCs w:val="28"/>
          <w:lang w:val="uk-UA"/>
        </w:rPr>
        <w:t xml:space="preserve">3. У пункті 1 зазначається найменування головного розпорядника та код Типової відомчої класифікації видатків та кредитування місцевих бюджетів. </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4.  У пункті 2 зазначається мета діяльності головного розпорядника, яка визначає основне його призначення і роль у відповідній галузі та має формуватися з урахуванням таких критеріїв:</w:t>
      </w:r>
    </w:p>
    <w:p w:rsidR="00B1542E" w:rsidRDefault="00B1542E" w:rsidP="005A5139">
      <w:pPr>
        <w:spacing w:line="360" w:lineRule="auto"/>
        <w:ind w:firstLine="709"/>
        <w:jc w:val="both"/>
        <w:rPr>
          <w:sz w:val="28"/>
          <w:szCs w:val="28"/>
          <w:lang w:val="uk-UA"/>
        </w:rPr>
      </w:pPr>
      <w:r>
        <w:rPr>
          <w:sz w:val="28"/>
          <w:szCs w:val="28"/>
          <w:lang w:val="uk-UA"/>
        </w:rPr>
        <w:t>чітке формулювання та лаконічне викладення;</w:t>
      </w:r>
    </w:p>
    <w:p w:rsidR="00B1542E" w:rsidRDefault="00B1542E" w:rsidP="005A5139">
      <w:pPr>
        <w:spacing w:line="360" w:lineRule="auto"/>
        <w:ind w:firstLine="709"/>
        <w:jc w:val="both"/>
        <w:rPr>
          <w:sz w:val="28"/>
          <w:szCs w:val="28"/>
          <w:lang w:val="uk-UA"/>
        </w:rPr>
      </w:pPr>
      <w:r>
        <w:rPr>
          <w:sz w:val="28"/>
          <w:szCs w:val="28"/>
          <w:lang w:val="uk-UA"/>
        </w:rPr>
        <w:t>спрямованість на досягнення певного результату;</w:t>
      </w:r>
    </w:p>
    <w:p w:rsidR="00B1542E" w:rsidRDefault="00B1542E" w:rsidP="005A5139">
      <w:pPr>
        <w:spacing w:line="360" w:lineRule="auto"/>
        <w:ind w:firstLine="709"/>
        <w:jc w:val="both"/>
        <w:rPr>
          <w:sz w:val="28"/>
          <w:szCs w:val="28"/>
        </w:rPr>
      </w:pPr>
      <w:r>
        <w:rPr>
          <w:sz w:val="28"/>
          <w:szCs w:val="28"/>
          <w:lang w:val="uk-UA"/>
        </w:rPr>
        <w:t>охоплення всіх сфер діяльності головного розпорядника.</w:t>
      </w:r>
    </w:p>
    <w:p w:rsidR="00B1542E" w:rsidRDefault="00B1542E" w:rsidP="005A5139">
      <w:pPr>
        <w:spacing w:line="360" w:lineRule="auto"/>
        <w:ind w:firstLine="709"/>
        <w:jc w:val="both"/>
        <w:rPr>
          <w:sz w:val="28"/>
          <w:szCs w:val="28"/>
        </w:rPr>
      </w:pPr>
    </w:p>
    <w:p w:rsidR="00B1542E" w:rsidRDefault="00B1542E" w:rsidP="005A5139">
      <w:pPr>
        <w:spacing w:line="360" w:lineRule="auto"/>
        <w:ind w:firstLine="709"/>
        <w:jc w:val="both"/>
        <w:rPr>
          <w:sz w:val="28"/>
          <w:szCs w:val="28"/>
          <w:lang w:val="uk-UA"/>
        </w:rPr>
      </w:pPr>
      <w:r>
        <w:rPr>
          <w:sz w:val="28"/>
          <w:szCs w:val="28"/>
          <w:lang w:val="uk-UA"/>
        </w:rPr>
        <w:t>5. У пунктах 3-4 зазначається розподіл граничного обсягу витрат загального та спеціального фонду районного бюджету на плановий рік та індикативних прогнозних показників на наступні за плановим два бюджетні періоди за бюджетними програмами:</w:t>
      </w:r>
    </w:p>
    <w:p w:rsidR="00B1542E" w:rsidRDefault="00B1542E" w:rsidP="005A5139">
      <w:pPr>
        <w:spacing w:line="360" w:lineRule="auto"/>
        <w:ind w:firstLine="709"/>
        <w:jc w:val="both"/>
        <w:rPr>
          <w:sz w:val="28"/>
          <w:szCs w:val="28"/>
          <w:lang w:val="uk-UA"/>
        </w:rPr>
      </w:pPr>
      <w:r>
        <w:rPr>
          <w:sz w:val="28"/>
          <w:szCs w:val="28"/>
          <w:lang w:val="uk-UA"/>
        </w:rPr>
        <w:t xml:space="preserve">у графах 1-4 зазначаються код та найменування бюджетної програми, відповідальний виконавець бюджетної програми та код Функціональної класифікації видатків та кредитування бюджету; </w:t>
      </w:r>
    </w:p>
    <w:p w:rsidR="00B1542E" w:rsidRDefault="00B1542E" w:rsidP="005A5139">
      <w:pPr>
        <w:spacing w:line="360" w:lineRule="auto"/>
        <w:ind w:firstLine="709"/>
        <w:jc w:val="both"/>
        <w:rPr>
          <w:sz w:val="28"/>
          <w:szCs w:val="28"/>
          <w:lang w:val="uk-UA"/>
        </w:rPr>
      </w:pPr>
      <w:r>
        <w:rPr>
          <w:sz w:val="28"/>
          <w:szCs w:val="28"/>
          <w:lang w:val="uk-UA"/>
        </w:rPr>
        <w:t>у графі 5 (звіт) - касові видатки або надання кредитів загального фонду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6 (затверджено) - бюджетні асигнування загального фонду,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7-9 (проект, прогноз) - розподіл обсягів витрат загального фонду на плановий рік та наступні за плановим два бюджетні періоди в розрізі бюджетних програм.</w:t>
      </w:r>
    </w:p>
    <w:p w:rsidR="00B1542E" w:rsidRDefault="00B1542E" w:rsidP="005A5139">
      <w:pPr>
        <w:spacing w:line="360" w:lineRule="auto"/>
        <w:ind w:firstLine="709"/>
        <w:jc w:val="both"/>
        <w:rPr>
          <w:sz w:val="28"/>
          <w:szCs w:val="28"/>
          <w:lang w:val="uk-UA"/>
        </w:rPr>
      </w:pPr>
      <w:r>
        <w:rPr>
          <w:sz w:val="28"/>
          <w:szCs w:val="28"/>
          <w:lang w:val="uk-UA"/>
        </w:rPr>
        <w:lastRenderedPageBreak/>
        <w:t xml:space="preserve">При цьому, обсяги витрат загального фонду районного бюджету, що склалися у рядку «УСЬОГО» у графах 7-9, не повинні перевищувати доведені  фінансовим управлінням головному розпоряднику граничних обсягів на плановий рік та індикативні прогнозні показники витрат загального фонду на наступні за плановим два бюджетні періоди. </w:t>
      </w:r>
    </w:p>
    <w:p w:rsidR="00B1542E" w:rsidRDefault="00B1542E" w:rsidP="00A24942">
      <w:pPr>
        <w:spacing w:line="360" w:lineRule="auto"/>
        <w:rPr>
          <w:b/>
          <w:bCs/>
          <w:color w:val="FF0000"/>
          <w:sz w:val="28"/>
          <w:szCs w:val="28"/>
          <w:lang w:val="uk-UA"/>
        </w:rPr>
      </w:pPr>
    </w:p>
    <w:p w:rsidR="00B1542E" w:rsidRDefault="00B1542E" w:rsidP="00A24942">
      <w:pPr>
        <w:pStyle w:val="OsnovnoiText"/>
      </w:pPr>
      <w:r>
        <w:t>ІV. Порядок заповнення Форми-2</w:t>
      </w:r>
    </w:p>
    <w:p w:rsidR="00B1542E" w:rsidRDefault="00B1542E" w:rsidP="00A24942">
      <w:pPr>
        <w:spacing w:line="360" w:lineRule="auto"/>
        <w:rPr>
          <w:lang w:val="uk-UA"/>
        </w:rPr>
      </w:pPr>
    </w:p>
    <w:p w:rsidR="00B1542E" w:rsidRDefault="00B1542E" w:rsidP="00A24942">
      <w:pPr>
        <w:spacing w:line="360" w:lineRule="auto"/>
        <w:ind w:firstLine="709"/>
        <w:jc w:val="both"/>
        <w:rPr>
          <w:sz w:val="28"/>
          <w:szCs w:val="28"/>
          <w:lang w:val="uk-UA"/>
        </w:rPr>
      </w:pPr>
      <w:r>
        <w:rPr>
          <w:sz w:val="28"/>
          <w:szCs w:val="28"/>
          <w:lang w:val="uk-UA"/>
        </w:rPr>
        <w:t>1. Форма-2 призначена для наведення детальної інформації з обґрунтуваннями щодо показників, передбачених за кожною бюджетною програмою за програмною класифікацією видатків та кредитування місцевих бюджетів.</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2. У пунктах 1-3 зазначаються відповідно код відомчої класифікації видатків та кредитування місцевих бюджетів та найменування головного розпорядника, найменування та знак відповідального виконавця бюджетної програми, код та найменування бюджетної програми.</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3.  У пункті 4 зазначаються мета та завдання бюджетної програми:</w:t>
      </w:r>
    </w:p>
    <w:p w:rsidR="00B1542E" w:rsidRDefault="00B1542E" w:rsidP="005A5139">
      <w:pPr>
        <w:spacing w:line="360" w:lineRule="auto"/>
        <w:ind w:firstLine="709"/>
        <w:jc w:val="both"/>
        <w:rPr>
          <w:sz w:val="28"/>
          <w:szCs w:val="28"/>
          <w:lang w:val="uk-UA"/>
        </w:rPr>
      </w:pPr>
      <w:r>
        <w:rPr>
          <w:sz w:val="28"/>
          <w:szCs w:val="28"/>
          <w:lang w:val="uk-UA"/>
        </w:rPr>
        <w:t>у підпункті 1 - мета бюджетної програми та строки її реалізації;</w:t>
      </w:r>
    </w:p>
    <w:p w:rsidR="00B1542E" w:rsidRDefault="00B1542E" w:rsidP="005A5139">
      <w:pPr>
        <w:spacing w:line="360" w:lineRule="auto"/>
        <w:ind w:firstLine="709"/>
        <w:jc w:val="both"/>
        <w:rPr>
          <w:sz w:val="28"/>
          <w:szCs w:val="28"/>
          <w:lang w:val="uk-UA"/>
        </w:rPr>
      </w:pPr>
      <w:r>
        <w:rPr>
          <w:sz w:val="28"/>
          <w:szCs w:val="28"/>
          <w:lang w:val="uk-UA"/>
        </w:rPr>
        <w:t>у підпункті 2 - завдання бюджетної програми;</w:t>
      </w:r>
    </w:p>
    <w:p w:rsidR="00B1542E" w:rsidRDefault="00B1542E" w:rsidP="005A5139">
      <w:pPr>
        <w:spacing w:line="360" w:lineRule="auto"/>
        <w:ind w:firstLine="709"/>
        <w:jc w:val="both"/>
        <w:rPr>
          <w:sz w:val="28"/>
          <w:szCs w:val="28"/>
          <w:lang w:val="uk-UA"/>
        </w:rPr>
      </w:pPr>
      <w:r>
        <w:rPr>
          <w:sz w:val="28"/>
          <w:szCs w:val="28"/>
          <w:lang w:val="uk-UA"/>
        </w:rPr>
        <w:t>у підпункті 3 - нормативно-правові акти, які є підставою для реалізації бюджетної програми.</w:t>
      </w:r>
    </w:p>
    <w:p w:rsidR="00B1542E" w:rsidRDefault="00B1542E" w:rsidP="005A5139">
      <w:pPr>
        <w:spacing w:line="360" w:lineRule="auto"/>
        <w:ind w:firstLine="709"/>
        <w:jc w:val="both"/>
        <w:rPr>
          <w:sz w:val="28"/>
          <w:szCs w:val="28"/>
          <w:lang w:val="uk-UA"/>
        </w:rPr>
      </w:pPr>
      <w:r>
        <w:rPr>
          <w:sz w:val="28"/>
          <w:szCs w:val="28"/>
          <w:lang w:val="uk-UA"/>
        </w:rPr>
        <w:t>Мета та завдання бюджетної програми визначаються відповідно до спільних наказів Міністерства фінансів України та галузевих міністерств.</w:t>
      </w:r>
    </w:p>
    <w:p w:rsidR="00B1542E" w:rsidRDefault="00B1542E" w:rsidP="005A5139">
      <w:pPr>
        <w:spacing w:line="360" w:lineRule="auto"/>
        <w:ind w:firstLine="709"/>
        <w:jc w:val="both"/>
        <w:rPr>
          <w:sz w:val="28"/>
          <w:szCs w:val="28"/>
          <w:lang w:val="uk-UA"/>
        </w:rPr>
      </w:pPr>
      <w:r>
        <w:rPr>
          <w:sz w:val="28"/>
          <w:szCs w:val="28"/>
          <w:lang w:val="uk-UA"/>
        </w:rPr>
        <w:t>Мета виконання бюджетної програми - законодавчо визначені основні цілі (кінцевий результат), яких необхідно досягти у результаті виконання конкретної бюджетної програми.</w:t>
      </w:r>
    </w:p>
    <w:p w:rsidR="00B1542E" w:rsidRDefault="00B1542E" w:rsidP="005A5139">
      <w:pPr>
        <w:spacing w:line="360" w:lineRule="auto"/>
        <w:ind w:firstLine="709"/>
        <w:jc w:val="both"/>
        <w:rPr>
          <w:sz w:val="28"/>
          <w:szCs w:val="28"/>
          <w:lang w:val="uk-UA"/>
        </w:rPr>
      </w:pPr>
      <w:r>
        <w:rPr>
          <w:sz w:val="28"/>
          <w:szCs w:val="28"/>
          <w:lang w:val="uk-UA"/>
        </w:rPr>
        <w:t>Мета бюджетної програми:</w:t>
      </w:r>
    </w:p>
    <w:p w:rsidR="00B1542E" w:rsidRDefault="00B1542E" w:rsidP="005A5139">
      <w:pPr>
        <w:spacing w:line="360" w:lineRule="auto"/>
        <w:ind w:firstLine="709"/>
        <w:jc w:val="both"/>
        <w:rPr>
          <w:sz w:val="28"/>
          <w:szCs w:val="28"/>
          <w:lang w:val="uk-UA"/>
        </w:rPr>
      </w:pPr>
      <w:r>
        <w:rPr>
          <w:sz w:val="28"/>
          <w:szCs w:val="28"/>
          <w:lang w:val="uk-UA"/>
        </w:rPr>
        <w:t>відображає кінцевий результат;</w:t>
      </w:r>
    </w:p>
    <w:p w:rsidR="00B1542E" w:rsidRDefault="00B1542E" w:rsidP="005A5139">
      <w:pPr>
        <w:spacing w:line="360" w:lineRule="auto"/>
        <w:ind w:firstLine="709"/>
        <w:jc w:val="both"/>
        <w:rPr>
          <w:sz w:val="28"/>
          <w:szCs w:val="28"/>
          <w:lang w:val="uk-UA"/>
        </w:rPr>
      </w:pPr>
      <w:r>
        <w:rPr>
          <w:sz w:val="28"/>
          <w:szCs w:val="28"/>
          <w:lang w:val="uk-UA"/>
        </w:rPr>
        <w:lastRenderedPageBreak/>
        <w:t>залишається однаковою впродовж років;</w:t>
      </w:r>
    </w:p>
    <w:p w:rsidR="00B1542E" w:rsidRDefault="00B1542E" w:rsidP="005A5139">
      <w:pPr>
        <w:spacing w:line="360" w:lineRule="auto"/>
        <w:ind w:firstLine="709"/>
        <w:jc w:val="both"/>
        <w:rPr>
          <w:sz w:val="28"/>
          <w:szCs w:val="28"/>
          <w:lang w:val="uk-UA"/>
        </w:rPr>
      </w:pPr>
      <w:r>
        <w:rPr>
          <w:sz w:val="28"/>
          <w:szCs w:val="28"/>
          <w:lang w:val="uk-UA"/>
        </w:rPr>
        <w:t>повинна узгоджуватися з місією головного розпорядника.</w:t>
      </w:r>
    </w:p>
    <w:p w:rsidR="00B1542E" w:rsidRDefault="00B1542E" w:rsidP="005A5139">
      <w:pPr>
        <w:spacing w:line="360" w:lineRule="auto"/>
        <w:ind w:firstLine="709"/>
        <w:jc w:val="both"/>
        <w:rPr>
          <w:sz w:val="28"/>
          <w:szCs w:val="28"/>
          <w:lang w:val="uk-UA"/>
        </w:rPr>
      </w:pPr>
      <w:r>
        <w:rPr>
          <w:sz w:val="28"/>
          <w:szCs w:val="28"/>
          <w:lang w:val="uk-UA"/>
        </w:rPr>
        <w:t>Завдання бюджетної програми - конкретні цілі або результати, яких необхідно досягти при виконанні бюджетної програми протягом відповідного бюджетного періоду і оцінити які можна за допомогою результативних показників.</w:t>
      </w:r>
    </w:p>
    <w:p w:rsidR="00B1542E" w:rsidRDefault="00B1542E" w:rsidP="005A5139">
      <w:pPr>
        <w:spacing w:line="360" w:lineRule="auto"/>
        <w:ind w:firstLine="709"/>
        <w:jc w:val="both"/>
        <w:rPr>
          <w:sz w:val="28"/>
          <w:szCs w:val="28"/>
          <w:lang w:val="uk-UA"/>
        </w:rPr>
      </w:pPr>
      <w:r>
        <w:rPr>
          <w:sz w:val="28"/>
          <w:szCs w:val="28"/>
          <w:lang w:val="uk-UA"/>
        </w:rPr>
        <w:t>Характерні риси завдання:</w:t>
      </w:r>
    </w:p>
    <w:p w:rsidR="00B1542E" w:rsidRDefault="00B1542E" w:rsidP="005A5139">
      <w:pPr>
        <w:spacing w:line="360" w:lineRule="auto"/>
        <w:ind w:firstLine="709"/>
        <w:jc w:val="both"/>
        <w:rPr>
          <w:sz w:val="28"/>
          <w:szCs w:val="28"/>
          <w:lang w:val="uk-UA"/>
        </w:rPr>
      </w:pPr>
      <w:r>
        <w:rPr>
          <w:sz w:val="28"/>
          <w:szCs w:val="28"/>
          <w:lang w:val="uk-UA"/>
        </w:rPr>
        <w:t>чітке формулювання завдання та орієнтованість на результат;</w:t>
      </w:r>
    </w:p>
    <w:p w:rsidR="00B1542E" w:rsidRDefault="00B1542E" w:rsidP="005A5139">
      <w:pPr>
        <w:spacing w:line="360" w:lineRule="auto"/>
        <w:ind w:firstLine="709"/>
        <w:jc w:val="both"/>
        <w:rPr>
          <w:sz w:val="28"/>
          <w:szCs w:val="28"/>
          <w:lang w:val="uk-UA"/>
        </w:rPr>
      </w:pPr>
      <w:r>
        <w:rPr>
          <w:sz w:val="28"/>
          <w:szCs w:val="28"/>
          <w:lang w:val="uk-UA"/>
        </w:rPr>
        <w:t>результат виражається показниками у кількісних вимірах;</w:t>
      </w:r>
    </w:p>
    <w:p w:rsidR="00B1542E" w:rsidRDefault="00B1542E" w:rsidP="005A5139">
      <w:pPr>
        <w:spacing w:line="360" w:lineRule="auto"/>
        <w:ind w:firstLine="709"/>
        <w:jc w:val="both"/>
        <w:rPr>
          <w:sz w:val="28"/>
          <w:szCs w:val="28"/>
          <w:lang w:val="uk-UA"/>
        </w:rPr>
      </w:pPr>
      <w:r>
        <w:rPr>
          <w:sz w:val="28"/>
          <w:szCs w:val="28"/>
          <w:lang w:val="uk-UA"/>
        </w:rPr>
        <w:t>конкретна дата виконання завдання;</w:t>
      </w:r>
    </w:p>
    <w:p w:rsidR="00B1542E" w:rsidRDefault="00B1542E" w:rsidP="005A5139">
      <w:pPr>
        <w:spacing w:line="360" w:lineRule="auto"/>
        <w:ind w:firstLine="709"/>
        <w:jc w:val="both"/>
        <w:rPr>
          <w:sz w:val="28"/>
          <w:szCs w:val="28"/>
          <w:lang w:val="uk-UA"/>
        </w:rPr>
      </w:pPr>
      <w:r>
        <w:rPr>
          <w:sz w:val="28"/>
          <w:szCs w:val="28"/>
          <w:lang w:val="uk-UA"/>
        </w:rPr>
        <w:t>конкретність та реалістичність завдання.</w:t>
      </w:r>
    </w:p>
    <w:p w:rsidR="00B1542E" w:rsidRDefault="00B1542E" w:rsidP="005A5139">
      <w:pPr>
        <w:spacing w:line="360" w:lineRule="auto"/>
        <w:ind w:firstLine="709"/>
        <w:jc w:val="both"/>
        <w:rPr>
          <w:sz w:val="28"/>
          <w:szCs w:val="28"/>
        </w:rPr>
      </w:pPr>
      <w:r>
        <w:rPr>
          <w:sz w:val="28"/>
          <w:szCs w:val="28"/>
          <w:lang w:val="uk-UA"/>
        </w:rPr>
        <w:t>Інформація, що наводиться у пункті 4 цієї форми, повинна узгоджуватися з інформацією, наведеною у пункті 2 Форми-1.</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4. У пункті 5 зазначаються усі надходження для виконання бюджетної програми.</w:t>
      </w:r>
    </w:p>
    <w:p w:rsidR="00B1542E" w:rsidRDefault="00B1542E" w:rsidP="005A5139">
      <w:pPr>
        <w:spacing w:line="360" w:lineRule="auto"/>
        <w:ind w:firstLine="709"/>
        <w:jc w:val="both"/>
        <w:rPr>
          <w:sz w:val="28"/>
          <w:szCs w:val="28"/>
          <w:lang w:val="uk-UA"/>
        </w:rPr>
      </w:pPr>
      <w:r>
        <w:rPr>
          <w:sz w:val="28"/>
          <w:szCs w:val="28"/>
          <w:lang w:val="uk-UA"/>
        </w:rPr>
        <w:t>У рядку «Надходження загального фонду бюджету» у графах 3, 7, 11 підпункту 1 та у графах 3, 7 підпункту 2 автоматично проставляються показники, наведені у графах</w:t>
      </w:r>
      <w:r>
        <w:rPr>
          <w:color w:val="FF0000"/>
          <w:sz w:val="28"/>
          <w:szCs w:val="28"/>
          <w:lang w:val="uk-UA"/>
        </w:rPr>
        <w:t xml:space="preserve"> </w:t>
      </w:r>
      <w:r>
        <w:rPr>
          <w:sz w:val="28"/>
          <w:szCs w:val="28"/>
          <w:lang w:val="uk-UA"/>
        </w:rPr>
        <w:t>5, 6, 7, 8, 9 пункту 3 Форми-1 у рядку «УСЬОГО» відповідної бюджетної програми.</w:t>
      </w:r>
    </w:p>
    <w:p w:rsidR="00B1542E" w:rsidRDefault="00B1542E" w:rsidP="005A5139">
      <w:pPr>
        <w:spacing w:line="360" w:lineRule="auto"/>
        <w:ind w:firstLine="709"/>
        <w:jc w:val="both"/>
        <w:rPr>
          <w:sz w:val="28"/>
          <w:szCs w:val="28"/>
          <w:lang w:val="uk-UA"/>
        </w:rPr>
      </w:pPr>
      <w:r>
        <w:rPr>
          <w:sz w:val="28"/>
          <w:szCs w:val="28"/>
          <w:lang w:val="uk-UA"/>
        </w:rPr>
        <w:t>Показники спеціального фонду зазначаються за кожним видом надходжень:</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1) власні надходження бюджетних установ:</w:t>
      </w:r>
    </w:p>
    <w:p w:rsidR="00B1542E" w:rsidRDefault="00B1542E" w:rsidP="005A5139">
      <w:pPr>
        <w:spacing w:line="360" w:lineRule="auto"/>
        <w:ind w:firstLine="709"/>
        <w:jc w:val="both"/>
        <w:rPr>
          <w:sz w:val="28"/>
          <w:szCs w:val="28"/>
          <w:lang w:val="uk-UA"/>
        </w:rPr>
      </w:pPr>
      <w:r>
        <w:rPr>
          <w:sz w:val="28"/>
          <w:szCs w:val="28"/>
          <w:lang w:val="uk-UA"/>
        </w:rPr>
        <w:t>плата за послуги, що надаються бюджетними установами згідно з їх основною діяльністю;</w:t>
      </w:r>
    </w:p>
    <w:p w:rsidR="00B1542E" w:rsidRDefault="00B1542E" w:rsidP="005A5139">
      <w:pPr>
        <w:spacing w:line="360" w:lineRule="auto"/>
        <w:ind w:firstLine="709"/>
        <w:jc w:val="both"/>
        <w:rPr>
          <w:sz w:val="28"/>
          <w:szCs w:val="28"/>
          <w:lang w:val="uk-UA"/>
        </w:rPr>
      </w:pPr>
      <w:r>
        <w:rPr>
          <w:sz w:val="28"/>
          <w:szCs w:val="28"/>
          <w:lang w:val="uk-UA"/>
        </w:rPr>
        <w:t>надходження бюджетних установ від додаткової (господарської) діяльності;</w:t>
      </w:r>
    </w:p>
    <w:p w:rsidR="00B1542E" w:rsidRDefault="00B1542E" w:rsidP="005A5139">
      <w:pPr>
        <w:spacing w:line="360" w:lineRule="auto"/>
        <w:ind w:firstLine="709"/>
        <w:jc w:val="both"/>
        <w:rPr>
          <w:sz w:val="28"/>
          <w:szCs w:val="28"/>
          <w:lang w:val="uk-UA"/>
        </w:rPr>
      </w:pPr>
      <w:r>
        <w:rPr>
          <w:sz w:val="28"/>
          <w:szCs w:val="28"/>
          <w:lang w:val="uk-UA"/>
        </w:rPr>
        <w:t>плата за оренду майна бюджетних установ;</w:t>
      </w:r>
    </w:p>
    <w:p w:rsidR="00B1542E" w:rsidRDefault="00B1542E" w:rsidP="005A5139">
      <w:pPr>
        <w:spacing w:line="360" w:lineRule="auto"/>
        <w:ind w:firstLine="709"/>
        <w:jc w:val="both"/>
        <w:rPr>
          <w:sz w:val="28"/>
          <w:szCs w:val="28"/>
          <w:lang w:val="uk-UA"/>
        </w:rPr>
      </w:pPr>
      <w:r>
        <w:rPr>
          <w:sz w:val="28"/>
          <w:szCs w:val="28"/>
          <w:lang w:val="uk-UA"/>
        </w:rPr>
        <w:lastRenderedPageBreak/>
        <w:t>надходження бюджетних установ від реалізації в установленому порядку майна (крім нерухомого майна);</w:t>
      </w:r>
    </w:p>
    <w:p w:rsidR="00B1542E" w:rsidRDefault="00B1542E" w:rsidP="005A5139">
      <w:pPr>
        <w:spacing w:line="360" w:lineRule="auto"/>
        <w:ind w:firstLine="709"/>
        <w:jc w:val="both"/>
        <w:rPr>
          <w:sz w:val="28"/>
          <w:szCs w:val="28"/>
          <w:lang w:val="uk-UA"/>
        </w:rPr>
      </w:pPr>
      <w:r>
        <w:rPr>
          <w:sz w:val="28"/>
          <w:szCs w:val="28"/>
          <w:lang w:val="uk-UA"/>
        </w:rPr>
        <w:t>благодійні внески, гранти та дарунки;</w:t>
      </w:r>
    </w:p>
    <w:p w:rsidR="00B1542E" w:rsidRDefault="00B1542E" w:rsidP="005A5139">
      <w:pPr>
        <w:spacing w:line="360" w:lineRule="auto"/>
        <w:ind w:firstLine="709"/>
        <w:jc w:val="both"/>
        <w:rPr>
          <w:sz w:val="28"/>
          <w:szCs w:val="28"/>
          <w:lang w:val="uk-UA"/>
        </w:rPr>
      </w:pPr>
      <w:r>
        <w:rPr>
          <w:sz w:val="28"/>
          <w:szCs w:val="28"/>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тощо.</w:t>
      </w:r>
    </w:p>
    <w:p w:rsidR="00B1542E" w:rsidRDefault="00B1542E" w:rsidP="005A5139">
      <w:pPr>
        <w:spacing w:line="360" w:lineRule="auto"/>
        <w:ind w:firstLine="709"/>
        <w:jc w:val="both"/>
        <w:rPr>
          <w:sz w:val="28"/>
          <w:szCs w:val="28"/>
          <w:lang w:val="uk-UA"/>
        </w:rPr>
      </w:pPr>
      <w:r>
        <w:rPr>
          <w:sz w:val="28"/>
          <w:szCs w:val="28"/>
          <w:lang w:val="uk-UA"/>
        </w:rPr>
        <w:t>Власні надходження бюджетних установ визначаються головним розпорядником за наявності відповідної підстави, при заповненні цього пункту в частині власних надходжень слід керуватися частиною четвертою статті 13 Бюджетного кодексу України;</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2) інші надходження спеціального фонду, визначені рішенням про районний бюджет на попередній та поточний бюджетні періоди і які передбачається отримувати у плановому та наступних за плановим двох бюджетних періодах;</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 xml:space="preserve">3) повернення кредитів до бюджету: надходження від повернення кредитів до бюджету відображаються зі знаком « - » за бюджетними програмами, що передбачають надходження від повернення кредитів до бюджету, які планується спрямувати в межах бюджетних програм, по якій заповнюється Форма-2, на подальше кредитування (надання нових кредитів), або інші цілі, не заборонені законодавством, у розрізі класифікації кредитування.  </w:t>
      </w:r>
    </w:p>
    <w:p w:rsidR="00B1542E" w:rsidRDefault="00B1542E" w:rsidP="005A5139">
      <w:pPr>
        <w:spacing w:line="360" w:lineRule="auto"/>
        <w:ind w:firstLine="709"/>
        <w:jc w:val="both"/>
        <w:rPr>
          <w:sz w:val="28"/>
          <w:szCs w:val="28"/>
          <w:lang w:val="uk-UA"/>
        </w:rPr>
      </w:pPr>
      <w:r>
        <w:rPr>
          <w:sz w:val="28"/>
          <w:szCs w:val="28"/>
          <w:lang w:val="uk-UA"/>
        </w:rPr>
        <w:t>У графі 4 підпункту 1 (звіт) зазначаються надходження спеціального фонду для виконання бюджетної програми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8 підпункту 1 (затверджено) - надходження спеціального фонду для виконання бюджетної програми, затвердженні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lastRenderedPageBreak/>
        <w:t>У графі 12 підпункту 1 (проект) - надходження спеціального фонду для виконання бюджетної програми на плановий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4 та 8 підпункту 2 (прогноз) - надходження спеціального фонду для виконання бюджетної програми на наступні за плановим два бюджетні періоди.</w:t>
      </w:r>
    </w:p>
    <w:p w:rsidR="00B1542E" w:rsidRDefault="00B1542E" w:rsidP="005A5139">
      <w:pPr>
        <w:spacing w:line="360" w:lineRule="auto"/>
        <w:ind w:firstLine="709"/>
        <w:jc w:val="both"/>
        <w:rPr>
          <w:sz w:val="28"/>
          <w:szCs w:val="28"/>
          <w:lang w:val="uk-UA"/>
        </w:rPr>
      </w:pPr>
      <w:r>
        <w:rPr>
          <w:sz w:val="28"/>
          <w:szCs w:val="28"/>
          <w:lang w:val="uk-UA"/>
        </w:rPr>
        <w:t>У графах 5, 9, 13 підпункту 1 та графах 5, 9 підпункту 2 зазначаються показники надходжень спеціального фонду, що належать до бюджету розвитку.</w:t>
      </w:r>
    </w:p>
    <w:p w:rsidR="00B1542E" w:rsidRDefault="00B1542E" w:rsidP="005A5139">
      <w:pPr>
        <w:spacing w:line="360" w:lineRule="auto"/>
        <w:ind w:firstLine="709"/>
        <w:jc w:val="both"/>
        <w:rPr>
          <w:color w:val="FF0000"/>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5. У пункті 6 зазначаються видатки (підпункт 1) або надання кредитів (підпункт 2) на плановий бюджетний період</w:t>
      </w:r>
      <w:r>
        <w:rPr>
          <w:color w:val="FF0000"/>
          <w:sz w:val="28"/>
          <w:szCs w:val="28"/>
          <w:lang w:val="uk-UA"/>
        </w:rPr>
        <w:t xml:space="preserve"> </w:t>
      </w:r>
      <w:r>
        <w:rPr>
          <w:sz w:val="28"/>
          <w:szCs w:val="28"/>
          <w:lang w:val="uk-UA"/>
        </w:rPr>
        <w:t>та видатки (підпункт 3) або</w:t>
      </w:r>
      <w:r>
        <w:rPr>
          <w:color w:val="FF0000"/>
          <w:sz w:val="28"/>
          <w:szCs w:val="28"/>
          <w:lang w:val="uk-UA"/>
        </w:rPr>
        <w:t xml:space="preserve"> </w:t>
      </w:r>
      <w:r>
        <w:rPr>
          <w:sz w:val="28"/>
          <w:szCs w:val="28"/>
          <w:lang w:val="uk-UA"/>
        </w:rPr>
        <w:t>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rsidR="00B1542E" w:rsidRDefault="00B1542E" w:rsidP="005A5139">
      <w:pPr>
        <w:spacing w:line="360" w:lineRule="auto"/>
        <w:ind w:firstLine="709"/>
        <w:jc w:val="both"/>
        <w:rPr>
          <w:sz w:val="28"/>
          <w:szCs w:val="28"/>
          <w:lang w:val="uk-UA"/>
        </w:rPr>
      </w:pPr>
      <w:r>
        <w:rPr>
          <w:sz w:val="28"/>
          <w:szCs w:val="28"/>
          <w:lang w:val="uk-UA"/>
        </w:rPr>
        <w:t>у графі 3 підпункту 1 та графі 3 підпункту 2 (звіт) зазначаються касові видатки або надання кредитів загального фонду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4, 5 підпункту 1 та графі 4, 5 підпункту 2 (звіт) - касові видатки або надання кредитів спеціального фонду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7 підпункту 1 та графі 7 підпункту 2 (затверджено) - бюджетні асигнування загального фонду,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8, 9 підпункту 1 та графі 8, 9 підпункту 2 (затверджено) – бюджетні асигнування спеціального фонду,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11 підпункту 1 та графі 11 підпункту 2 (проект) - видатки або надання кредитів загального фонду на плановий бюджетний період, розраховані відповідно до розділу ІІ цієї Інструкції;</w:t>
      </w:r>
    </w:p>
    <w:p w:rsidR="00B1542E" w:rsidRDefault="00B1542E" w:rsidP="005A5139">
      <w:pPr>
        <w:spacing w:line="360" w:lineRule="auto"/>
        <w:ind w:firstLine="709"/>
        <w:jc w:val="both"/>
        <w:rPr>
          <w:sz w:val="28"/>
          <w:szCs w:val="28"/>
          <w:lang w:val="uk-UA"/>
        </w:rPr>
      </w:pPr>
      <w:r>
        <w:rPr>
          <w:sz w:val="28"/>
          <w:szCs w:val="28"/>
          <w:lang w:val="uk-UA"/>
        </w:rPr>
        <w:lastRenderedPageBreak/>
        <w:t>у графі 12, 13 підпункту 1 та графі 12, 13 підпункту 2 (проект) - видатки або надання кредитів спеціального фонду, які передбачаються на плановий бюджетний період, розраховані відповідно до розділу ІІ цієї Інструкції;</w:t>
      </w:r>
    </w:p>
    <w:p w:rsidR="00B1542E" w:rsidRDefault="00B1542E" w:rsidP="005A5139">
      <w:pPr>
        <w:spacing w:line="360" w:lineRule="auto"/>
        <w:ind w:firstLine="709"/>
        <w:jc w:val="both"/>
        <w:rPr>
          <w:sz w:val="28"/>
          <w:szCs w:val="28"/>
          <w:lang w:val="uk-UA"/>
        </w:rPr>
      </w:pPr>
      <w:r>
        <w:rPr>
          <w:sz w:val="28"/>
          <w:szCs w:val="28"/>
          <w:lang w:val="uk-UA"/>
        </w:rPr>
        <w:t>у графах 3 і 7 підпункту 3 та у графах 3 і 7 підпункту 4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w:t>
      </w:r>
    </w:p>
    <w:p w:rsidR="00B1542E" w:rsidRDefault="00B1542E" w:rsidP="005A5139">
      <w:pPr>
        <w:spacing w:line="360" w:lineRule="auto"/>
        <w:ind w:firstLine="709"/>
        <w:jc w:val="both"/>
        <w:rPr>
          <w:sz w:val="28"/>
          <w:szCs w:val="28"/>
          <w:lang w:val="uk-UA"/>
        </w:rPr>
      </w:pPr>
      <w:r>
        <w:rPr>
          <w:sz w:val="28"/>
          <w:szCs w:val="28"/>
          <w:lang w:val="uk-UA"/>
        </w:rPr>
        <w:t>у графах 4, 5 і 8, 9 підпункту 3 та у графах 4, 5 і 8, 9 підпункту 4 (прогноз) - видатки або надання кредитів спеціального фонду на наступні за плановим два бюджетні періоди, розраховані відповідно до розділу ІІ цієї Інструкції.</w:t>
      </w:r>
    </w:p>
    <w:p w:rsidR="00B1542E" w:rsidRDefault="00B1542E" w:rsidP="005A5139">
      <w:pPr>
        <w:spacing w:line="360" w:lineRule="auto"/>
        <w:ind w:firstLine="709"/>
        <w:jc w:val="both"/>
        <w:rPr>
          <w:sz w:val="28"/>
          <w:szCs w:val="28"/>
          <w:lang w:val="uk-UA"/>
        </w:rPr>
      </w:pPr>
      <w:r>
        <w:rPr>
          <w:sz w:val="28"/>
          <w:szCs w:val="28"/>
          <w:lang w:val="uk-UA"/>
        </w:rPr>
        <w:t>Показники у рядку «УСЬОГО» у графах 3, 7, 11 підпункту 1 пункту 6 та рядку «УСЬОГО» у графах 3, 7, 11 підпункту 2 пункту 6 повинні дорівнювати показникам у</w:t>
      </w:r>
      <w:r>
        <w:rPr>
          <w:color w:val="FF0000"/>
          <w:sz w:val="28"/>
          <w:szCs w:val="28"/>
          <w:lang w:val="uk-UA"/>
        </w:rPr>
        <w:t xml:space="preserve"> </w:t>
      </w:r>
      <w:r>
        <w:rPr>
          <w:sz w:val="28"/>
          <w:szCs w:val="28"/>
          <w:lang w:val="uk-UA"/>
        </w:rPr>
        <w:t>графах 5, 6, 7 пункту 3 Форми-1 для відповідної бюджетної програми.</w:t>
      </w:r>
    </w:p>
    <w:p w:rsidR="00B1542E" w:rsidRDefault="00B1542E" w:rsidP="005A5139">
      <w:pPr>
        <w:spacing w:line="360" w:lineRule="auto"/>
        <w:ind w:firstLine="709"/>
        <w:jc w:val="both"/>
        <w:rPr>
          <w:sz w:val="28"/>
          <w:szCs w:val="28"/>
          <w:lang w:val="uk-UA"/>
        </w:rPr>
      </w:pPr>
      <w:r>
        <w:rPr>
          <w:sz w:val="28"/>
          <w:szCs w:val="28"/>
          <w:lang w:val="uk-UA"/>
        </w:rPr>
        <w:t>Показники у рядку «УСЬОГО» у графах 3 і 7 підпункту 3 та рядку «УСЬОГО» у графах 3 і 7 підпункту 4 повинні дорівнювати показникам у</w:t>
      </w:r>
      <w:r>
        <w:rPr>
          <w:color w:val="FF0000"/>
          <w:sz w:val="28"/>
          <w:szCs w:val="28"/>
          <w:lang w:val="uk-UA"/>
        </w:rPr>
        <w:t xml:space="preserve"> </w:t>
      </w:r>
      <w:r>
        <w:rPr>
          <w:sz w:val="28"/>
          <w:szCs w:val="28"/>
          <w:lang w:val="uk-UA"/>
        </w:rPr>
        <w:t>графах 8 і 9 пункту 3 Форми-1 для відповідної бюджетної програми.</w:t>
      </w:r>
    </w:p>
    <w:p w:rsidR="00B1542E" w:rsidRDefault="00B1542E" w:rsidP="005A5139">
      <w:pPr>
        <w:spacing w:line="360" w:lineRule="auto"/>
        <w:ind w:firstLine="709"/>
        <w:jc w:val="both"/>
        <w:rPr>
          <w:color w:val="FF0000"/>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6. У пункті 7 зазначаються витрати за напрямами використання бюджетних коштів, виконання яких забезпечує реалізацію бюджетної програми. Відповідно до цих напрямів будуть формуватися результативні показники у пункті 8 Форми-2 та складатися паспорт бюджетної програми.</w:t>
      </w:r>
    </w:p>
    <w:p w:rsidR="00B1542E" w:rsidRDefault="00B1542E" w:rsidP="005A5139">
      <w:pPr>
        <w:spacing w:line="360" w:lineRule="auto"/>
        <w:ind w:firstLine="709"/>
        <w:jc w:val="both"/>
        <w:rPr>
          <w:sz w:val="28"/>
          <w:szCs w:val="28"/>
          <w:lang w:val="uk-UA"/>
        </w:rPr>
      </w:pPr>
      <w:r>
        <w:rPr>
          <w:sz w:val="28"/>
          <w:szCs w:val="28"/>
          <w:lang w:val="uk-UA"/>
        </w:rPr>
        <w:t>У підпункті 1 зазначаються витрати по напрямам використання коштів за попередній бюджетний період, на поточний та плановий бюджетні періоди:</w:t>
      </w:r>
    </w:p>
    <w:p w:rsidR="00B1542E" w:rsidRDefault="00B1542E" w:rsidP="005A5139">
      <w:pPr>
        <w:spacing w:line="360" w:lineRule="auto"/>
        <w:ind w:firstLine="709"/>
        <w:jc w:val="both"/>
        <w:rPr>
          <w:sz w:val="28"/>
          <w:szCs w:val="28"/>
          <w:lang w:val="uk-UA"/>
        </w:rPr>
      </w:pPr>
      <w:r>
        <w:rPr>
          <w:sz w:val="28"/>
          <w:szCs w:val="28"/>
          <w:lang w:val="uk-UA"/>
        </w:rPr>
        <w:t>у графі 3 (звіт) - касові витрати загального фонду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4, 5 (звіт) - касові витрати спеціального фонду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7 (затверджено) - бюджетні асигнування загального фонду,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lastRenderedPageBreak/>
        <w:t>у графах 8, 9 (затверджено) - бюджетні асигнування спеціального фонду,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11 (проект) - витрати загального фонду на плановий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12, 13 (проект) - витрати спеціального фонду на плановий бюджетний період.</w:t>
      </w:r>
    </w:p>
    <w:p w:rsidR="00B1542E" w:rsidRDefault="00B1542E" w:rsidP="005A5139">
      <w:pPr>
        <w:spacing w:line="360" w:lineRule="auto"/>
        <w:ind w:firstLine="709"/>
        <w:jc w:val="both"/>
        <w:rPr>
          <w:sz w:val="28"/>
          <w:szCs w:val="28"/>
          <w:lang w:val="uk-UA"/>
        </w:rPr>
      </w:pPr>
      <w:r>
        <w:rPr>
          <w:sz w:val="28"/>
          <w:szCs w:val="28"/>
          <w:lang w:val="uk-UA"/>
        </w:rPr>
        <w:t>Показники у рядку «УСЬОГО» у графах 3, 7, 11 підпункту 1 пункту 7 Форми-2 повинні дорівнювати показникам у графах 5, 6, 7 пункту 3 Форми-1 для відповідної бюджетної програми.</w:t>
      </w:r>
    </w:p>
    <w:p w:rsidR="00B1542E" w:rsidRDefault="00B1542E" w:rsidP="005A5139">
      <w:pPr>
        <w:spacing w:line="360" w:lineRule="auto"/>
        <w:ind w:firstLine="709"/>
        <w:jc w:val="both"/>
        <w:rPr>
          <w:color w:val="FF0000"/>
          <w:sz w:val="28"/>
          <w:szCs w:val="28"/>
          <w:lang w:val="uk-UA"/>
        </w:rPr>
      </w:pPr>
      <w:r>
        <w:rPr>
          <w:sz w:val="28"/>
          <w:szCs w:val="28"/>
          <w:lang w:val="uk-UA"/>
        </w:rPr>
        <w:t>Показники у рядку «ВСЬОГО» у графах 4, 8, 12 підпункту 1 пункту 7 Форми-2 повинні дорівнювати показникам у графах 5, 6, 7 пункту 4 Форми-1 для відповідної бюджетної програми.</w:t>
      </w:r>
    </w:p>
    <w:p w:rsidR="00B1542E" w:rsidRDefault="00B1542E" w:rsidP="005A5139">
      <w:pPr>
        <w:spacing w:line="360" w:lineRule="auto"/>
        <w:ind w:firstLine="709"/>
        <w:jc w:val="both"/>
        <w:rPr>
          <w:sz w:val="28"/>
          <w:szCs w:val="28"/>
          <w:lang w:val="uk-UA"/>
        </w:rPr>
      </w:pPr>
      <w:r>
        <w:rPr>
          <w:sz w:val="28"/>
          <w:szCs w:val="28"/>
          <w:lang w:val="uk-UA"/>
        </w:rPr>
        <w:t>У підпункті 2 зазначаються витрати у наступних за плановим двох бюджетних періодах в розрізі напрямів використання коштів:</w:t>
      </w:r>
    </w:p>
    <w:p w:rsidR="00B1542E" w:rsidRDefault="00B1542E" w:rsidP="005A5139">
      <w:pPr>
        <w:spacing w:line="360" w:lineRule="auto"/>
        <w:ind w:firstLine="709"/>
        <w:jc w:val="both"/>
        <w:rPr>
          <w:sz w:val="28"/>
          <w:szCs w:val="28"/>
          <w:lang w:val="uk-UA"/>
        </w:rPr>
      </w:pPr>
      <w:r>
        <w:rPr>
          <w:sz w:val="28"/>
          <w:szCs w:val="28"/>
          <w:lang w:val="uk-UA"/>
        </w:rPr>
        <w:t>у графах 3, 7 (прогноз) зазначаються витрати загального фонду на наступні за плановим два бюджетні періоди;</w:t>
      </w:r>
    </w:p>
    <w:p w:rsidR="00B1542E" w:rsidRDefault="00B1542E" w:rsidP="005A5139">
      <w:pPr>
        <w:spacing w:line="360" w:lineRule="auto"/>
        <w:ind w:firstLine="709"/>
        <w:jc w:val="both"/>
        <w:rPr>
          <w:sz w:val="28"/>
          <w:szCs w:val="28"/>
          <w:lang w:val="uk-UA"/>
        </w:rPr>
      </w:pPr>
      <w:r>
        <w:rPr>
          <w:sz w:val="28"/>
          <w:szCs w:val="28"/>
          <w:lang w:val="uk-UA"/>
        </w:rPr>
        <w:t>у графах 4, 5 і 8, 9 (прогноз) - витрати спеціального фонду на наступні за плановим два бюджетні періоди.</w:t>
      </w:r>
    </w:p>
    <w:p w:rsidR="00B1542E" w:rsidRDefault="00B1542E" w:rsidP="005A5139">
      <w:pPr>
        <w:spacing w:line="360" w:lineRule="auto"/>
        <w:ind w:firstLine="709"/>
        <w:jc w:val="both"/>
        <w:rPr>
          <w:sz w:val="28"/>
          <w:szCs w:val="28"/>
          <w:lang w:val="uk-UA"/>
        </w:rPr>
      </w:pPr>
      <w:r>
        <w:rPr>
          <w:sz w:val="28"/>
          <w:szCs w:val="28"/>
          <w:lang w:val="uk-UA"/>
        </w:rPr>
        <w:t>Показники у рядку «УСЬОГО» у графах 3, 7 підпункту 2 пункту 7 повинні дорівнювати показникам у графах 8, 9 пункту 3 Форми-1 для відповідної бюджетної програми.</w:t>
      </w:r>
    </w:p>
    <w:p w:rsidR="00B1542E" w:rsidRDefault="00B1542E" w:rsidP="005A5139">
      <w:pPr>
        <w:spacing w:line="360" w:lineRule="auto"/>
        <w:ind w:firstLine="709"/>
        <w:jc w:val="both"/>
        <w:rPr>
          <w:color w:val="FF0000"/>
          <w:sz w:val="28"/>
          <w:szCs w:val="28"/>
          <w:lang w:val="uk-UA"/>
        </w:rPr>
      </w:pPr>
      <w:r>
        <w:rPr>
          <w:sz w:val="28"/>
          <w:szCs w:val="28"/>
          <w:lang w:val="uk-UA"/>
        </w:rPr>
        <w:t>Показники у рядку «ВСЬОГО» у графах 4, 8 підпункту 2 пункту 7 повинні дорівнювати показникам у графах 8, 9 пункту 4 Форми-1 для відповідної бюджетної програми.</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7. У пункті 8 наводяться результативні показники бюджетної програми за попередній, поточний, на плановий та наступні за плановим два бюджетні періоди.</w:t>
      </w:r>
    </w:p>
    <w:p w:rsidR="00B1542E" w:rsidRDefault="00B1542E" w:rsidP="005A5139">
      <w:pPr>
        <w:spacing w:line="360" w:lineRule="auto"/>
        <w:ind w:firstLine="709"/>
        <w:jc w:val="both"/>
        <w:rPr>
          <w:sz w:val="28"/>
          <w:szCs w:val="28"/>
          <w:lang w:val="uk-UA"/>
        </w:rPr>
      </w:pPr>
      <w:r>
        <w:rPr>
          <w:sz w:val="28"/>
          <w:szCs w:val="28"/>
          <w:lang w:val="uk-UA"/>
        </w:rPr>
        <w:t xml:space="preserve">Результативні показники бюджетної програми визначаються відповідно до Концепції застосування програмно-цільового методу в бюджетному процесі, </w:t>
      </w:r>
      <w:r>
        <w:rPr>
          <w:sz w:val="28"/>
          <w:szCs w:val="28"/>
          <w:lang w:val="uk-UA"/>
        </w:rPr>
        <w:lastRenderedPageBreak/>
        <w:t>затвердженої розпорядженням Кабінету Міністрів України, та формуються відповідно до спільних наказів Міністерства фінансів України та галузевих міністерств.</w:t>
      </w:r>
    </w:p>
    <w:p w:rsidR="00B1542E" w:rsidRDefault="00B1542E" w:rsidP="005A5139">
      <w:pPr>
        <w:spacing w:line="360" w:lineRule="auto"/>
        <w:ind w:firstLine="709"/>
        <w:jc w:val="both"/>
        <w:rPr>
          <w:sz w:val="28"/>
          <w:szCs w:val="28"/>
          <w:lang w:val="uk-UA"/>
        </w:rPr>
      </w:pPr>
      <w:r>
        <w:rPr>
          <w:sz w:val="28"/>
          <w:szCs w:val="28"/>
          <w:lang w:val="uk-UA"/>
        </w:rPr>
        <w:t>Кількість результативних показників за кожним напрямом, як правило, не повинна перевищувати чотирьох.</w:t>
      </w:r>
    </w:p>
    <w:p w:rsidR="00B1542E" w:rsidRDefault="00B1542E" w:rsidP="005A5139">
      <w:pPr>
        <w:spacing w:line="360" w:lineRule="auto"/>
        <w:ind w:firstLine="709"/>
        <w:jc w:val="both"/>
        <w:rPr>
          <w:sz w:val="28"/>
          <w:szCs w:val="28"/>
          <w:lang w:val="uk-UA"/>
        </w:rPr>
      </w:pPr>
      <w:r>
        <w:rPr>
          <w:sz w:val="28"/>
          <w:szCs w:val="28"/>
          <w:lang w:val="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узгодженості із стратегічними цілями та показниками результату діяльності головного розпорядника.</w:t>
      </w:r>
    </w:p>
    <w:p w:rsidR="00B1542E" w:rsidRDefault="00B1542E" w:rsidP="005A5139">
      <w:pPr>
        <w:spacing w:line="360" w:lineRule="auto"/>
        <w:ind w:firstLine="709"/>
        <w:jc w:val="both"/>
        <w:rPr>
          <w:sz w:val="28"/>
          <w:szCs w:val="28"/>
          <w:lang w:val="uk-UA"/>
        </w:rPr>
      </w:pPr>
      <w:r>
        <w:rPr>
          <w:sz w:val="28"/>
          <w:szCs w:val="28"/>
          <w:lang w:val="uk-UA"/>
        </w:rPr>
        <w:t>У графі «Джерело інформації» підпунктів 1 та 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8. У пункті 9 наводиться структура видатків на оплату праці за попередній, поточний, плановий та наступні за плановим два бюджетні періоди.</w:t>
      </w:r>
    </w:p>
    <w:p w:rsidR="00B1542E" w:rsidRDefault="00B1542E" w:rsidP="005A5139">
      <w:pPr>
        <w:spacing w:line="360" w:lineRule="auto"/>
        <w:ind w:firstLine="709"/>
        <w:jc w:val="both"/>
        <w:rPr>
          <w:sz w:val="28"/>
          <w:szCs w:val="28"/>
          <w:lang w:val="uk-UA"/>
        </w:rPr>
      </w:pPr>
      <w:r>
        <w:rPr>
          <w:sz w:val="28"/>
          <w:szCs w:val="28"/>
          <w:lang w:val="uk-UA"/>
        </w:rPr>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rsidR="00B1542E" w:rsidRDefault="00B1542E" w:rsidP="005A5139">
      <w:pPr>
        <w:spacing w:line="360" w:lineRule="auto"/>
        <w:ind w:firstLine="709"/>
        <w:jc w:val="both"/>
        <w:rPr>
          <w:sz w:val="28"/>
          <w:szCs w:val="28"/>
          <w:lang w:val="uk-UA"/>
        </w:rPr>
      </w:pPr>
      <w:r>
        <w:rPr>
          <w:sz w:val="28"/>
          <w:szCs w:val="28"/>
          <w:lang w:val="uk-UA"/>
        </w:rPr>
        <w:t>Обов’язкові виплати</w:t>
      </w:r>
      <w:r>
        <w:rPr>
          <w:lang w:val="uk-UA"/>
        </w:rPr>
        <w:t xml:space="preserve"> </w:t>
      </w:r>
      <w:r>
        <w:rPr>
          <w:sz w:val="28"/>
          <w:szCs w:val="28"/>
          <w:lang w:val="uk-UA"/>
        </w:rPr>
        <w:t>на оплату праці включають:</w:t>
      </w:r>
    </w:p>
    <w:p w:rsidR="00B1542E" w:rsidRDefault="00B1542E" w:rsidP="005A5139">
      <w:pPr>
        <w:spacing w:line="360" w:lineRule="auto"/>
        <w:ind w:firstLine="709"/>
        <w:jc w:val="both"/>
        <w:rPr>
          <w:sz w:val="28"/>
          <w:szCs w:val="28"/>
          <w:lang w:val="uk-UA"/>
        </w:rPr>
      </w:pPr>
      <w:r>
        <w:rPr>
          <w:sz w:val="28"/>
          <w:szCs w:val="28"/>
          <w:lang w:val="uk-UA"/>
        </w:rPr>
        <w:t xml:space="preserve"> основну заробітну плату, обов’язкові надбавки і доплати, згідно із законодавством;</w:t>
      </w:r>
    </w:p>
    <w:p w:rsidR="00B1542E" w:rsidRDefault="00B1542E" w:rsidP="005A5139">
      <w:pPr>
        <w:spacing w:line="360" w:lineRule="auto"/>
        <w:ind w:firstLine="709"/>
        <w:jc w:val="both"/>
        <w:rPr>
          <w:sz w:val="28"/>
          <w:szCs w:val="28"/>
          <w:lang w:val="uk-UA"/>
        </w:rPr>
      </w:pPr>
      <w:r>
        <w:rPr>
          <w:sz w:val="28"/>
          <w:szCs w:val="28"/>
          <w:lang w:val="uk-UA"/>
        </w:rPr>
        <w:t>виплати стимулюючого характеру;</w:t>
      </w:r>
    </w:p>
    <w:p w:rsidR="00B1542E" w:rsidRDefault="00B1542E" w:rsidP="005A5139">
      <w:pPr>
        <w:spacing w:line="360" w:lineRule="auto"/>
        <w:ind w:firstLine="709"/>
        <w:jc w:val="both"/>
        <w:rPr>
          <w:sz w:val="28"/>
          <w:szCs w:val="28"/>
          <w:lang w:val="uk-UA"/>
        </w:rPr>
      </w:pPr>
      <w:r>
        <w:rPr>
          <w:sz w:val="28"/>
          <w:szCs w:val="28"/>
          <w:lang w:val="uk-UA"/>
        </w:rPr>
        <w:t>матеріальну допомогу.</w:t>
      </w:r>
    </w:p>
    <w:p w:rsidR="00B1542E" w:rsidRDefault="00B1542E" w:rsidP="005A5139">
      <w:pPr>
        <w:spacing w:line="360" w:lineRule="auto"/>
        <w:ind w:firstLine="709"/>
        <w:jc w:val="both"/>
        <w:rPr>
          <w:sz w:val="28"/>
          <w:szCs w:val="28"/>
          <w:lang w:val="uk-UA"/>
        </w:rPr>
      </w:pPr>
      <w:r>
        <w:rPr>
          <w:sz w:val="28"/>
          <w:szCs w:val="28"/>
          <w:lang w:val="uk-UA"/>
        </w:rPr>
        <w:t xml:space="preserve">Необхідно навести інформацію щодо використання коштів на оплату праці та аналіз змін мережі та контингенту. При цьому слід пояснити структуру видатків на оплату праці. Це буде важливим аргументом при аналізі витрат на заробітну плату, дасть можливість зробити висновок про приведення у </w:t>
      </w:r>
      <w:r>
        <w:rPr>
          <w:sz w:val="28"/>
          <w:szCs w:val="28"/>
          <w:lang w:val="uk-UA"/>
        </w:rPr>
        <w:lastRenderedPageBreak/>
        <w:t>відповідність до визначених асигнувань штатної чисельності установи, а також про дії головного розпорядника по впорядкуванню кількості працюючих у наступні роки і включити до проекту бюджету на плановий рік відповідні показники.</w:t>
      </w:r>
    </w:p>
    <w:p w:rsidR="00B1542E" w:rsidRDefault="00B1542E" w:rsidP="005A5139">
      <w:pPr>
        <w:spacing w:line="360" w:lineRule="auto"/>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9.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B1542E" w:rsidRDefault="00B1542E" w:rsidP="005A5139">
      <w:pPr>
        <w:spacing w:line="360" w:lineRule="auto"/>
        <w:ind w:firstLine="709"/>
        <w:jc w:val="both"/>
        <w:rPr>
          <w:sz w:val="28"/>
          <w:szCs w:val="28"/>
          <w:lang w:val="uk-UA"/>
        </w:rPr>
      </w:pPr>
      <w:r>
        <w:rPr>
          <w:sz w:val="28"/>
          <w:szCs w:val="28"/>
          <w:lang w:val="uk-UA"/>
        </w:rPr>
        <w:t>у графах 3, 5, 7, 9 зазначається кількість затверджених штатних одиниць у штатних розписах;</w:t>
      </w:r>
    </w:p>
    <w:p w:rsidR="00B1542E" w:rsidRDefault="00B1542E" w:rsidP="005A5139">
      <w:pPr>
        <w:spacing w:line="360" w:lineRule="auto"/>
        <w:ind w:firstLine="709"/>
        <w:jc w:val="both"/>
        <w:rPr>
          <w:sz w:val="28"/>
          <w:szCs w:val="28"/>
          <w:lang w:val="uk-UA"/>
        </w:rPr>
      </w:pPr>
      <w:r>
        <w:rPr>
          <w:sz w:val="28"/>
          <w:szCs w:val="28"/>
          <w:lang w:val="uk-UA"/>
        </w:rPr>
        <w:t>у графах 4, 6, 8, 10 - кількість фактично зайнятих штатних одиниць в попередньому бюджетному періоді, а в поточному бюджетному періоді - станом на останню звітну дату перед розробкою бюджетного запиту;</w:t>
      </w:r>
    </w:p>
    <w:p w:rsidR="00B1542E" w:rsidRDefault="00B1542E" w:rsidP="005A5139">
      <w:pPr>
        <w:spacing w:line="360" w:lineRule="auto"/>
        <w:ind w:firstLine="709"/>
        <w:jc w:val="both"/>
        <w:rPr>
          <w:sz w:val="28"/>
          <w:szCs w:val="28"/>
          <w:lang w:val="uk-UA"/>
        </w:rPr>
      </w:pPr>
      <w:r>
        <w:rPr>
          <w:sz w:val="28"/>
          <w:szCs w:val="28"/>
          <w:lang w:val="uk-UA"/>
        </w:rPr>
        <w:t>у графах 11-16 - чисельність працівників бюджетних установ на плановий та наступні за плановим два бюджетні періоди.</w:t>
      </w:r>
    </w:p>
    <w:p w:rsidR="00B1542E" w:rsidRDefault="00B1542E" w:rsidP="005A5139">
      <w:pPr>
        <w:spacing w:line="360" w:lineRule="auto"/>
        <w:ind w:firstLine="709"/>
        <w:jc w:val="both"/>
        <w:rPr>
          <w:color w:val="FF0000"/>
          <w:sz w:val="28"/>
          <w:szCs w:val="28"/>
          <w:lang w:val="uk-UA"/>
        </w:rPr>
      </w:pPr>
      <w:r>
        <w:rPr>
          <w:sz w:val="28"/>
          <w:szCs w:val="28"/>
          <w:lang w:val="uk-UA"/>
        </w:rPr>
        <w:t>Кількість штатних одиниць та фактично зайнятих посад, які утримуються за рахунок видатків загального фонду або спеціального фонду, наводиться</w:t>
      </w:r>
      <w:r>
        <w:rPr>
          <w:color w:val="FF0000"/>
          <w:sz w:val="28"/>
          <w:szCs w:val="28"/>
          <w:lang w:val="uk-UA"/>
        </w:rPr>
        <w:t xml:space="preserve"> </w:t>
      </w:r>
      <w:r>
        <w:rPr>
          <w:sz w:val="28"/>
          <w:szCs w:val="28"/>
          <w:lang w:val="uk-UA"/>
        </w:rPr>
        <w:t>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rsidR="00B1542E" w:rsidRDefault="00B1542E" w:rsidP="005A5139">
      <w:pPr>
        <w:spacing w:line="360" w:lineRule="auto"/>
        <w:ind w:firstLine="709"/>
        <w:jc w:val="both"/>
        <w:rPr>
          <w:sz w:val="28"/>
          <w:szCs w:val="28"/>
        </w:rPr>
      </w:pPr>
      <w:r>
        <w:rPr>
          <w:sz w:val="28"/>
          <w:szCs w:val="28"/>
          <w:lang w:val="uk-UA"/>
        </w:rPr>
        <w:t>Показники чисельності повинні узгоджуватися з відповідними показниками видатків у підпунктах 1, 3 пункту 6 та пунктом 9.</w:t>
      </w:r>
    </w:p>
    <w:p w:rsidR="00B1542E" w:rsidRDefault="00B1542E" w:rsidP="005A5139">
      <w:pPr>
        <w:spacing w:line="360" w:lineRule="auto"/>
        <w:ind w:firstLine="709"/>
        <w:jc w:val="both"/>
        <w:rPr>
          <w:color w:val="FF0000"/>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 xml:space="preserve">10. У пункті 11 наводяться районні/регіональні програми, які виконувалися в межах бюджетної програми у попередньому бюджетному </w:t>
      </w:r>
      <w:r>
        <w:rPr>
          <w:sz w:val="28"/>
          <w:szCs w:val="28"/>
          <w:lang w:val="uk-UA"/>
        </w:rPr>
        <w:lastRenderedPageBreak/>
        <w:t>періоді, виконуються у поточному і будуть виконуватися у плановому        (підпункт 1) та наступних за плановим двох бюджетних періодах (підпункт 2):</w:t>
      </w:r>
    </w:p>
    <w:p w:rsidR="00B1542E" w:rsidRDefault="00B1542E" w:rsidP="005A5139">
      <w:pPr>
        <w:spacing w:line="360" w:lineRule="auto"/>
        <w:ind w:firstLine="709"/>
        <w:jc w:val="both"/>
        <w:rPr>
          <w:sz w:val="28"/>
          <w:szCs w:val="28"/>
          <w:lang w:val="uk-UA"/>
        </w:rPr>
      </w:pPr>
      <w:r>
        <w:rPr>
          <w:sz w:val="28"/>
          <w:szCs w:val="28"/>
          <w:lang w:val="uk-UA"/>
        </w:rPr>
        <w:t>у графі 2 підпункту 1 та графі 2 підпункту 2 зазначаються назва районної/регіональної програми;</w:t>
      </w:r>
    </w:p>
    <w:p w:rsidR="00B1542E" w:rsidRDefault="00B1542E" w:rsidP="005A5139">
      <w:pPr>
        <w:spacing w:line="360" w:lineRule="auto"/>
        <w:ind w:firstLine="709"/>
        <w:jc w:val="both"/>
        <w:rPr>
          <w:sz w:val="28"/>
          <w:szCs w:val="28"/>
          <w:lang w:val="uk-UA"/>
        </w:rPr>
      </w:pPr>
      <w:r>
        <w:rPr>
          <w:sz w:val="28"/>
          <w:szCs w:val="28"/>
          <w:lang w:val="uk-UA"/>
        </w:rPr>
        <w:t>у графі 3 підпункту 1 та графі 3 підпункту 2 – дата та назва нормативно- правового акта, яким затверджена районна/регіональна програма;</w:t>
      </w:r>
    </w:p>
    <w:p w:rsidR="00B1542E" w:rsidRDefault="00B1542E" w:rsidP="005A5139">
      <w:pPr>
        <w:spacing w:line="360" w:lineRule="auto"/>
        <w:ind w:firstLine="709"/>
        <w:jc w:val="both"/>
        <w:rPr>
          <w:color w:val="FF0000"/>
          <w:sz w:val="28"/>
          <w:szCs w:val="28"/>
          <w:lang w:val="uk-UA"/>
        </w:rPr>
      </w:pPr>
      <w:r>
        <w:rPr>
          <w:sz w:val="28"/>
          <w:szCs w:val="28"/>
          <w:lang w:val="uk-UA"/>
        </w:rPr>
        <w:t>Показники у рядку «УСЬОГО» у графах 4, 5, 7, 8, 10 і 11 підпункту 1 пункту 11 не мають перевищувати відповідні показники у графах                        3, 4, 7, 8, 11 і 12  підпунктів 1-2 пункту 6.</w:t>
      </w:r>
    </w:p>
    <w:p w:rsidR="00B1542E" w:rsidRDefault="00B1542E" w:rsidP="005A5139">
      <w:pPr>
        <w:spacing w:line="360" w:lineRule="auto"/>
        <w:ind w:firstLine="709"/>
        <w:jc w:val="both"/>
        <w:rPr>
          <w:sz w:val="28"/>
          <w:szCs w:val="28"/>
          <w:lang w:val="uk-UA"/>
        </w:rPr>
      </w:pPr>
      <w:r>
        <w:rPr>
          <w:sz w:val="28"/>
          <w:szCs w:val="28"/>
          <w:lang w:val="uk-UA"/>
        </w:rPr>
        <w:t>Показники у рядку «УСЬОГО» у графах 4, 5, 7, 8 підпункту 2 пункту 11  не мають перевищувати відповідні показники у графах 3, 4, 7, 8 підпункту 3 або у графах 3, 4, 7, 8 підпункту 4 пункту 6.</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rPr>
      </w:pPr>
      <w:r>
        <w:rPr>
          <w:sz w:val="28"/>
          <w:szCs w:val="28"/>
          <w:lang w:val="uk-UA"/>
        </w:rPr>
        <w:t>11. У пункті 12 наводиться інформація про об'єкти, які виконуються в межах бюджетної програми за рахунок коштів бюджету розвитку у попередньому, поточному, плановому та у наступних за плановим двох бюджетних періодах.</w:t>
      </w:r>
    </w:p>
    <w:p w:rsidR="00B1542E" w:rsidRDefault="00B1542E" w:rsidP="005A5139">
      <w:pPr>
        <w:spacing w:line="360" w:lineRule="auto"/>
        <w:ind w:firstLine="709"/>
        <w:jc w:val="both"/>
        <w:rPr>
          <w:sz w:val="28"/>
          <w:szCs w:val="28"/>
          <w:lang w:val="uk-UA"/>
        </w:rPr>
      </w:pPr>
      <w:r>
        <w:rPr>
          <w:sz w:val="28"/>
          <w:szCs w:val="28"/>
          <w:lang w:val="uk-UA"/>
        </w:rPr>
        <w:t>У</w:t>
      </w:r>
      <w:r>
        <w:rPr>
          <w:sz w:val="28"/>
          <w:szCs w:val="28"/>
        </w:rPr>
        <w:t xml:space="preserve"> графах 1-</w:t>
      </w:r>
      <w:r>
        <w:rPr>
          <w:sz w:val="28"/>
          <w:szCs w:val="28"/>
          <w:lang w:val="uk-UA"/>
        </w:rPr>
        <w:t>3</w:t>
      </w:r>
      <w:r>
        <w:rPr>
          <w:sz w:val="28"/>
          <w:szCs w:val="28"/>
        </w:rPr>
        <w:t xml:space="preserve"> зазначаються найменування відповідно до проектно-кошторисної документації</w:t>
      </w:r>
      <w:r>
        <w:rPr>
          <w:sz w:val="28"/>
          <w:szCs w:val="28"/>
          <w:lang w:val="uk-UA"/>
        </w:rPr>
        <w:t>, строк реалізації та загальна вартість об</w:t>
      </w:r>
      <w:r>
        <w:rPr>
          <w:sz w:val="28"/>
          <w:szCs w:val="28"/>
        </w:rPr>
        <w:t>’</w:t>
      </w:r>
      <w:r>
        <w:rPr>
          <w:sz w:val="28"/>
          <w:szCs w:val="28"/>
          <w:lang w:val="uk-UA"/>
        </w:rPr>
        <w:t>єкта;</w:t>
      </w:r>
    </w:p>
    <w:p w:rsidR="00B1542E" w:rsidRDefault="00B1542E" w:rsidP="005A5139">
      <w:pPr>
        <w:spacing w:line="360" w:lineRule="auto"/>
        <w:ind w:firstLine="709"/>
        <w:jc w:val="both"/>
        <w:rPr>
          <w:sz w:val="28"/>
          <w:szCs w:val="28"/>
          <w:lang w:val="uk-UA"/>
        </w:rPr>
      </w:pPr>
      <w:r>
        <w:rPr>
          <w:sz w:val="28"/>
          <w:szCs w:val="28"/>
          <w:lang w:val="uk-UA"/>
        </w:rPr>
        <w:t xml:space="preserve"> у графах 4-9 зазначаються:</w:t>
      </w:r>
    </w:p>
    <w:p w:rsidR="00B1542E" w:rsidRDefault="00B1542E" w:rsidP="005A5139">
      <w:pPr>
        <w:spacing w:line="360" w:lineRule="auto"/>
        <w:ind w:firstLine="709"/>
        <w:jc w:val="both"/>
        <w:rPr>
          <w:sz w:val="28"/>
          <w:szCs w:val="28"/>
          <w:lang w:val="uk-UA"/>
        </w:rPr>
      </w:pPr>
      <w:r>
        <w:rPr>
          <w:sz w:val="28"/>
          <w:szCs w:val="28"/>
          <w:lang w:val="uk-UA"/>
        </w:rPr>
        <w:t xml:space="preserve"> касові витрати спеціального фонду (бюджету розвитку)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 xml:space="preserve"> бюджетні асигнування спеціального фонду (бюджету розвитку),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t xml:space="preserve"> витрати спеціального фонду (бюджету розвитку) на плановий бюджетний період;</w:t>
      </w:r>
    </w:p>
    <w:p w:rsidR="00B1542E" w:rsidRDefault="00B1542E" w:rsidP="005A5139">
      <w:pPr>
        <w:spacing w:line="360" w:lineRule="auto"/>
        <w:ind w:firstLine="709"/>
        <w:jc w:val="both"/>
        <w:rPr>
          <w:color w:val="FF0000"/>
          <w:sz w:val="28"/>
          <w:szCs w:val="28"/>
          <w:lang w:val="uk-UA"/>
        </w:rPr>
      </w:pPr>
      <w:r>
        <w:rPr>
          <w:sz w:val="28"/>
          <w:szCs w:val="28"/>
          <w:lang w:val="uk-UA"/>
        </w:rPr>
        <w:t xml:space="preserve"> рівень будівельної готовності об'єкта на кінець бюджетного періоду за кожним із періодів охоплених у графах 4-9.</w:t>
      </w:r>
    </w:p>
    <w:p w:rsidR="00B1542E" w:rsidRDefault="00B1542E" w:rsidP="005A5139">
      <w:pPr>
        <w:spacing w:line="360" w:lineRule="auto"/>
        <w:ind w:firstLine="709"/>
        <w:jc w:val="both"/>
        <w:rPr>
          <w:sz w:val="28"/>
          <w:szCs w:val="28"/>
          <w:lang w:val="uk-UA"/>
        </w:rPr>
      </w:pPr>
      <w:r>
        <w:rPr>
          <w:sz w:val="28"/>
          <w:szCs w:val="28"/>
          <w:lang w:val="uk-UA"/>
        </w:rPr>
        <w:lastRenderedPageBreak/>
        <w:t>У графах 10-13 зазначаються витрати спеціального фонду (бюджету розвитку) у наступних за плановим двох бюджетних періодах та рівень будівельної готовності об'єкта на кінець бюджетного періоду.</w:t>
      </w:r>
    </w:p>
    <w:p w:rsidR="00B1542E" w:rsidRDefault="00B1542E" w:rsidP="005A5139">
      <w:pPr>
        <w:spacing w:line="360" w:lineRule="auto"/>
        <w:ind w:firstLine="709"/>
        <w:jc w:val="both"/>
        <w:rPr>
          <w:color w:val="FF0000"/>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12.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витрат на плановий та наступні за плановим два бюджетні періоди (інформації, наведеної у пунктах 8-10).</w:t>
      </w:r>
    </w:p>
    <w:p w:rsidR="00B1542E" w:rsidRDefault="00B1542E" w:rsidP="005A5139">
      <w:pPr>
        <w:spacing w:line="360" w:lineRule="auto"/>
        <w:ind w:firstLine="709"/>
        <w:jc w:val="both"/>
        <w:rPr>
          <w:sz w:val="28"/>
          <w:szCs w:val="28"/>
          <w:lang w:val="uk-UA"/>
        </w:rPr>
      </w:pPr>
      <w:r>
        <w:rPr>
          <w:sz w:val="28"/>
          <w:szCs w:val="28"/>
          <w:lang w:val="uk-UA"/>
        </w:rPr>
        <w:t>Необхідно навести інформацію про використання коштів на оплату праці, її структуру, дії головного розпорядника коштів щодо приведення у відповідність до визначених асигнувань штатної чисельності, а також аналіз змін мережі і контингенту.</w:t>
      </w:r>
    </w:p>
    <w:p w:rsidR="00B1542E" w:rsidRDefault="00B1542E" w:rsidP="005A5139">
      <w:pPr>
        <w:spacing w:line="360" w:lineRule="auto"/>
        <w:ind w:firstLine="709"/>
        <w:jc w:val="both"/>
        <w:rPr>
          <w:sz w:val="28"/>
          <w:szCs w:val="28"/>
          <w:lang w:val="uk-UA"/>
        </w:rPr>
      </w:pPr>
      <w:r>
        <w:rPr>
          <w:sz w:val="28"/>
          <w:szCs w:val="28"/>
          <w:lang w:val="uk-UA"/>
        </w:rPr>
        <w:t>Приведені головними розпорядниками у пунктах 13 та 15 обґрунтування використовуються при підготовці проекту та прогнозу районного бюджету та пояснювальної записки до проекту рішення про районний бюджет.</w:t>
      </w:r>
    </w:p>
    <w:p w:rsidR="00B1542E" w:rsidRDefault="00B1542E" w:rsidP="005A5139">
      <w:pPr>
        <w:spacing w:line="360" w:lineRule="auto"/>
        <w:ind w:firstLine="709"/>
        <w:jc w:val="both"/>
        <w:rPr>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13. У пункті 14 наводиться аналіз управління бюджетними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витрат загального фонду на плановий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підпунктах 1 та 2 зазначається кредиторська заборгованість загального фонду районного бюджету за попередній бюджетний період, а також можлива кредиторська заборгованість на кінець поточного бюджетного періоду:</w:t>
      </w:r>
    </w:p>
    <w:p w:rsidR="00B1542E" w:rsidRDefault="00B1542E" w:rsidP="005A5139">
      <w:pPr>
        <w:spacing w:line="360" w:lineRule="auto"/>
        <w:ind w:firstLine="709"/>
        <w:jc w:val="both"/>
        <w:rPr>
          <w:sz w:val="28"/>
          <w:szCs w:val="28"/>
          <w:lang w:val="uk-UA"/>
        </w:rPr>
      </w:pPr>
      <w:r>
        <w:rPr>
          <w:sz w:val="28"/>
          <w:szCs w:val="28"/>
          <w:lang w:val="uk-UA"/>
        </w:rPr>
        <w:t>у графі 3 підпункту 1 - бюджетні асигнування, затверджені розписом за попередній бюджетний період з урахуванням всіх внесених змін до розпису;</w:t>
      </w:r>
    </w:p>
    <w:p w:rsidR="00B1542E" w:rsidRDefault="00B1542E" w:rsidP="005A5139">
      <w:pPr>
        <w:spacing w:line="360" w:lineRule="auto"/>
        <w:ind w:firstLine="709"/>
        <w:jc w:val="both"/>
        <w:rPr>
          <w:color w:val="FF0000"/>
          <w:sz w:val="28"/>
          <w:szCs w:val="28"/>
          <w:lang w:val="uk-UA"/>
        </w:rPr>
      </w:pPr>
      <w:r>
        <w:rPr>
          <w:sz w:val="28"/>
          <w:szCs w:val="28"/>
          <w:lang w:val="uk-UA"/>
        </w:rPr>
        <w:t>у графі 4 підпункту 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3 підпункту 1 пункту 6;</w:t>
      </w:r>
    </w:p>
    <w:p w:rsidR="00B1542E" w:rsidRDefault="00B1542E" w:rsidP="005A5139">
      <w:pPr>
        <w:spacing w:line="360" w:lineRule="auto"/>
        <w:ind w:firstLine="709"/>
        <w:jc w:val="both"/>
        <w:rPr>
          <w:sz w:val="28"/>
          <w:szCs w:val="28"/>
          <w:lang w:val="uk-UA"/>
        </w:rPr>
      </w:pPr>
      <w:r>
        <w:rPr>
          <w:sz w:val="28"/>
          <w:szCs w:val="28"/>
          <w:lang w:val="uk-UA"/>
        </w:rPr>
        <w:lastRenderedPageBreak/>
        <w:t>у графах 5 та 6 підпункту 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7 підпункту 1 - зміна кредиторської заборгованості загального фонду протягом попереднього бюджетного періоду;</w:t>
      </w:r>
    </w:p>
    <w:p w:rsidR="00B1542E" w:rsidRDefault="00B1542E" w:rsidP="005A5139">
      <w:pPr>
        <w:spacing w:line="360" w:lineRule="auto"/>
        <w:ind w:firstLine="709"/>
        <w:jc w:val="both"/>
        <w:rPr>
          <w:sz w:val="28"/>
          <w:szCs w:val="28"/>
          <w:lang w:val="uk-UA"/>
        </w:rPr>
      </w:pPr>
      <w:r>
        <w:rPr>
          <w:sz w:val="28"/>
          <w:szCs w:val="28"/>
          <w:lang w:val="uk-UA"/>
        </w:rPr>
        <w:t>у графах 8 та 9 підпункту 1 - кредиторська заборгованість, яка у попередньому бюджетному періоді погашена за рахунок коштів загального та спеціального фондів відповідно;</w:t>
      </w:r>
    </w:p>
    <w:p w:rsidR="00B1542E" w:rsidRDefault="00B1542E" w:rsidP="005A5139">
      <w:pPr>
        <w:spacing w:line="360" w:lineRule="auto"/>
        <w:ind w:firstLine="709"/>
        <w:jc w:val="both"/>
        <w:rPr>
          <w:sz w:val="28"/>
          <w:szCs w:val="28"/>
          <w:lang w:val="uk-UA"/>
        </w:rPr>
      </w:pPr>
      <w:r>
        <w:rPr>
          <w:sz w:val="28"/>
          <w:szCs w:val="28"/>
          <w:lang w:val="uk-UA"/>
        </w:rPr>
        <w:t>у графі 10 підпункту 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B1542E" w:rsidRDefault="00B1542E" w:rsidP="005A5139">
      <w:pPr>
        <w:spacing w:line="360" w:lineRule="auto"/>
        <w:ind w:firstLine="709"/>
        <w:jc w:val="both"/>
        <w:rPr>
          <w:sz w:val="28"/>
          <w:szCs w:val="28"/>
          <w:lang w:val="uk-UA"/>
        </w:rPr>
      </w:pPr>
      <w:r>
        <w:rPr>
          <w:sz w:val="28"/>
          <w:szCs w:val="28"/>
          <w:lang w:val="uk-UA"/>
        </w:rPr>
        <w:t>Графи 3, 4, 8 підпункту 2 пункту 14 мають відповідати:</w:t>
      </w:r>
    </w:p>
    <w:p w:rsidR="00B1542E" w:rsidRDefault="00B1542E" w:rsidP="005A5139">
      <w:pPr>
        <w:spacing w:line="360" w:lineRule="auto"/>
        <w:ind w:firstLine="709"/>
        <w:jc w:val="both"/>
        <w:rPr>
          <w:sz w:val="28"/>
          <w:szCs w:val="28"/>
          <w:lang w:val="uk-UA"/>
        </w:rPr>
      </w:pPr>
      <w:r>
        <w:rPr>
          <w:sz w:val="28"/>
          <w:szCs w:val="28"/>
          <w:lang w:val="uk-UA"/>
        </w:rPr>
        <w:t>графа 3 підпункту 2 - графі 7 підпункту 1 пункту 6 (бюджетні асигнування, затверджені розписом на поточний бюджетний період);</w:t>
      </w:r>
    </w:p>
    <w:p w:rsidR="00B1542E" w:rsidRDefault="00B1542E" w:rsidP="005A5139">
      <w:pPr>
        <w:spacing w:line="360" w:lineRule="auto"/>
        <w:ind w:firstLine="709"/>
        <w:jc w:val="both"/>
        <w:rPr>
          <w:sz w:val="28"/>
          <w:szCs w:val="28"/>
          <w:lang w:val="uk-UA"/>
        </w:rPr>
      </w:pPr>
      <w:r>
        <w:rPr>
          <w:sz w:val="28"/>
          <w:szCs w:val="28"/>
          <w:lang w:val="uk-UA"/>
        </w:rPr>
        <w:t>графа 4 підпункту 2 - графі 6 підпункту 1 пункту 14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графа 8 підпункту 2 - графі 11 підпункту 1 пункту 6 (видатки бюджету на плановий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5, 6, 10, 11 підпункту 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B1542E" w:rsidRDefault="00B1542E" w:rsidP="005A5139">
      <w:pPr>
        <w:spacing w:line="360" w:lineRule="auto"/>
        <w:ind w:firstLine="709"/>
        <w:jc w:val="both"/>
        <w:rPr>
          <w:sz w:val="28"/>
          <w:szCs w:val="28"/>
          <w:lang w:val="uk-UA"/>
        </w:rPr>
      </w:pPr>
      <w:r>
        <w:rPr>
          <w:sz w:val="28"/>
          <w:szCs w:val="28"/>
          <w:lang w:val="uk-UA"/>
        </w:rPr>
        <w:t>У графах 7 і 12 підпункту 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B1542E" w:rsidRDefault="00B1542E" w:rsidP="005A5139">
      <w:pPr>
        <w:spacing w:line="360" w:lineRule="auto"/>
        <w:ind w:firstLine="709"/>
        <w:jc w:val="both"/>
        <w:rPr>
          <w:sz w:val="28"/>
          <w:szCs w:val="28"/>
          <w:lang w:val="uk-UA"/>
        </w:rPr>
      </w:pPr>
      <w:r>
        <w:rPr>
          <w:sz w:val="28"/>
          <w:szCs w:val="28"/>
          <w:lang w:val="uk-UA"/>
        </w:rPr>
        <w:t xml:space="preserve">Наведена у підпунктах 1 та 2 пункту 14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w:t>
      </w:r>
      <w:r>
        <w:rPr>
          <w:sz w:val="28"/>
          <w:szCs w:val="28"/>
          <w:lang w:val="uk-UA"/>
        </w:rPr>
        <w:lastRenderedPageBreak/>
        <w:t>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B1542E" w:rsidRDefault="00B1542E" w:rsidP="005A5139">
      <w:pPr>
        <w:spacing w:line="360" w:lineRule="auto"/>
        <w:ind w:firstLine="709"/>
        <w:jc w:val="both"/>
        <w:rPr>
          <w:sz w:val="28"/>
          <w:szCs w:val="28"/>
          <w:lang w:val="uk-UA"/>
        </w:rPr>
      </w:pPr>
      <w:r>
        <w:rPr>
          <w:sz w:val="28"/>
          <w:szCs w:val="28"/>
          <w:lang w:val="uk-UA"/>
        </w:rPr>
        <w:t>У підпункті 3 пункту 14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B1542E" w:rsidRDefault="00B1542E" w:rsidP="005A5139">
      <w:pPr>
        <w:spacing w:line="360" w:lineRule="auto"/>
        <w:ind w:firstLine="709"/>
        <w:jc w:val="both"/>
        <w:rPr>
          <w:sz w:val="28"/>
          <w:szCs w:val="28"/>
          <w:lang w:val="uk-UA"/>
        </w:rPr>
      </w:pPr>
      <w:r>
        <w:rPr>
          <w:sz w:val="28"/>
          <w:szCs w:val="28"/>
          <w:lang w:val="uk-UA"/>
        </w:rPr>
        <w:t>у графі 3 підпункту 3 - бюджетні асигнування, затверджені розписом за попередній бюджетний період з урахуванням всіх внесених змін до розпису;</w:t>
      </w:r>
    </w:p>
    <w:p w:rsidR="00B1542E" w:rsidRDefault="00B1542E" w:rsidP="005A5139">
      <w:pPr>
        <w:spacing w:line="360" w:lineRule="auto"/>
        <w:ind w:firstLine="709"/>
        <w:jc w:val="both"/>
        <w:rPr>
          <w:sz w:val="28"/>
          <w:szCs w:val="28"/>
          <w:lang w:val="uk-UA"/>
        </w:rPr>
      </w:pPr>
      <w:r>
        <w:rPr>
          <w:sz w:val="28"/>
          <w:szCs w:val="28"/>
          <w:lang w:val="uk-UA"/>
        </w:rPr>
        <w:t>у графі 4 підпункту 3 - касові видатки або надання кредитів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графах 5 і 6 підпункту 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B1542E" w:rsidRDefault="00B1542E" w:rsidP="005A5139">
      <w:pPr>
        <w:spacing w:line="360" w:lineRule="auto"/>
        <w:ind w:firstLine="709"/>
        <w:jc w:val="both"/>
        <w:rPr>
          <w:sz w:val="28"/>
          <w:szCs w:val="28"/>
          <w:lang w:val="uk-UA"/>
        </w:rPr>
      </w:pPr>
      <w:r>
        <w:rPr>
          <w:sz w:val="28"/>
          <w:szCs w:val="28"/>
          <w:lang w:val="uk-UA"/>
        </w:rPr>
        <w:t>у графі 7 підпункту 3 - очікувана дебіторська заборгованість загального фонду на кінець планового бюджетного періоду;</w:t>
      </w:r>
    </w:p>
    <w:p w:rsidR="00B1542E" w:rsidRDefault="00B1542E" w:rsidP="005A5139">
      <w:pPr>
        <w:spacing w:line="360" w:lineRule="auto"/>
        <w:ind w:firstLine="709"/>
        <w:jc w:val="both"/>
        <w:rPr>
          <w:sz w:val="28"/>
          <w:szCs w:val="28"/>
          <w:lang w:val="uk-UA"/>
        </w:rPr>
      </w:pPr>
      <w:r>
        <w:rPr>
          <w:sz w:val="28"/>
          <w:szCs w:val="28"/>
          <w:lang w:val="uk-UA"/>
        </w:rPr>
        <w:t>у графах 8 і 9 підпункту 3 - причини виникнення дебіторської заборгованості загального фонду та вжиті заходи щодо її погашення відповідно.</w:t>
      </w:r>
    </w:p>
    <w:p w:rsidR="00B1542E" w:rsidRDefault="00B1542E" w:rsidP="005A5139">
      <w:pPr>
        <w:spacing w:line="360" w:lineRule="auto"/>
        <w:ind w:firstLine="709"/>
        <w:jc w:val="both"/>
        <w:rPr>
          <w:sz w:val="28"/>
          <w:szCs w:val="28"/>
          <w:lang w:val="uk-UA"/>
        </w:rPr>
      </w:pPr>
      <w:r>
        <w:rPr>
          <w:sz w:val="28"/>
          <w:szCs w:val="28"/>
          <w:lang w:val="uk-UA"/>
        </w:rPr>
        <w:t>У підпункті 4 пункту 14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B1542E" w:rsidRDefault="00B1542E" w:rsidP="005A5139">
      <w:pPr>
        <w:spacing w:line="360" w:lineRule="auto"/>
        <w:ind w:firstLine="709"/>
        <w:jc w:val="both"/>
        <w:rPr>
          <w:color w:val="FF0000"/>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14. У пункті 15 наводяться:</w:t>
      </w:r>
    </w:p>
    <w:p w:rsidR="00B1542E" w:rsidRDefault="00B1542E" w:rsidP="005A5139">
      <w:pPr>
        <w:spacing w:line="360" w:lineRule="auto"/>
        <w:ind w:firstLine="709"/>
        <w:jc w:val="both"/>
        <w:rPr>
          <w:sz w:val="28"/>
          <w:szCs w:val="28"/>
          <w:lang w:val="uk-UA"/>
        </w:rPr>
      </w:pPr>
      <w:r>
        <w:rPr>
          <w:sz w:val="28"/>
          <w:szCs w:val="28"/>
          <w:lang w:val="uk-UA"/>
        </w:rPr>
        <w:lastRenderedPageBreak/>
        <w:t>основні підходи до розрахунку власних надходжень бюджетних установ на плановий та наступні за плановим два бюджетні періоди;</w:t>
      </w:r>
    </w:p>
    <w:p w:rsidR="00B1542E" w:rsidRDefault="00B1542E" w:rsidP="005A5139">
      <w:pPr>
        <w:spacing w:line="360" w:lineRule="auto"/>
        <w:ind w:firstLine="709"/>
        <w:jc w:val="both"/>
        <w:rPr>
          <w:sz w:val="28"/>
          <w:szCs w:val="28"/>
          <w:lang w:val="uk-UA"/>
        </w:rPr>
      </w:pPr>
      <w:r>
        <w:rPr>
          <w:sz w:val="28"/>
          <w:szCs w:val="28"/>
          <w:lang w:val="uk-UA"/>
        </w:rPr>
        <w:t>основні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w:t>
      </w:r>
    </w:p>
    <w:p w:rsidR="00B1542E" w:rsidRDefault="00B1542E" w:rsidP="005A5139">
      <w:pPr>
        <w:spacing w:line="360" w:lineRule="auto"/>
        <w:ind w:firstLine="709"/>
        <w:jc w:val="both"/>
        <w:rPr>
          <w:sz w:val="28"/>
          <w:szCs w:val="28"/>
          <w:lang w:val="uk-UA"/>
        </w:rPr>
      </w:pPr>
      <w:r>
        <w:rPr>
          <w:sz w:val="28"/>
          <w:szCs w:val="28"/>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та визначено напрями їх використання;</w:t>
      </w:r>
    </w:p>
    <w:p w:rsidR="00B1542E" w:rsidRDefault="00B1542E" w:rsidP="005A5139">
      <w:pPr>
        <w:spacing w:line="360" w:lineRule="auto"/>
        <w:ind w:firstLine="709"/>
        <w:jc w:val="both"/>
        <w:rPr>
          <w:sz w:val="28"/>
          <w:szCs w:val="28"/>
          <w:lang w:val="uk-UA"/>
        </w:rPr>
      </w:pPr>
      <w:r>
        <w:rPr>
          <w:sz w:val="28"/>
          <w:szCs w:val="28"/>
          <w:lang w:val="uk-UA"/>
        </w:rPr>
        <w:t>пояснення джерел утворення надходжень спеціального фонду та основні напрями їх використання;</w:t>
      </w:r>
    </w:p>
    <w:p w:rsidR="00B1542E" w:rsidRDefault="00B1542E" w:rsidP="005A5139">
      <w:pPr>
        <w:spacing w:line="360" w:lineRule="auto"/>
        <w:ind w:firstLine="709"/>
        <w:jc w:val="both"/>
        <w:rPr>
          <w:sz w:val="28"/>
          <w:szCs w:val="28"/>
          <w:lang w:val="uk-UA"/>
        </w:rPr>
      </w:pPr>
      <w:r>
        <w:rPr>
          <w:sz w:val="28"/>
          <w:szCs w:val="28"/>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B1542E" w:rsidRDefault="00B1542E" w:rsidP="005A5139">
      <w:pPr>
        <w:spacing w:line="360" w:lineRule="auto"/>
        <w:ind w:firstLine="709"/>
        <w:jc w:val="both"/>
        <w:rPr>
          <w:sz w:val="28"/>
          <w:szCs w:val="28"/>
          <w:lang w:val="uk-UA"/>
        </w:rPr>
      </w:pPr>
      <w:r>
        <w:rPr>
          <w:sz w:val="28"/>
          <w:szCs w:val="28"/>
          <w:lang w:val="uk-UA"/>
        </w:rPr>
        <w:t>показники, які характеризують обсяг витрат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B1542E" w:rsidRDefault="00B1542E" w:rsidP="005A5139">
      <w:pPr>
        <w:spacing w:line="360" w:lineRule="auto"/>
        <w:ind w:firstLine="709"/>
        <w:jc w:val="both"/>
        <w:rPr>
          <w:color w:val="FF0000"/>
          <w:sz w:val="28"/>
          <w:szCs w:val="28"/>
          <w:lang w:val="uk-UA"/>
        </w:rPr>
      </w:pPr>
    </w:p>
    <w:p w:rsidR="00B1542E" w:rsidRDefault="00B1542E" w:rsidP="005A5139">
      <w:pPr>
        <w:spacing w:line="360" w:lineRule="auto"/>
        <w:ind w:firstLine="709"/>
        <w:jc w:val="both"/>
        <w:rPr>
          <w:sz w:val="28"/>
          <w:szCs w:val="28"/>
          <w:lang w:val="uk-UA"/>
        </w:rPr>
      </w:pPr>
      <w:r>
        <w:rPr>
          <w:sz w:val="28"/>
          <w:szCs w:val="28"/>
          <w:lang w:val="uk-UA"/>
        </w:rPr>
        <w:t>15. Інформація, наведена у Формі-2, використовується для формування паспорта бюджетної програми відповідно до положень 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w:t>
      </w:r>
    </w:p>
    <w:p w:rsidR="00B1542E" w:rsidRDefault="00B1542E" w:rsidP="005A5139">
      <w:pPr>
        <w:rPr>
          <w:lang w:val="uk-UA"/>
        </w:rPr>
      </w:pPr>
    </w:p>
    <w:p w:rsidR="00B1542E" w:rsidRDefault="00B1542E" w:rsidP="005A5139">
      <w:pPr>
        <w:rPr>
          <w:lang w:val="uk-UA"/>
        </w:rPr>
      </w:pPr>
    </w:p>
    <w:p w:rsidR="00B1542E" w:rsidRDefault="00B1542E" w:rsidP="005A5139">
      <w:pPr>
        <w:pStyle w:val="OsnovnoiText"/>
      </w:pPr>
      <w:r>
        <w:t>V. Порядок заповнення Форми-3</w:t>
      </w:r>
    </w:p>
    <w:p w:rsidR="00B1542E" w:rsidRDefault="00B1542E" w:rsidP="005A1190">
      <w:pPr>
        <w:spacing w:line="360" w:lineRule="auto"/>
        <w:ind w:firstLine="720"/>
        <w:jc w:val="both"/>
        <w:rPr>
          <w:color w:val="FF0000"/>
          <w:sz w:val="28"/>
          <w:szCs w:val="28"/>
          <w:lang w:val="uk-UA"/>
        </w:rPr>
      </w:pPr>
    </w:p>
    <w:p w:rsidR="00B1542E" w:rsidRDefault="00B1542E" w:rsidP="005A1190">
      <w:pPr>
        <w:spacing w:line="360" w:lineRule="auto"/>
        <w:ind w:firstLine="720"/>
        <w:jc w:val="both"/>
        <w:rPr>
          <w:sz w:val="28"/>
          <w:szCs w:val="28"/>
          <w:lang w:val="uk-UA"/>
        </w:rPr>
      </w:pPr>
      <w:r>
        <w:rPr>
          <w:sz w:val="28"/>
          <w:szCs w:val="28"/>
          <w:lang w:val="uk-UA"/>
        </w:rPr>
        <w:lastRenderedPageBreak/>
        <w:t>1. Форма-3 призначена для представлення та обґрунтування пропозицій щодо додаткових поточних та капітальних витрат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B1542E" w:rsidRDefault="00B1542E" w:rsidP="005A1190">
      <w:pPr>
        <w:spacing w:line="360" w:lineRule="auto"/>
        <w:ind w:firstLine="720"/>
        <w:jc w:val="both"/>
        <w:rPr>
          <w:sz w:val="28"/>
          <w:szCs w:val="28"/>
          <w:lang w:val="uk-UA"/>
        </w:rPr>
      </w:pPr>
      <w:r>
        <w:rPr>
          <w:sz w:val="28"/>
          <w:szCs w:val="28"/>
          <w:lang w:val="uk-UA"/>
        </w:rPr>
        <w:t>Пропозиції головного розпорядника щодо додаткових витрат розглядаються фінансовим управлінням  в межах балансу бюджету.</w:t>
      </w:r>
    </w:p>
    <w:p w:rsidR="00B1542E" w:rsidRDefault="00B1542E" w:rsidP="005A1190">
      <w:pPr>
        <w:spacing w:line="360" w:lineRule="auto"/>
        <w:ind w:firstLine="720"/>
        <w:jc w:val="both"/>
        <w:rPr>
          <w:sz w:val="28"/>
          <w:szCs w:val="28"/>
          <w:lang w:val="uk-UA"/>
        </w:rPr>
      </w:pPr>
      <w:r>
        <w:rPr>
          <w:sz w:val="28"/>
          <w:szCs w:val="28"/>
          <w:lang w:val="uk-UA"/>
        </w:rPr>
        <w:t xml:space="preserve">Пропозиції щодо додаткових витрат не надаються за бюджетними програмами,  за   якими  у  зв’язку  з  перерозподілом  зменшено  обсяги  витрат </w:t>
      </w:r>
    </w:p>
    <w:p w:rsidR="00B1542E" w:rsidRDefault="00B1542E" w:rsidP="005A1190">
      <w:pPr>
        <w:spacing w:line="360" w:lineRule="auto"/>
        <w:ind w:firstLine="720"/>
        <w:jc w:val="both"/>
        <w:rPr>
          <w:sz w:val="28"/>
          <w:szCs w:val="28"/>
          <w:lang w:val="uk-UA"/>
        </w:rPr>
      </w:pPr>
      <w:r>
        <w:rPr>
          <w:sz w:val="28"/>
          <w:szCs w:val="28"/>
          <w:lang w:val="uk-UA"/>
        </w:rPr>
        <w:t>порівняно з поточним бюджетним періодом та збільшено за іншими бюджетними програмами.</w:t>
      </w:r>
    </w:p>
    <w:p w:rsidR="00B1542E" w:rsidRDefault="00B1542E" w:rsidP="005A1190">
      <w:pPr>
        <w:spacing w:line="360" w:lineRule="auto"/>
        <w:ind w:firstLine="720"/>
        <w:jc w:val="both"/>
        <w:rPr>
          <w:sz w:val="28"/>
          <w:szCs w:val="28"/>
          <w:lang w:val="uk-UA"/>
        </w:rPr>
      </w:pPr>
    </w:p>
    <w:p w:rsidR="00B1542E" w:rsidRDefault="00B1542E" w:rsidP="005A1190">
      <w:pPr>
        <w:spacing w:line="360" w:lineRule="auto"/>
        <w:ind w:firstLine="720"/>
        <w:jc w:val="both"/>
        <w:rPr>
          <w:sz w:val="28"/>
          <w:szCs w:val="28"/>
          <w:lang w:val="uk-UA"/>
        </w:rPr>
      </w:pPr>
      <w:r>
        <w:rPr>
          <w:sz w:val="28"/>
          <w:szCs w:val="28"/>
          <w:lang w:val="uk-UA"/>
        </w:rPr>
        <w:t>2. У пунктах 1-3 зазначаються дані за аналогічним принципом          пунктів 1-3 Форми-2.</w:t>
      </w:r>
    </w:p>
    <w:p w:rsidR="00B1542E" w:rsidRDefault="00B1542E" w:rsidP="005A1190">
      <w:pPr>
        <w:spacing w:line="360" w:lineRule="auto"/>
        <w:ind w:firstLine="720"/>
        <w:jc w:val="both"/>
        <w:rPr>
          <w:sz w:val="28"/>
          <w:szCs w:val="28"/>
          <w:lang w:val="uk-UA"/>
        </w:rPr>
      </w:pPr>
    </w:p>
    <w:p w:rsidR="00B1542E" w:rsidRDefault="00B1542E" w:rsidP="005A1190">
      <w:pPr>
        <w:spacing w:line="360" w:lineRule="auto"/>
        <w:ind w:firstLine="720"/>
        <w:jc w:val="both"/>
        <w:rPr>
          <w:sz w:val="28"/>
          <w:szCs w:val="28"/>
          <w:lang w:val="uk-UA"/>
        </w:rPr>
      </w:pPr>
      <w:r>
        <w:rPr>
          <w:sz w:val="28"/>
          <w:szCs w:val="28"/>
          <w:lang w:val="uk-UA"/>
        </w:rPr>
        <w:t>3. У пункті 4 наводяться додаткові кошти на поточні та капітальні витрати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B1542E" w:rsidRDefault="00B1542E" w:rsidP="005A1190">
      <w:pPr>
        <w:spacing w:line="360" w:lineRule="auto"/>
        <w:ind w:firstLine="720"/>
        <w:jc w:val="both"/>
        <w:rPr>
          <w:sz w:val="28"/>
          <w:szCs w:val="28"/>
          <w:lang w:val="uk-UA"/>
        </w:rPr>
      </w:pPr>
      <w:r>
        <w:rPr>
          <w:sz w:val="28"/>
          <w:szCs w:val="28"/>
          <w:lang w:val="uk-UA"/>
        </w:rPr>
        <w:t>Підпункти 1 та 2 заповнюються за кожною бюджетною програмою.</w:t>
      </w:r>
    </w:p>
    <w:p w:rsidR="00B1542E" w:rsidRDefault="00B1542E" w:rsidP="005A1190">
      <w:pPr>
        <w:spacing w:line="360" w:lineRule="auto"/>
        <w:ind w:firstLine="720"/>
        <w:jc w:val="both"/>
        <w:rPr>
          <w:sz w:val="28"/>
          <w:szCs w:val="28"/>
          <w:lang w:val="uk-UA"/>
        </w:rPr>
      </w:pPr>
      <w:r>
        <w:rPr>
          <w:sz w:val="28"/>
          <w:szCs w:val="28"/>
          <w:lang w:val="uk-UA"/>
        </w:rPr>
        <w:t>У першій таблиці підпункту 1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 Показники у графах 3, 4, 5 повинні відповідати показникам у графах 5, 6, 7 пункту 3 Форми-1 за відповідними бюджетними програмами.</w:t>
      </w:r>
    </w:p>
    <w:p w:rsidR="00B1542E" w:rsidRDefault="00B1542E" w:rsidP="005A1190">
      <w:pPr>
        <w:spacing w:line="360" w:lineRule="auto"/>
        <w:ind w:firstLine="720"/>
        <w:jc w:val="both"/>
        <w:rPr>
          <w:sz w:val="28"/>
          <w:szCs w:val="28"/>
          <w:lang w:val="uk-UA"/>
        </w:rPr>
      </w:pPr>
      <w:r>
        <w:rPr>
          <w:sz w:val="28"/>
          <w:szCs w:val="28"/>
          <w:lang w:val="uk-UA"/>
        </w:rPr>
        <w:t>У графі 6 першої таблиці підпункту 1 зазначається сума збільшення граничного обсягу (необхідних додаткових коштів).</w:t>
      </w:r>
    </w:p>
    <w:p w:rsidR="00B1542E" w:rsidRDefault="00B1542E" w:rsidP="005A1190">
      <w:pPr>
        <w:spacing w:line="360" w:lineRule="auto"/>
        <w:ind w:firstLine="720"/>
        <w:jc w:val="both"/>
        <w:rPr>
          <w:sz w:val="28"/>
          <w:szCs w:val="28"/>
          <w:lang w:val="uk-UA"/>
        </w:rPr>
      </w:pPr>
      <w:r>
        <w:rPr>
          <w:sz w:val="28"/>
          <w:szCs w:val="28"/>
          <w:lang w:val="uk-UA"/>
        </w:rPr>
        <w:lastRenderedPageBreak/>
        <w:t>У графі 7 першої таблиці підпункту 1 наводяться обґрунтування необхідності та розрахунки додаткових витрат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B1542E" w:rsidRDefault="00B1542E" w:rsidP="005A1190">
      <w:pPr>
        <w:spacing w:line="360" w:lineRule="auto"/>
        <w:ind w:firstLine="720"/>
        <w:jc w:val="both"/>
        <w:rPr>
          <w:sz w:val="28"/>
          <w:szCs w:val="28"/>
          <w:lang w:val="uk-UA"/>
        </w:rPr>
      </w:pPr>
      <w:r>
        <w:rPr>
          <w:sz w:val="28"/>
          <w:szCs w:val="28"/>
          <w:lang w:val="uk-UA"/>
        </w:rPr>
        <w:t>У графах 2, 3, 4 другої таблиці підпункту 1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підпункту 1 пункту 8 Форми-2.</w:t>
      </w:r>
    </w:p>
    <w:p w:rsidR="00B1542E" w:rsidRDefault="00B1542E" w:rsidP="005A1190">
      <w:pPr>
        <w:spacing w:line="360" w:lineRule="auto"/>
        <w:ind w:firstLine="720"/>
        <w:jc w:val="both"/>
        <w:rPr>
          <w:sz w:val="28"/>
          <w:szCs w:val="28"/>
          <w:lang w:val="uk-UA"/>
        </w:rPr>
      </w:pPr>
      <w:r>
        <w:rPr>
          <w:sz w:val="28"/>
          <w:szCs w:val="28"/>
          <w:lang w:val="uk-UA"/>
        </w:rPr>
        <w:t>У графі 5 другої таблиці підпункту 1 зазначаються результативні показники, які передбачається досягти у плановому бюджетному періоді в межах граничного обсягу.</w:t>
      </w:r>
    </w:p>
    <w:p w:rsidR="00B1542E" w:rsidRDefault="00B1542E" w:rsidP="005A1190">
      <w:pPr>
        <w:spacing w:line="360" w:lineRule="auto"/>
        <w:ind w:firstLine="720"/>
        <w:jc w:val="both"/>
        <w:rPr>
          <w:sz w:val="28"/>
          <w:szCs w:val="28"/>
          <w:lang w:val="uk-UA"/>
        </w:rPr>
      </w:pPr>
      <w:r>
        <w:rPr>
          <w:sz w:val="28"/>
          <w:szCs w:val="28"/>
          <w:lang w:val="uk-UA"/>
        </w:rPr>
        <w:t>У графі 6 другої таблиці підпункту 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B1542E" w:rsidRDefault="00B1542E" w:rsidP="005A1190">
      <w:pPr>
        <w:spacing w:line="360" w:lineRule="auto"/>
        <w:ind w:firstLine="720"/>
        <w:jc w:val="both"/>
        <w:rPr>
          <w:sz w:val="28"/>
          <w:szCs w:val="28"/>
          <w:lang w:val="uk-UA"/>
        </w:rPr>
      </w:pPr>
      <w:r>
        <w:rPr>
          <w:sz w:val="28"/>
          <w:szCs w:val="28"/>
          <w:lang w:val="uk-UA"/>
        </w:rPr>
        <w:t>У другій таблиці підпункту 1 також необхідно зазначити про наслідки, які настають у разі, якщо додаткові кошти не будуть передбачені у плановому році, та альтернативні заходи, яких варто вжити для забезпечення виконання бюджетної програми.</w:t>
      </w:r>
    </w:p>
    <w:p w:rsidR="00B1542E" w:rsidRDefault="00B1542E" w:rsidP="005A1190">
      <w:pPr>
        <w:spacing w:line="360" w:lineRule="auto"/>
        <w:ind w:firstLine="720"/>
        <w:jc w:val="both"/>
        <w:rPr>
          <w:sz w:val="28"/>
          <w:szCs w:val="28"/>
          <w:lang w:val="uk-UA"/>
        </w:rPr>
      </w:pPr>
      <w:r>
        <w:rPr>
          <w:sz w:val="28"/>
          <w:szCs w:val="28"/>
          <w:lang w:val="uk-UA"/>
        </w:rPr>
        <w:t>У першій таблиці підпункту 2 зазначаються додаткові витрати на наступні за плановим два бюджетні періоди (у розрізі кодів економічної класифікації</w:t>
      </w:r>
    </w:p>
    <w:p w:rsidR="00B1542E" w:rsidRDefault="00B1542E" w:rsidP="005A1190">
      <w:pPr>
        <w:spacing w:line="360" w:lineRule="auto"/>
        <w:ind w:firstLine="720"/>
        <w:jc w:val="both"/>
        <w:rPr>
          <w:sz w:val="28"/>
          <w:szCs w:val="28"/>
          <w:lang w:val="uk-UA"/>
        </w:rPr>
      </w:pPr>
      <w:r>
        <w:rPr>
          <w:sz w:val="28"/>
          <w:szCs w:val="28"/>
          <w:lang w:val="uk-UA"/>
        </w:rPr>
        <w:t>видатків бюджету або класифікації кредитування бюджету).</w:t>
      </w:r>
    </w:p>
    <w:p w:rsidR="00B1542E" w:rsidRDefault="00B1542E" w:rsidP="005A1190">
      <w:pPr>
        <w:spacing w:line="360" w:lineRule="auto"/>
        <w:ind w:firstLine="720"/>
        <w:jc w:val="both"/>
        <w:rPr>
          <w:color w:val="FF0000"/>
          <w:sz w:val="28"/>
          <w:szCs w:val="28"/>
          <w:lang w:val="uk-UA"/>
        </w:rPr>
      </w:pPr>
      <w:r>
        <w:rPr>
          <w:sz w:val="28"/>
          <w:szCs w:val="28"/>
          <w:lang w:val="uk-UA"/>
        </w:rPr>
        <w:t>У графах 3, 5 першої таблиці підпункту 2 проставляються індикативні прогнозні показники на наступні за плановим два бюджетні періоди, які повинні збігатися з показниками у графах 8, 9 пункту 3 Форми-1 за бюджетними програмами.</w:t>
      </w:r>
    </w:p>
    <w:p w:rsidR="00B1542E" w:rsidRDefault="00B1542E" w:rsidP="005A1190">
      <w:pPr>
        <w:spacing w:line="360" w:lineRule="auto"/>
        <w:ind w:firstLine="720"/>
        <w:jc w:val="both"/>
        <w:rPr>
          <w:sz w:val="28"/>
          <w:szCs w:val="28"/>
          <w:lang w:val="uk-UA"/>
        </w:rPr>
      </w:pPr>
      <w:r>
        <w:rPr>
          <w:sz w:val="28"/>
          <w:szCs w:val="28"/>
          <w:lang w:val="uk-UA"/>
        </w:rPr>
        <w:t>У графах 4 і 6 першої таблиці підпункту 2 зазначається сума збільшення індикативних прогнозних показників.</w:t>
      </w:r>
    </w:p>
    <w:p w:rsidR="00B1542E" w:rsidRDefault="00B1542E" w:rsidP="005A1190">
      <w:pPr>
        <w:spacing w:line="360" w:lineRule="auto"/>
        <w:ind w:firstLine="720"/>
        <w:jc w:val="both"/>
        <w:rPr>
          <w:sz w:val="28"/>
          <w:szCs w:val="28"/>
          <w:lang w:val="uk-UA"/>
        </w:rPr>
      </w:pPr>
      <w:r>
        <w:rPr>
          <w:sz w:val="28"/>
          <w:szCs w:val="28"/>
          <w:lang w:val="uk-UA"/>
        </w:rPr>
        <w:lastRenderedPageBreak/>
        <w:t>У графі 7 першої таблиці підпункту 2 наводяться обґрунтування необхідності та розрахунки додаткових видатків загального фонду на наступні за плановим два бюджетні періоди.</w:t>
      </w:r>
    </w:p>
    <w:p w:rsidR="00B1542E" w:rsidRDefault="00B1542E" w:rsidP="005A1190">
      <w:pPr>
        <w:spacing w:line="360" w:lineRule="auto"/>
        <w:ind w:firstLine="720"/>
        <w:jc w:val="both"/>
        <w:rPr>
          <w:color w:val="FF0000"/>
          <w:sz w:val="28"/>
          <w:szCs w:val="28"/>
          <w:lang w:val="uk-UA"/>
        </w:rPr>
      </w:pPr>
      <w:r>
        <w:rPr>
          <w:sz w:val="28"/>
          <w:szCs w:val="28"/>
          <w:lang w:val="uk-UA"/>
        </w:rPr>
        <w:t>У графах 2, 3, 4  другої таблиці підпункту 2 зазначаються результативні показники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w:t>
      </w:r>
    </w:p>
    <w:p w:rsidR="00B1542E" w:rsidRPr="008E476B" w:rsidRDefault="00B1542E" w:rsidP="005A1190">
      <w:pPr>
        <w:spacing w:line="360" w:lineRule="auto"/>
        <w:ind w:firstLine="720"/>
        <w:jc w:val="both"/>
        <w:rPr>
          <w:sz w:val="28"/>
          <w:szCs w:val="28"/>
          <w:lang w:val="uk-UA"/>
        </w:rPr>
      </w:pPr>
      <w:r>
        <w:rPr>
          <w:sz w:val="28"/>
          <w:szCs w:val="28"/>
          <w:lang w:val="uk-UA"/>
        </w:rPr>
        <w:t>У графах 5 і 7 другої таблиці підпункту 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B1542E" w:rsidRDefault="00B1542E" w:rsidP="005A1190">
      <w:pPr>
        <w:spacing w:line="360" w:lineRule="auto"/>
        <w:ind w:firstLine="720"/>
        <w:jc w:val="both"/>
        <w:rPr>
          <w:sz w:val="28"/>
          <w:szCs w:val="28"/>
          <w:lang w:val="uk-UA"/>
        </w:rPr>
      </w:pPr>
      <w:r>
        <w:rPr>
          <w:sz w:val="28"/>
          <w:szCs w:val="28"/>
          <w:lang w:val="uk-UA"/>
        </w:rPr>
        <w:t>У графах 6 і 8 другої таблиці підпункту 2 зазначаються зміни (збільшення/зменшення) зазначених результативних показників у разі виділення додаткових коштів у відповідних бюджетних періодах.</w:t>
      </w:r>
    </w:p>
    <w:p w:rsidR="00B1542E" w:rsidRDefault="00B1542E" w:rsidP="005A1190">
      <w:pPr>
        <w:spacing w:line="360" w:lineRule="auto"/>
        <w:ind w:firstLine="720"/>
        <w:jc w:val="both"/>
        <w:rPr>
          <w:sz w:val="28"/>
          <w:szCs w:val="28"/>
          <w:lang w:val="uk-UA"/>
        </w:rPr>
      </w:pPr>
      <w:r>
        <w:rPr>
          <w:sz w:val="28"/>
          <w:szCs w:val="28"/>
          <w:lang w:val="uk-UA"/>
        </w:rPr>
        <w:t>У другій таблиці підпункту 2 також необхідно зазначити про наслідки, які настають у разі, якщо додаткові кошти не будуть передбачені протягом двох наступних за плановим роком бюджетних періодів, та альтернативні заходи, яких варто вжити для забезпечення виконання бюджетної програми.</w:t>
      </w:r>
    </w:p>
    <w:p w:rsidR="00B1542E" w:rsidRDefault="00B1542E" w:rsidP="005A1190">
      <w:pPr>
        <w:spacing w:line="360" w:lineRule="auto"/>
        <w:ind w:firstLine="720"/>
        <w:jc w:val="both"/>
        <w:rPr>
          <w:sz w:val="28"/>
          <w:szCs w:val="28"/>
          <w:lang w:val="uk-UA"/>
        </w:rPr>
      </w:pPr>
      <w:r>
        <w:rPr>
          <w:sz w:val="28"/>
          <w:szCs w:val="28"/>
          <w:lang w:val="uk-UA"/>
        </w:rPr>
        <w:t>В останньому рядку «УСЬОГО» підпунктів 1 та 2 пункту 4 зазначається загальна сума додаткових коштів за всіма бюджетними програмами.</w:t>
      </w:r>
    </w:p>
    <w:p w:rsidR="00B1542E" w:rsidRDefault="00B1542E" w:rsidP="005A5139">
      <w:pPr>
        <w:spacing w:line="360" w:lineRule="auto"/>
        <w:ind w:firstLine="540"/>
        <w:jc w:val="both"/>
        <w:rPr>
          <w:color w:val="FF0000"/>
          <w:sz w:val="28"/>
          <w:szCs w:val="28"/>
          <w:lang w:val="uk-UA"/>
        </w:rPr>
      </w:pPr>
    </w:p>
    <w:p w:rsidR="00B1542E" w:rsidRDefault="00B1542E" w:rsidP="005A5139">
      <w:pPr>
        <w:spacing w:line="360" w:lineRule="auto"/>
        <w:ind w:firstLine="540"/>
        <w:jc w:val="both"/>
        <w:rPr>
          <w:color w:val="FF0000"/>
          <w:sz w:val="28"/>
          <w:szCs w:val="28"/>
          <w:lang w:val="uk-UA"/>
        </w:rPr>
      </w:pPr>
    </w:p>
    <w:p w:rsidR="00B1542E" w:rsidRDefault="00B1542E" w:rsidP="005A5139">
      <w:pPr>
        <w:pStyle w:val="a3"/>
        <w:spacing w:after="0" w:line="360" w:lineRule="auto"/>
        <w:rPr>
          <w:sz w:val="28"/>
          <w:szCs w:val="28"/>
        </w:rPr>
      </w:pPr>
      <w:r>
        <w:rPr>
          <w:sz w:val="28"/>
          <w:szCs w:val="28"/>
        </w:rPr>
        <w:t xml:space="preserve">Заступник начальника – начальник </w:t>
      </w:r>
    </w:p>
    <w:p w:rsidR="00B1542E" w:rsidRDefault="00B1542E" w:rsidP="005A5139">
      <w:pPr>
        <w:pStyle w:val="a3"/>
        <w:spacing w:after="0" w:line="360" w:lineRule="auto"/>
        <w:rPr>
          <w:sz w:val="28"/>
          <w:szCs w:val="28"/>
        </w:rPr>
      </w:pPr>
      <w:r>
        <w:rPr>
          <w:sz w:val="28"/>
          <w:szCs w:val="28"/>
        </w:rPr>
        <w:t xml:space="preserve">відділу планування доходів та видатків </w:t>
      </w:r>
    </w:p>
    <w:p w:rsidR="00B1542E" w:rsidRDefault="00B1542E" w:rsidP="005A5139">
      <w:pPr>
        <w:pStyle w:val="a3"/>
        <w:spacing w:after="0" w:line="360" w:lineRule="auto"/>
        <w:rPr>
          <w:sz w:val="28"/>
          <w:szCs w:val="28"/>
        </w:rPr>
      </w:pPr>
      <w:r>
        <w:rPr>
          <w:sz w:val="28"/>
          <w:szCs w:val="28"/>
        </w:rPr>
        <w:t>місцевих бюджетів фінансового</w:t>
      </w:r>
    </w:p>
    <w:p w:rsidR="00B1542E" w:rsidRDefault="00B1542E" w:rsidP="005A5139">
      <w:pPr>
        <w:pStyle w:val="a3"/>
        <w:spacing w:after="0" w:line="360" w:lineRule="auto"/>
        <w:rPr>
          <w:sz w:val="28"/>
          <w:szCs w:val="28"/>
        </w:rPr>
      </w:pPr>
      <w:r>
        <w:rPr>
          <w:sz w:val="28"/>
          <w:szCs w:val="28"/>
        </w:rPr>
        <w:t xml:space="preserve">управління Баштанської районної </w:t>
      </w:r>
    </w:p>
    <w:p w:rsidR="00B1542E" w:rsidRPr="00E65CB0" w:rsidRDefault="00B1542E" w:rsidP="00E65CB0">
      <w:pPr>
        <w:pStyle w:val="a3"/>
        <w:spacing w:after="0" w:line="360" w:lineRule="auto"/>
        <w:rPr>
          <w:color w:val="FFFFFF"/>
          <w:sz w:val="24"/>
          <w:szCs w:val="24"/>
        </w:rPr>
      </w:pPr>
      <w:r>
        <w:rPr>
          <w:sz w:val="28"/>
          <w:szCs w:val="28"/>
        </w:rPr>
        <w:t>державної адміністрації                                                                Л. БОНДАРЕНКО</w:t>
      </w:r>
    </w:p>
    <w:p w:rsidR="00B1542E" w:rsidRDefault="00B1542E" w:rsidP="005A5139">
      <w:pPr>
        <w:pStyle w:val="a3"/>
        <w:spacing w:line="360" w:lineRule="auto"/>
        <w:rPr>
          <w:color w:val="FFFFFF"/>
          <w:sz w:val="24"/>
          <w:szCs w:val="24"/>
        </w:rPr>
      </w:pPr>
    </w:p>
    <w:p w:rsidR="00B1542E" w:rsidRPr="00E65CB0" w:rsidRDefault="00B1542E">
      <w:pPr>
        <w:rPr>
          <w:lang w:val="uk-UA"/>
        </w:rPr>
      </w:pPr>
    </w:p>
    <w:sectPr w:rsidR="00B1542E" w:rsidRPr="00E65CB0" w:rsidSect="00A24942">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21" w:rsidRDefault="00063221">
      <w:r>
        <w:separator/>
      </w:r>
    </w:p>
  </w:endnote>
  <w:endnote w:type="continuationSeparator" w:id="0">
    <w:p w:rsidR="00063221" w:rsidRDefault="000632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21" w:rsidRDefault="00063221">
      <w:r>
        <w:separator/>
      </w:r>
    </w:p>
  </w:footnote>
  <w:footnote w:type="continuationSeparator" w:id="0">
    <w:p w:rsidR="00063221" w:rsidRDefault="0006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2E" w:rsidRDefault="00E858E7" w:rsidP="00911F42">
    <w:pPr>
      <w:pStyle w:val="a5"/>
      <w:framePr w:wrap="around" w:vAnchor="text" w:hAnchor="margin" w:xAlign="center" w:y="1"/>
      <w:rPr>
        <w:rStyle w:val="a7"/>
      </w:rPr>
    </w:pPr>
    <w:r>
      <w:rPr>
        <w:rStyle w:val="a7"/>
      </w:rPr>
      <w:fldChar w:fldCharType="begin"/>
    </w:r>
    <w:r w:rsidR="00B1542E">
      <w:rPr>
        <w:rStyle w:val="a7"/>
      </w:rPr>
      <w:instrText xml:space="preserve">PAGE  </w:instrText>
    </w:r>
    <w:r>
      <w:rPr>
        <w:rStyle w:val="a7"/>
      </w:rPr>
      <w:fldChar w:fldCharType="end"/>
    </w:r>
  </w:p>
  <w:p w:rsidR="00B1542E" w:rsidRDefault="00B154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2E" w:rsidRPr="00C149FB" w:rsidRDefault="00E858E7" w:rsidP="00911F42">
    <w:pPr>
      <w:pStyle w:val="a5"/>
      <w:framePr w:wrap="around" w:vAnchor="text" w:hAnchor="margin" w:xAlign="center" w:y="1"/>
      <w:rPr>
        <w:rStyle w:val="a7"/>
        <w:sz w:val="28"/>
        <w:szCs w:val="28"/>
      </w:rPr>
    </w:pPr>
    <w:r w:rsidRPr="00C149FB">
      <w:rPr>
        <w:rStyle w:val="a7"/>
        <w:sz w:val="28"/>
        <w:szCs w:val="28"/>
      </w:rPr>
      <w:fldChar w:fldCharType="begin"/>
    </w:r>
    <w:r w:rsidR="00B1542E" w:rsidRPr="00C149FB">
      <w:rPr>
        <w:rStyle w:val="a7"/>
        <w:sz w:val="28"/>
        <w:szCs w:val="28"/>
      </w:rPr>
      <w:instrText xml:space="preserve">PAGE  </w:instrText>
    </w:r>
    <w:r w:rsidRPr="00C149FB">
      <w:rPr>
        <w:rStyle w:val="a7"/>
        <w:sz w:val="28"/>
        <w:szCs w:val="28"/>
      </w:rPr>
      <w:fldChar w:fldCharType="separate"/>
    </w:r>
    <w:r w:rsidR="00FB3D55">
      <w:rPr>
        <w:rStyle w:val="a7"/>
        <w:noProof/>
        <w:sz w:val="28"/>
        <w:szCs w:val="28"/>
      </w:rPr>
      <w:t>27</w:t>
    </w:r>
    <w:r w:rsidRPr="00C149FB">
      <w:rPr>
        <w:rStyle w:val="a7"/>
        <w:sz w:val="28"/>
        <w:szCs w:val="28"/>
      </w:rPr>
      <w:fldChar w:fldCharType="end"/>
    </w:r>
  </w:p>
  <w:p w:rsidR="00B1542E" w:rsidRDefault="00B154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139"/>
    <w:rsid w:val="00016EF9"/>
    <w:rsid w:val="00063221"/>
    <w:rsid w:val="00134A85"/>
    <w:rsid w:val="001869A8"/>
    <w:rsid w:val="001B3ED2"/>
    <w:rsid w:val="00262ADD"/>
    <w:rsid w:val="002D0246"/>
    <w:rsid w:val="003F2FD8"/>
    <w:rsid w:val="00483E73"/>
    <w:rsid w:val="004845DC"/>
    <w:rsid w:val="00487088"/>
    <w:rsid w:val="004A1768"/>
    <w:rsid w:val="00544590"/>
    <w:rsid w:val="005A1190"/>
    <w:rsid w:val="005A5139"/>
    <w:rsid w:val="005E0640"/>
    <w:rsid w:val="005E18C0"/>
    <w:rsid w:val="005F7BE7"/>
    <w:rsid w:val="006511B9"/>
    <w:rsid w:val="007007F8"/>
    <w:rsid w:val="00764506"/>
    <w:rsid w:val="00765559"/>
    <w:rsid w:val="0077085B"/>
    <w:rsid w:val="00773A82"/>
    <w:rsid w:val="00776FC2"/>
    <w:rsid w:val="007A7A85"/>
    <w:rsid w:val="008D67AE"/>
    <w:rsid w:val="008E476B"/>
    <w:rsid w:val="00911F42"/>
    <w:rsid w:val="009E79BD"/>
    <w:rsid w:val="00A24942"/>
    <w:rsid w:val="00AE2043"/>
    <w:rsid w:val="00B1542E"/>
    <w:rsid w:val="00B271C8"/>
    <w:rsid w:val="00B543CF"/>
    <w:rsid w:val="00BB1985"/>
    <w:rsid w:val="00BD0016"/>
    <w:rsid w:val="00BD3F02"/>
    <w:rsid w:val="00BE7A29"/>
    <w:rsid w:val="00C149FB"/>
    <w:rsid w:val="00C830B3"/>
    <w:rsid w:val="00D33ACD"/>
    <w:rsid w:val="00D3720D"/>
    <w:rsid w:val="00E0653F"/>
    <w:rsid w:val="00E43F4D"/>
    <w:rsid w:val="00E65CB0"/>
    <w:rsid w:val="00E858E7"/>
    <w:rsid w:val="00E9537E"/>
    <w:rsid w:val="00EC0BBA"/>
    <w:rsid w:val="00F27DA0"/>
    <w:rsid w:val="00F7138D"/>
    <w:rsid w:val="00FB3D55"/>
    <w:rsid w:val="00FC1F01"/>
    <w:rsid w:val="00FD4507"/>
    <w:rsid w:val="00FF4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semiHidden/>
    <w:locked/>
    <w:rsid w:val="005A5139"/>
    <w:rPr>
      <w:lang w:val="uk-UA" w:eastAsia="ru-RU"/>
    </w:rPr>
  </w:style>
  <w:style w:type="paragraph" w:styleId="a3">
    <w:name w:val="Body Text"/>
    <w:basedOn w:val="a"/>
    <w:link w:val="a4"/>
    <w:uiPriority w:val="99"/>
    <w:semiHidden/>
    <w:rsid w:val="005A5139"/>
    <w:pPr>
      <w:spacing w:after="120"/>
    </w:pPr>
    <w:rPr>
      <w:lang w:val="uk-UA"/>
    </w:rPr>
  </w:style>
  <w:style w:type="character" w:customStyle="1" w:styleId="a4">
    <w:name w:val="Основной текст Знак"/>
    <w:basedOn w:val="a0"/>
    <w:link w:val="a3"/>
    <w:uiPriority w:val="99"/>
    <w:semiHidden/>
    <w:locked/>
    <w:rsid w:val="00483E73"/>
    <w:rPr>
      <w:rFonts w:cs="Times New Roman"/>
      <w:sz w:val="20"/>
      <w:szCs w:val="20"/>
    </w:rPr>
  </w:style>
  <w:style w:type="paragraph" w:customStyle="1" w:styleId="OsnovnoiText">
    <w:name w:val="OsnovnoiText"/>
    <w:basedOn w:val="a"/>
    <w:next w:val="a"/>
    <w:autoRedefine/>
    <w:uiPriority w:val="99"/>
    <w:rsid w:val="005A5139"/>
    <w:pPr>
      <w:spacing w:line="360" w:lineRule="auto"/>
      <w:ind w:firstLine="709"/>
      <w:jc w:val="center"/>
    </w:pPr>
    <w:rPr>
      <w:sz w:val="28"/>
      <w:szCs w:val="28"/>
      <w:lang w:val="uk-UA"/>
    </w:rPr>
  </w:style>
  <w:style w:type="paragraph" w:styleId="a5">
    <w:name w:val="header"/>
    <w:basedOn w:val="a"/>
    <w:link w:val="a6"/>
    <w:uiPriority w:val="99"/>
    <w:rsid w:val="00C149FB"/>
    <w:pPr>
      <w:tabs>
        <w:tab w:val="center" w:pos="4677"/>
        <w:tab w:val="right" w:pos="9355"/>
      </w:tabs>
    </w:pPr>
  </w:style>
  <w:style w:type="character" w:customStyle="1" w:styleId="a6">
    <w:name w:val="Верхний колонтитул Знак"/>
    <w:basedOn w:val="a0"/>
    <w:link w:val="a5"/>
    <w:uiPriority w:val="99"/>
    <w:semiHidden/>
    <w:locked/>
    <w:rsid w:val="00483E73"/>
    <w:rPr>
      <w:rFonts w:cs="Times New Roman"/>
      <w:sz w:val="20"/>
      <w:szCs w:val="20"/>
    </w:rPr>
  </w:style>
  <w:style w:type="character" w:styleId="a7">
    <w:name w:val="page number"/>
    <w:basedOn w:val="a0"/>
    <w:uiPriority w:val="99"/>
    <w:rsid w:val="00C149FB"/>
    <w:rPr>
      <w:rFonts w:cs="Times New Roman"/>
    </w:rPr>
  </w:style>
  <w:style w:type="paragraph" w:styleId="a8">
    <w:name w:val="footer"/>
    <w:basedOn w:val="a"/>
    <w:link w:val="a9"/>
    <w:uiPriority w:val="99"/>
    <w:rsid w:val="00C149FB"/>
    <w:pPr>
      <w:tabs>
        <w:tab w:val="center" w:pos="4677"/>
        <w:tab w:val="right" w:pos="9355"/>
      </w:tabs>
    </w:pPr>
  </w:style>
  <w:style w:type="character" w:customStyle="1" w:styleId="a9">
    <w:name w:val="Нижний колонтитул Знак"/>
    <w:basedOn w:val="a0"/>
    <w:link w:val="a8"/>
    <w:uiPriority w:val="99"/>
    <w:semiHidden/>
    <w:locked/>
    <w:rsid w:val="00483E73"/>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360086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6441</Words>
  <Characters>36718</Characters>
  <Application>Microsoft Office Word</Application>
  <DocSecurity>0</DocSecurity>
  <Lines>305</Lines>
  <Paragraphs>86</Paragraphs>
  <ScaleCrop>false</ScaleCrop>
  <Company>Hewlett-Packard Company</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Admin</cp:lastModifiedBy>
  <cp:revision>2</cp:revision>
  <cp:lastPrinted>2018-11-06T12:02:00Z</cp:lastPrinted>
  <dcterms:created xsi:type="dcterms:W3CDTF">2018-11-06T12:03:00Z</dcterms:created>
  <dcterms:modified xsi:type="dcterms:W3CDTF">2018-11-06T12:03:00Z</dcterms:modified>
</cp:coreProperties>
</file>