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667C5F">
        <w:t>26</w:t>
      </w:r>
      <w:r w:rsidR="00C42F81">
        <w:t>.02</w:t>
      </w:r>
      <w:r>
        <w:t>.202</w:t>
      </w:r>
      <w:r w:rsidR="00F01A51">
        <w:t>4</w:t>
      </w:r>
      <w:r>
        <w:t xml:space="preserve"> по </w:t>
      </w:r>
      <w:r w:rsidR="00667C5F">
        <w:t>03.03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667C5F" w:rsidRPr="00D87E2F" w:rsidTr="000D46F0">
        <w:tc>
          <w:tcPr>
            <w:tcW w:w="7905" w:type="dxa"/>
          </w:tcPr>
          <w:p w:rsidR="00667C5F" w:rsidRPr="00667C5F" w:rsidRDefault="00667C5F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Закупівель не було</w:t>
            </w:r>
          </w:p>
        </w:tc>
        <w:tc>
          <w:tcPr>
            <w:tcW w:w="1984" w:type="dxa"/>
          </w:tcPr>
          <w:p w:rsidR="00667C5F" w:rsidRDefault="00667C5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9E0499" w:rsidRDefault="00461FFC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Закупівель не було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B72A3A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Електрична енергія (</w:t>
            </w:r>
            <w:r w:rsidR="00BD55B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відкриті торги</w:t>
            </w:r>
            <w:r w:rsidR="00B72A3A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від 05.02</w:t>
            </w:r>
            <w:r w:rsidR="00BD55B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r w:rsidR="00461FFC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договір завантажено</w:t>
            </w: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5D42C5" w:rsidRPr="009E0499" w:rsidRDefault="00B72A3A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287225,00</w:t>
            </w: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5D42C5" w:rsidRPr="009E0499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667C5F" w:rsidRPr="009E0499" w:rsidTr="004C2664">
        <w:tc>
          <w:tcPr>
            <w:tcW w:w="7905" w:type="dxa"/>
          </w:tcPr>
          <w:p w:rsidR="00667C5F" w:rsidRPr="00B72A3A" w:rsidRDefault="00667C5F" w:rsidP="004C2664">
            <w:pPr>
              <w:spacing w:line="360" w:lineRule="atLeast"/>
              <w:ind w:firstLine="0"/>
              <w:textAlignment w:val="baseline"/>
              <w:outlineLvl w:val="0"/>
            </w:pPr>
            <w:r w:rsidRPr="00B72A3A">
              <w:rPr>
                <w:shd w:val="clear" w:color="auto" w:fill="FFFFFF"/>
              </w:rPr>
              <w:t>Послуги з водопостачання</w:t>
            </w:r>
          </w:p>
        </w:tc>
        <w:tc>
          <w:tcPr>
            <w:tcW w:w="1984" w:type="dxa"/>
          </w:tcPr>
          <w:p w:rsidR="00667C5F" w:rsidRDefault="00667C5F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10028,00</w:t>
            </w:r>
          </w:p>
        </w:tc>
      </w:tr>
      <w:tr w:rsidR="00667C5F" w:rsidRPr="009E0499" w:rsidTr="004C2664">
        <w:tc>
          <w:tcPr>
            <w:tcW w:w="7905" w:type="dxa"/>
          </w:tcPr>
          <w:p w:rsidR="00667C5F" w:rsidRPr="00B72A3A" w:rsidRDefault="00667C5F" w:rsidP="004C266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B72A3A">
              <w:rPr>
                <w:shd w:val="clear" w:color="auto" w:fill="FFFFFF"/>
              </w:rPr>
              <w:t>Печиво, спеції</w:t>
            </w:r>
          </w:p>
        </w:tc>
        <w:tc>
          <w:tcPr>
            <w:tcW w:w="1984" w:type="dxa"/>
          </w:tcPr>
          <w:p w:rsidR="00667C5F" w:rsidRDefault="00667C5F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2455,00</w:t>
            </w:r>
          </w:p>
        </w:tc>
      </w:tr>
      <w:tr w:rsidR="00667C5F" w:rsidRPr="009E0499" w:rsidTr="004C2664">
        <w:tc>
          <w:tcPr>
            <w:tcW w:w="7905" w:type="dxa"/>
          </w:tcPr>
          <w:p w:rsidR="00667C5F" w:rsidRPr="00B72A3A" w:rsidRDefault="00667C5F" w:rsidP="004C266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B72A3A">
              <w:rPr>
                <w:shd w:val="clear" w:color="auto" w:fill="FFFFFF"/>
              </w:rPr>
              <w:t>Сметана, кефір</w:t>
            </w:r>
          </w:p>
        </w:tc>
        <w:tc>
          <w:tcPr>
            <w:tcW w:w="1984" w:type="dxa"/>
          </w:tcPr>
          <w:p w:rsidR="00667C5F" w:rsidRDefault="00667C5F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1820,00</w:t>
            </w:r>
          </w:p>
        </w:tc>
      </w:tr>
      <w:tr w:rsidR="00667C5F" w:rsidRPr="009E0499" w:rsidTr="004C2664">
        <w:tc>
          <w:tcPr>
            <w:tcW w:w="7905" w:type="dxa"/>
          </w:tcPr>
          <w:p w:rsidR="00667C5F" w:rsidRPr="00B72A3A" w:rsidRDefault="00B72A3A" w:rsidP="004C266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Капуста квашена, курага, чо</w:t>
            </w:r>
            <w:r w:rsidR="00667C5F" w:rsidRPr="00B72A3A">
              <w:rPr>
                <w:shd w:val="clear" w:color="auto" w:fill="FFFFFF"/>
              </w:rPr>
              <w:t>рнослив</w:t>
            </w:r>
          </w:p>
        </w:tc>
        <w:tc>
          <w:tcPr>
            <w:tcW w:w="1984" w:type="dxa"/>
          </w:tcPr>
          <w:p w:rsidR="00667C5F" w:rsidRDefault="00667C5F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1320,00</w:t>
            </w: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40912"/>
    <w:rsid w:val="0015706F"/>
    <w:rsid w:val="001A26D0"/>
    <w:rsid w:val="001E782A"/>
    <w:rsid w:val="00205898"/>
    <w:rsid w:val="00321D18"/>
    <w:rsid w:val="00345298"/>
    <w:rsid w:val="00364E3B"/>
    <w:rsid w:val="00376A95"/>
    <w:rsid w:val="00390111"/>
    <w:rsid w:val="003A6F25"/>
    <w:rsid w:val="0042649F"/>
    <w:rsid w:val="00432DAE"/>
    <w:rsid w:val="00461FFC"/>
    <w:rsid w:val="00463061"/>
    <w:rsid w:val="004E27F4"/>
    <w:rsid w:val="004E701B"/>
    <w:rsid w:val="004F2785"/>
    <w:rsid w:val="00511CDD"/>
    <w:rsid w:val="00526126"/>
    <w:rsid w:val="00532F2C"/>
    <w:rsid w:val="00537BAE"/>
    <w:rsid w:val="005433C1"/>
    <w:rsid w:val="00575BB0"/>
    <w:rsid w:val="00595D39"/>
    <w:rsid w:val="005D42C5"/>
    <w:rsid w:val="005F34D9"/>
    <w:rsid w:val="00630A71"/>
    <w:rsid w:val="00650092"/>
    <w:rsid w:val="006610C8"/>
    <w:rsid w:val="00667C5F"/>
    <w:rsid w:val="00671E53"/>
    <w:rsid w:val="006737A2"/>
    <w:rsid w:val="0068155F"/>
    <w:rsid w:val="006B3AC7"/>
    <w:rsid w:val="006F6496"/>
    <w:rsid w:val="007A6416"/>
    <w:rsid w:val="007B0DFB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2AAA"/>
    <w:rsid w:val="009B5AB9"/>
    <w:rsid w:val="009E0499"/>
    <w:rsid w:val="00A501E3"/>
    <w:rsid w:val="00A86FA4"/>
    <w:rsid w:val="00AA6B31"/>
    <w:rsid w:val="00AE2F6F"/>
    <w:rsid w:val="00AF1352"/>
    <w:rsid w:val="00AF1580"/>
    <w:rsid w:val="00B209D8"/>
    <w:rsid w:val="00B374F4"/>
    <w:rsid w:val="00B61BCC"/>
    <w:rsid w:val="00B72A3A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31A0D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2024-02-16T11:38:00Z</dcterms:created>
  <dcterms:modified xsi:type="dcterms:W3CDTF">2024-03-04T06:25:00Z</dcterms:modified>
</cp:coreProperties>
</file>