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2F5F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08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5F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062573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062573">
        <w:tc>
          <w:tcPr>
            <w:tcW w:w="8321" w:type="dxa"/>
          </w:tcPr>
          <w:p w:rsidR="00D11DE6" w:rsidRDefault="00D11DE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7D45C3">
              <w:rPr>
                <w:rFonts w:ascii="Times New Roman" w:hAnsi="Times New Roman" w:cs="Times New Roman"/>
                <w:lang w:val="uk-UA"/>
              </w:rPr>
              <w:t>ДК:021:2015:44920000-5 Вапняк, гіпс і крейда (</w:t>
            </w:r>
            <w:proofErr w:type="spellStart"/>
            <w:r w:rsidRPr="007D45C3">
              <w:rPr>
                <w:rFonts w:ascii="Times New Roman" w:hAnsi="Times New Roman" w:cs="Times New Roman"/>
                <w:lang w:val="uk-UA"/>
              </w:rPr>
              <w:t>крейда</w:t>
            </w:r>
            <w:proofErr w:type="spellEnd"/>
            <w:r w:rsidRPr="007D45C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7D45C3">
              <w:rPr>
                <w:rFonts w:ascii="Times New Roman" w:hAnsi="Times New Roman" w:cs="Times New Roman"/>
                <w:lang w:val="uk-UA"/>
              </w:rPr>
              <w:t>ДК:021:2015:24210000-9 Оксиди, пероксиди та гідроксиди (вапно)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ДК:021:2015:50510000-3 Послуги з ремонту і технічного обслуговування насосів, клапанів, кранів і металевих контейнерів (технічне обслуговування та утримання у належному стані систем водоочищення)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430,00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ДК:021:2015:24210000-9 Оксиди, пероксиди та гідроксиди (вапно, синька)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990,00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ДК:021:2015:44810000-1 Фарби 9емалі, фарби, барвники)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046,00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ДК:021:2015:44820000-4 Лаки (лак бітумний)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ДК:021:2015:44830000-7 Мастики, шпаклівки, замазки та розчинники (розчинник)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650,00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F118DF">
              <w:rPr>
                <w:rFonts w:ascii="Times New Roman" w:hAnsi="Times New Roman" w:cs="Times New Roman"/>
                <w:lang w:val="uk-UA"/>
              </w:rPr>
              <w:t>ДК:021:2015:44420000-0 Будівельні товари (диски відрізні, електроди)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780,00</w:t>
            </w:r>
          </w:p>
        </w:tc>
      </w:tr>
      <w:tr w:rsidR="002F5F95" w:rsidTr="00F602A7">
        <w:trPr>
          <w:trHeight w:val="415"/>
        </w:trPr>
        <w:tc>
          <w:tcPr>
            <w:tcW w:w="8321" w:type="dxa"/>
            <w:vAlign w:val="center"/>
          </w:tcPr>
          <w:p w:rsidR="002F5F95" w:rsidRPr="000F51B1" w:rsidRDefault="002F5F95" w:rsidP="00D230E0">
            <w:pPr>
              <w:tabs>
                <w:tab w:val="left" w:pos="429"/>
              </w:tabs>
              <w:rPr>
                <w:rFonts w:ascii="Times New Roman" w:hAnsi="Times New Roman" w:cs="Times New Roman"/>
                <w:lang w:val="uk-UA"/>
              </w:rPr>
            </w:pPr>
            <w:r w:rsidRPr="0071748E">
              <w:rPr>
                <w:rFonts w:ascii="Times New Roman" w:hAnsi="Times New Roman" w:cs="Times New Roman"/>
                <w:lang w:val="uk-UA"/>
              </w:rPr>
              <w:t>ДК:021:2015:44510000-8 Знаряддя (щітки, пензлі, сапи, ло</w:t>
            </w:r>
            <w:bookmarkStart w:id="0" w:name="_GoBack"/>
            <w:bookmarkEnd w:id="0"/>
            <w:r w:rsidRPr="0071748E">
              <w:rPr>
                <w:rFonts w:ascii="Times New Roman" w:hAnsi="Times New Roman" w:cs="Times New Roman"/>
                <w:lang w:val="uk-UA"/>
              </w:rPr>
              <w:t>пати, граблі)</w:t>
            </w:r>
          </w:p>
        </w:tc>
        <w:tc>
          <w:tcPr>
            <w:tcW w:w="1250" w:type="dxa"/>
            <w:vAlign w:val="center"/>
          </w:tcPr>
          <w:p w:rsidR="002F5F95" w:rsidRPr="000F51B1" w:rsidRDefault="002F5F95" w:rsidP="002F5F95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604,00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2573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1AE2"/>
    <w:rsid w:val="002D2B04"/>
    <w:rsid w:val="002F52DC"/>
    <w:rsid w:val="002F5F95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4634"/>
    <w:rsid w:val="00CF7CE9"/>
    <w:rsid w:val="00D11DE6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ED0B-C65A-4AA9-8820-DE60DD91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2024-04-15T07:15:00Z</dcterms:created>
  <dcterms:modified xsi:type="dcterms:W3CDTF">2024-04-15T07:16:00Z</dcterms:modified>
</cp:coreProperties>
</file>