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05.0</w:t>
      </w:r>
      <w:r w:rsidR="009B3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5E63E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9B367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1"/>
        <w:gridCol w:w="1250"/>
      </w:tblGrid>
      <w:tr w:rsidR="0018697C" w:rsidTr="009B3675">
        <w:trPr>
          <w:trHeight w:val="679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9B3675">
        <w:tc>
          <w:tcPr>
            <w:tcW w:w="832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</w:t>
            </w:r>
            <w:bookmarkStart w:id="0" w:name="_GoBack"/>
            <w:bookmarkEnd w:id="0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50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9B3675" w:rsidRPr="00AB3B20" w:rsidTr="009B3675">
        <w:trPr>
          <w:trHeight w:val="415"/>
        </w:trPr>
        <w:tc>
          <w:tcPr>
            <w:tcW w:w="8321" w:type="dxa"/>
            <w:vAlign w:val="center"/>
          </w:tcPr>
          <w:p w:rsidR="009B3675" w:rsidRPr="00140867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03B">
              <w:rPr>
                <w:rFonts w:ascii="Times New Roman" w:hAnsi="Times New Roman" w:cs="Times New Roman"/>
                <w:sz w:val="24"/>
                <w:szCs w:val="24"/>
              </w:rPr>
              <w:t xml:space="preserve">ДК:021:2015:39310000-8 </w:t>
            </w:r>
            <w:proofErr w:type="spellStart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proofErr w:type="spellEnd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>виробничі</w:t>
            </w:r>
            <w:proofErr w:type="spellEnd"/>
            <w:r w:rsidRPr="002B5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9B3675" w:rsidRPr="00AB3B20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11 460,00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B30DE1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7E39">
              <w:rPr>
                <w:rFonts w:ascii="Times New Roman" w:hAnsi="Times New Roman" w:cs="Times New Roman"/>
                <w:sz w:val="24"/>
                <w:szCs w:val="24"/>
              </w:rPr>
              <w:t xml:space="preserve">ДК:021:2015:41120000-6 Вода для </w:t>
            </w:r>
            <w:proofErr w:type="spellStart"/>
            <w:proofErr w:type="gramStart"/>
            <w:r w:rsidRPr="00257E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257E39">
              <w:rPr>
                <w:rFonts w:ascii="Times New Roman" w:hAnsi="Times New Roman" w:cs="Times New Roman"/>
                <w:sz w:val="24"/>
                <w:szCs w:val="24"/>
              </w:rPr>
              <w:t>ічних</w:t>
            </w:r>
            <w:proofErr w:type="spellEnd"/>
            <w:r w:rsidRPr="00257E39">
              <w:rPr>
                <w:rFonts w:ascii="Times New Roman" w:hAnsi="Times New Roman" w:cs="Times New Roman"/>
                <w:sz w:val="24"/>
                <w:szCs w:val="24"/>
              </w:rPr>
              <w:t xml:space="preserve"> потреб (</w:t>
            </w:r>
            <w:proofErr w:type="spellStart"/>
            <w:r w:rsidRPr="00257E39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257E39">
              <w:rPr>
                <w:rFonts w:ascii="Times New Roman" w:hAnsi="Times New Roman" w:cs="Times New Roman"/>
                <w:sz w:val="24"/>
                <w:szCs w:val="24"/>
              </w:rPr>
              <w:t xml:space="preserve"> вода)</w:t>
            </w:r>
          </w:p>
        </w:tc>
        <w:tc>
          <w:tcPr>
            <w:tcW w:w="1250" w:type="dxa"/>
            <w:vAlign w:val="center"/>
          </w:tcPr>
          <w:p w:rsidR="009B3675" w:rsidRPr="00C5697F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3 000,00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B30DE1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ДК:021:2015:39710000-2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прилади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(блендер)</w:t>
            </w:r>
          </w:p>
        </w:tc>
        <w:tc>
          <w:tcPr>
            <w:tcW w:w="1250" w:type="dxa"/>
            <w:vAlign w:val="center"/>
          </w:tcPr>
          <w:p w:rsidR="009B3675" w:rsidRPr="00C5697F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1 300,00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BF4A56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ДК:021:2015:39220000-0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Кухонне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для дому та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щітки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швабри</w:t>
            </w:r>
            <w:proofErr w:type="spellEnd"/>
            <w:r w:rsidRPr="005E2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9B3675" w:rsidRPr="00C5697F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880,00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9212CD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ДК:021:2015:42520000-7 Вентиляційне обладнання (вентилятор, витяжка)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6 565,00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9212CD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245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245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(автоматичні вимикачі, провід, коробки розподільчі)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10 863,40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245078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5078">
              <w:rPr>
                <w:rFonts w:ascii="Times New Roman" w:hAnsi="Times New Roman" w:cs="Times New Roman"/>
                <w:sz w:val="24"/>
                <w:szCs w:val="24"/>
              </w:rPr>
              <w:t xml:space="preserve">ДК:021:2015:44410000-7 </w:t>
            </w:r>
            <w:proofErr w:type="spellStart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>Вироби</w:t>
            </w:r>
            <w:proofErr w:type="spellEnd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>ванної</w:t>
            </w:r>
            <w:proofErr w:type="spellEnd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>кімнати</w:t>
            </w:r>
            <w:proofErr w:type="spellEnd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>кухні</w:t>
            </w:r>
            <w:proofErr w:type="spellEnd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>змішувач</w:t>
            </w:r>
            <w:proofErr w:type="spellEnd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>умивальник</w:t>
            </w:r>
            <w:proofErr w:type="spellEnd"/>
            <w:r w:rsidRPr="00245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7 072,00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9212CD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ДК:021:2015:39190000-0 Шпалери та інші настінні покриття (шпалери, клей для шпалер)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5 520,00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590D05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ДК:021:2015:44810000-1 Фарби (емаль)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3 190,00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225B2D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ДК:021:2015:44830000-7 Мастики, шпаклівки, замазки та розчинники (розчинник)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702045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8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ДК:021:2015:39220000-0 Кухонне приладдя, товари для дому та господарства і приладдя для закладів громадського харчування (відро, вила, валик)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791,00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BC5353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ДК:021:2015:45420000-7 Столярні та теслярні роботи (Поточний ремонт (заміна вікон) у </w:t>
            </w:r>
            <w:proofErr w:type="spellStart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Червонобаштанському</w:t>
            </w:r>
            <w:proofErr w:type="spellEnd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ліцеї, розташованого за адресою: </w:t>
            </w:r>
            <w:proofErr w:type="spellStart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вул.Шкільна</w:t>
            </w:r>
            <w:proofErr w:type="spellEnd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буд.1, </w:t>
            </w:r>
            <w:proofErr w:type="spellStart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с.Шевченкове</w:t>
            </w:r>
            <w:proofErr w:type="spellEnd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Вільнозапорізької сільської ради </w:t>
            </w:r>
            <w:proofErr w:type="spellStart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Баштанськог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Миколаївської області)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ind w:left="-9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140 182,00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9559EA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ДК:021:2015:50110000-9 Послуги з ремонту і технічного обслуговування </w:t>
            </w:r>
            <w:proofErr w:type="spellStart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мототранспортних</w:t>
            </w:r>
            <w:proofErr w:type="spellEnd"/>
            <w:r w:rsidRPr="0095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засобів і супутнього обладнання (ремонт зчеплення автомобіля ВАЗ 2107)</w:t>
            </w:r>
          </w:p>
        </w:tc>
        <w:tc>
          <w:tcPr>
            <w:tcW w:w="1250" w:type="dxa"/>
            <w:vAlign w:val="center"/>
          </w:tcPr>
          <w:p w:rsidR="009B3675" w:rsidRDefault="009B3675" w:rsidP="009B367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4 800,00</w:t>
            </w:r>
          </w:p>
        </w:tc>
      </w:tr>
      <w:tr w:rsidR="009B3675" w:rsidTr="009B3675">
        <w:trPr>
          <w:trHeight w:val="645"/>
        </w:trPr>
        <w:tc>
          <w:tcPr>
            <w:tcW w:w="9571" w:type="dxa"/>
            <w:gridSpan w:val="2"/>
            <w:shd w:val="clear" w:color="auto" w:fill="EEECE1" w:themeFill="background2"/>
            <w:vAlign w:val="center"/>
          </w:tcPr>
          <w:p w:rsidR="009B3675" w:rsidRPr="005E63E3" w:rsidRDefault="009B3675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ФІНАНСОВИЙ ВІДДІЛ ВІЛЬНОЗАПОРІЗЬКОЇ СІЛЬСЬКОЇ РАДИ</w:t>
            </w:r>
          </w:p>
        </w:tc>
      </w:tr>
      <w:tr w:rsidR="009B3675" w:rsidTr="009B3675">
        <w:trPr>
          <w:trHeight w:val="415"/>
        </w:trPr>
        <w:tc>
          <w:tcPr>
            <w:tcW w:w="8321" w:type="dxa"/>
            <w:vAlign w:val="center"/>
          </w:tcPr>
          <w:p w:rsidR="009B3675" w:rsidRPr="001002E7" w:rsidRDefault="009B3675" w:rsidP="00E3330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7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 (CPV) : 50310000-1 Технічне обслуговування і ремонт офісної техніки</w:t>
            </w:r>
          </w:p>
        </w:tc>
        <w:tc>
          <w:tcPr>
            <w:tcW w:w="1250" w:type="dxa"/>
            <w:vAlign w:val="center"/>
          </w:tcPr>
          <w:p w:rsidR="009B3675" w:rsidRDefault="009B3675" w:rsidP="00E33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E2510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6095D"/>
    <w:rsid w:val="00964EBA"/>
    <w:rsid w:val="00973E0B"/>
    <w:rsid w:val="00981A2F"/>
    <w:rsid w:val="009B3675"/>
    <w:rsid w:val="009E3245"/>
    <w:rsid w:val="00A1411C"/>
    <w:rsid w:val="00A17FD9"/>
    <w:rsid w:val="00A36F33"/>
    <w:rsid w:val="00A57A2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A4C15-3C29-46D8-9350-7BA3EFCF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2024-08-09T07:14:00Z</dcterms:created>
  <dcterms:modified xsi:type="dcterms:W3CDTF">2024-08-09T07:17:00Z</dcterms:modified>
</cp:coreProperties>
</file>