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62" w:rsidRDefault="00145E62" w:rsidP="00145E62">
      <w:pPr>
        <w:pStyle w:val="docdata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Новобузька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рада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протягом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минулого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тижня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 11.11.2024 по 17.11.2024,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здійснювала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50505"/>
          <w:bdr w:val="none" w:sz="0" w:space="0" w:color="auto" w:frame="1"/>
          <w:shd w:val="clear" w:color="auto" w:fill="FFFFFF"/>
        </w:rPr>
        <w:t>свою</w:t>
      </w:r>
      <w:proofErr w:type="gram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діяльність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ефективного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прозорого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закупівель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 </w:t>
      </w:r>
      <w:r>
        <w:rPr>
          <w:color w:val="050505"/>
          <w:bdr w:val="none" w:sz="0" w:space="0" w:color="auto" w:frame="1"/>
          <w:shd w:val="clear" w:color="auto" w:fill="FFFFFF"/>
        </w:rPr>
        <w:t xml:space="preserve">на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порталі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«ДЕРЖЗАКУПІВЛІ. ОНЛАЙН».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кошти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50505"/>
          <w:bdr w:val="none" w:sz="0" w:space="0" w:color="auto" w:frame="1"/>
          <w:shd w:val="clear" w:color="auto" w:fill="FFFFFF"/>
        </w:rPr>
        <w:t>місцевого</w:t>
      </w:r>
      <w:proofErr w:type="spellEnd"/>
      <w:r>
        <w:rPr>
          <w:color w:val="050505"/>
          <w:bdr w:val="none" w:sz="0" w:space="0" w:color="auto" w:frame="1"/>
          <w:shd w:val="clear" w:color="auto" w:fill="FFFFFF"/>
        </w:rPr>
        <w:t>  бюджету.</w:t>
      </w:r>
    </w:p>
    <w:p w:rsidR="00145E62" w:rsidRDefault="00145E62" w:rsidP="00145E6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</w:t>
      </w:r>
      <w:proofErr w:type="gramStart"/>
      <w:r>
        <w:rPr>
          <w:color w:val="222222"/>
          <w:bdr w:val="none" w:sz="0" w:space="0" w:color="auto" w:frame="1"/>
          <w:shd w:val="clear" w:color="auto" w:fill="FFFFFF"/>
        </w:rPr>
        <w:t>вл</w:t>
      </w:r>
      <w:proofErr w:type="gramEnd"/>
      <w:r>
        <w:rPr>
          <w:color w:val="222222"/>
          <w:bdr w:val="none" w:sz="0" w:space="0" w:color="auto" w:frame="1"/>
          <w:shd w:val="clear" w:color="auto" w:fill="FFFFFF"/>
        </w:rPr>
        <w:t>і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здійснювалися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для потреб 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Новобузької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color w:val="222222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color w:val="222222"/>
          <w:bdr w:val="none" w:sz="0" w:space="0" w:color="auto" w:frame="1"/>
          <w:shd w:val="clear" w:color="auto" w:fill="FFFFFF"/>
        </w:rPr>
        <w:t xml:space="preserve"> за процедурою </w:t>
      </w:r>
      <w:r>
        <w:rPr>
          <w:color w:val="000000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Закупівля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без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використання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електронної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системи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>» :</w:t>
      </w:r>
    </w:p>
    <w:p w:rsidR="00145E62" w:rsidRDefault="00145E62" w:rsidP="00145E6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1)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по поточному ремонту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зовнішнього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вводу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електропостачання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адмінприміщення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Новобузької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ради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площа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Свободи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42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місто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Новий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Буг 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Баштанського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 району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Миколаївської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області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– 40977,00грн.</w:t>
      </w:r>
    </w:p>
    <w:p w:rsidR="00145E62" w:rsidRDefault="00145E62" w:rsidP="00145E6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2)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Шини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 диски – 39600,00грн.</w:t>
      </w:r>
    </w:p>
    <w:p w:rsidR="00145E62" w:rsidRDefault="00145E62" w:rsidP="00145E6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color w:val="000000"/>
          <w:bdr w:val="none" w:sz="0" w:space="0" w:color="auto" w:frame="1"/>
        </w:rPr>
        <w:t>Закупівля</w:t>
      </w:r>
      <w:proofErr w:type="spellEnd"/>
      <w:r>
        <w:rPr>
          <w:color w:val="000000"/>
          <w:bdr w:val="none" w:sz="0" w:space="0" w:color="auto" w:frame="1"/>
        </w:rPr>
        <w:t xml:space="preserve"> за процедурою «</w:t>
      </w:r>
      <w:proofErr w:type="spellStart"/>
      <w:r>
        <w:rPr>
          <w:b/>
          <w:bCs/>
          <w:color w:val="000000"/>
          <w:bdr w:val="none" w:sz="0" w:space="0" w:color="auto" w:frame="1"/>
        </w:rPr>
        <w:t>Відкриті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торги</w:t>
      </w:r>
      <w:r>
        <w:rPr>
          <w:color w:val="000000"/>
          <w:bdr w:val="none" w:sz="0" w:space="0" w:color="auto" w:frame="1"/>
        </w:rPr>
        <w:t>»:</w:t>
      </w:r>
    </w:p>
    <w:p w:rsidR="00145E62" w:rsidRDefault="00145E62" w:rsidP="00145E6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000000"/>
          <w:bdr w:val="none" w:sz="0" w:space="0" w:color="auto" w:frame="1"/>
        </w:rPr>
        <w:t>2) ДК 021:2015 код 77310000-6 Послуги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з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озеленення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територій та утримання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зелених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насаджень (Послуги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з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видалення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бур’янів на території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Новобузької</w:t>
      </w:r>
      <w:r>
        <w:rPr>
          <w:rFonts w:ascii="Arial" w:hAnsi="Arial" w:cs="Arial"/>
          <w:color w:val="565656"/>
        </w:rPr>
        <w:t> </w:t>
      </w:r>
      <w:r>
        <w:rPr>
          <w:color w:val="000000"/>
          <w:bdr w:val="none" w:sz="0" w:space="0" w:color="auto" w:frame="1"/>
        </w:rPr>
        <w:t>міської ради) – 300000,00 </w:t>
      </w:r>
      <w:proofErr w:type="spellStart"/>
      <w:r>
        <w:rPr>
          <w:color w:val="000000"/>
          <w:bdr w:val="none" w:sz="0" w:space="0" w:color="auto" w:frame="1"/>
        </w:rPr>
        <w:t>грн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знаходиться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етапі</w:t>
      </w:r>
      <w:proofErr w:type="spellEnd"/>
      <w:r>
        <w:rPr>
          <w:color w:val="000000"/>
          <w:bdr w:val="none" w:sz="0" w:space="0" w:color="auto" w:frame="1"/>
        </w:rPr>
        <w:t xml:space="preserve"> «</w:t>
      </w:r>
      <w:proofErr w:type="spellStart"/>
      <w:proofErr w:type="gramStart"/>
      <w:r>
        <w:rPr>
          <w:b/>
          <w:bCs/>
          <w:color w:val="000000"/>
          <w:bdr w:val="none" w:sz="0" w:space="0" w:color="auto" w:frame="1"/>
        </w:rPr>
        <w:t>П</w:t>
      </w:r>
      <w:proofErr w:type="gramEnd"/>
      <w:r>
        <w:rPr>
          <w:b/>
          <w:bCs/>
          <w:color w:val="000000"/>
          <w:bdr w:val="none" w:sz="0" w:space="0" w:color="auto" w:frame="1"/>
        </w:rPr>
        <w:t>ідписання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договору</w:t>
      </w:r>
      <w:r>
        <w:rPr>
          <w:color w:val="000000"/>
          <w:bdr w:val="none" w:sz="0" w:space="0" w:color="auto" w:frame="1"/>
        </w:rPr>
        <w:t>».</w:t>
      </w:r>
      <w:r>
        <w:rPr>
          <w:b/>
          <w:bCs/>
          <w:color w:val="000000"/>
          <w:bdr w:val="none" w:sz="0" w:space="0" w:color="auto" w:frame="1"/>
        </w:rPr>
        <w:t> </w:t>
      </w:r>
    </w:p>
    <w:p w:rsidR="00CA0595" w:rsidRPr="00145E62" w:rsidRDefault="00CA0595" w:rsidP="00145E62"/>
    <w:sectPr w:rsidR="00CA0595" w:rsidRPr="00145E62" w:rsidSect="0043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D6"/>
    <w:rsid w:val="00106462"/>
    <w:rsid w:val="00145E62"/>
    <w:rsid w:val="001D5E90"/>
    <w:rsid w:val="003B2E86"/>
    <w:rsid w:val="004303D3"/>
    <w:rsid w:val="004C4D12"/>
    <w:rsid w:val="006A53CC"/>
    <w:rsid w:val="00735BE4"/>
    <w:rsid w:val="008B78A2"/>
    <w:rsid w:val="00964C28"/>
    <w:rsid w:val="00B811AC"/>
    <w:rsid w:val="00CA0595"/>
    <w:rsid w:val="00EF74D6"/>
    <w:rsid w:val="00FB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3"/>
  </w:style>
  <w:style w:type="paragraph" w:styleId="4">
    <w:name w:val="heading 4"/>
    <w:basedOn w:val="a"/>
    <w:link w:val="40"/>
    <w:uiPriority w:val="9"/>
    <w:qFormat/>
    <w:rsid w:val="00EF7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7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1563,baiaagaaboqcaaad9ygaaaufkqaaaaaaaaaaaaaaaaaaaaaaaaaaaaaaaaaaaaaaaaaaaaaaaaaaaaaaaaaaaaaaaaaaaaaaaaaaaaaaaaaaaaaaaaaaaaaaaaaaaaaaaaaaaaaaaaaaaaaaaaaaaaaaaaaaaaaaaaaaaaaaaaaaaaaaaaaaaaaaaaaaaaaaaaaaaaaaaaaaaaaaaaaaaaaaaaaaaaaaaaaaaaa"/>
    <w:basedOn w:val="a"/>
    <w:rsid w:val="00FB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2024-12-10T19:18:00Z</dcterms:created>
  <dcterms:modified xsi:type="dcterms:W3CDTF">2024-12-10T19:32:00Z</dcterms:modified>
</cp:coreProperties>
</file>