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0A" w:rsidRDefault="00E8100A" w:rsidP="009328C2">
      <w:pPr>
        <w:pStyle w:val="a3"/>
        <w:rPr>
          <w:szCs w:val="28"/>
        </w:rPr>
      </w:pPr>
      <w:r>
        <w:rPr>
          <w:szCs w:val="28"/>
        </w:rPr>
        <w:t>П е р е л і к</w:t>
      </w:r>
    </w:p>
    <w:p w:rsidR="00E8100A" w:rsidRDefault="00E8100A" w:rsidP="009328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 Баштанської районної військової адміністрації з основної діяльності, виданих у листопаді 2024 року з № 145-р до № 164-р </w:t>
      </w:r>
    </w:p>
    <w:p w:rsidR="00E8100A" w:rsidRDefault="00E8100A" w:rsidP="009328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"/>
        <w:gridCol w:w="971"/>
        <w:gridCol w:w="1560"/>
        <w:gridCol w:w="6741"/>
      </w:tblGrid>
      <w:tr w:rsidR="00E8100A" w:rsidRPr="005644FC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145-р</w:t>
            </w:r>
          </w:p>
        </w:tc>
        <w:tc>
          <w:tcPr>
            <w:tcW w:w="1560" w:type="dxa"/>
          </w:tcPr>
          <w:p w:rsidR="00E8100A" w:rsidRPr="001B14B3" w:rsidRDefault="00E8100A" w:rsidP="00932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проведення інвентаризації основних засобів та інших необоротних матеріальних активів</w:t>
            </w:r>
          </w:p>
        </w:tc>
      </w:tr>
      <w:tr w:rsidR="00E8100A" w:rsidRPr="005644FC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146-р</w:t>
            </w:r>
          </w:p>
        </w:tc>
        <w:tc>
          <w:tcPr>
            <w:tcW w:w="1560" w:type="dxa"/>
          </w:tcPr>
          <w:p w:rsidR="00E8100A" w:rsidRPr="001B14B3" w:rsidRDefault="00E8100A" w:rsidP="00932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05.11.2024</w:t>
            </w:r>
          </w:p>
        </w:tc>
        <w:tc>
          <w:tcPr>
            <w:tcW w:w="6741" w:type="dxa"/>
          </w:tcPr>
          <w:p w:rsidR="00E8100A" w:rsidRPr="001B14B3" w:rsidRDefault="00E8100A" w:rsidP="00737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 xml:space="preserve">Про нагородження Почесною грамотою та подякою голови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Баштанської районної державної адміністрації з нагоди Дня працівників сільського господарства</w:t>
            </w:r>
          </w:p>
        </w:tc>
      </w:tr>
      <w:tr w:rsidR="00E8100A" w:rsidRPr="004D2EEF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147-р</w:t>
            </w:r>
          </w:p>
        </w:tc>
        <w:tc>
          <w:tcPr>
            <w:tcW w:w="1560" w:type="dxa"/>
          </w:tcPr>
          <w:p w:rsidR="00E8100A" w:rsidRPr="001B14B3" w:rsidRDefault="00E8100A" w:rsidP="00932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14.11.2024</w:t>
            </w:r>
          </w:p>
        </w:tc>
        <w:tc>
          <w:tcPr>
            <w:tcW w:w="6741" w:type="dxa"/>
          </w:tcPr>
          <w:p w:rsidR="00E8100A" w:rsidRDefault="00E8100A" w:rsidP="009328C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визначення відповідальної особи з питань організації та здійснення внутрішнього контролю у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Баштанській районній державній/військовій адміністрації</w:t>
            </w:r>
          </w:p>
        </w:tc>
      </w:tr>
      <w:tr w:rsidR="00E8100A" w:rsidRPr="00D17E02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148-р</w:t>
            </w:r>
          </w:p>
        </w:tc>
        <w:tc>
          <w:tcPr>
            <w:tcW w:w="1560" w:type="dxa"/>
          </w:tcPr>
          <w:p w:rsidR="00E8100A" w:rsidRPr="001B14B3" w:rsidRDefault="00E8100A" w:rsidP="0073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до розпорядження голови районної державної адміністрації від 10.07.2020 № 142-р</w:t>
            </w:r>
          </w:p>
        </w:tc>
      </w:tr>
      <w:tr w:rsidR="00E8100A" w:rsidRPr="004D2EEF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149-р</w:t>
            </w:r>
          </w:p>
        </w:tc>
        <w:tc>
          <w:tcPr>
            <w:tcW w:w="1560" w:type="dxa"/>
          </w:tcPr>
          <w:p w:rsidR="00E8100A" w:rsidRPr="001B14B3" w:rsidRDefault="00E8100A" w:rsidP="0073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до розпорядження начальника районної військової адміністрації від 07.10.2024 № 138-р «Про утворення комісії з відбору кандидатів на посаду фахівця із супроводу ветеранів війни та демобілізаційних осіб при Баштанській районній військовій адміністрації»</w:t>
            </w:r>
          </w:p>
        </w:tc>
      </w:tr>
      <w:tr w:rsidR="00E8100A" w:rsidRPr="004D2EEF" w:rsidTr="00B235AE">
        <w:trPr>
          <w:trHeight w:val="383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150-р</w:t>
            </w:r>
          </w:p>
        </w:tc>
        <w:tc>
          <w:tcPr>
            <w:tcW w:w="1560" w:type="dxa"/>
          </w:tcPr>
          <w:p w:rsidR="00E8100A" w:rsidRPr="001B14B3" w:rsidRDefault="00E8100A" w:rsidP="0073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Про утворення Баштанської районної координаційної ради з питань протидії туберкульозу та ВІЛ-інфекції/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СНІДу</w:t>
            </w:r>
            <w:proofErr w:type="spellEnd"/>
          </w:p>
        </w:tc>
      </w:tr>
      <w:tr w:rsidR="00E8100A" w:rsidRPr="004D2EEF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151-р</w:t>
            </w:r>
          </w:p>
        </w:tc>
        <w:tc>
          <w:tcPr>
            <w:tcW w:w="1560" w:type="dxa"/>
          </w:tcPr>
          <w:p w:rsidR="00E8100A" w:rsidRPr="001B14B3" w:rsidRDefault="00E8100A" w:rsidP="0073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надання дозволу Головному управлінню Національної поліції в Миколаївській області на розроблення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землеустрою щодо відведення земельної ділянки у постійне користування, розташованої у селищі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Березнегувате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E8100A" w:rsidRPr="004D2EEF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14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152-р</w:t>
            </w:r>
          </w:p>
        </w:tc>
        <w:tc>
          <w:tcPr>
            <w:tcW w:w="1560" w:type="dxa"/>
          </w:tcPr>
          <w:p w:rsidR="00E8100A" w:rsidRPr="001B14B3" w:rsidRDefault="00E8100A" w:rsidP="0073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741" w:type="dxa"/>
          </w:tcPr>
          <w:p w:rsidR="00E8100A" w:rsidRPr="001B14B3" w:rsidRDefault="00E8100A" w:rsidP="00737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надання дозволу Головному управлінню Національної поліції в Миколаївській області на розроблення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землеустрою щодо відведення земельної ділянки у постійне користування, розташованої у селищі Казанка</w:t>
            </w:r>
          </w:p>
        </w:tc>
      </w:tr>
      <w:tr w:rsidR="00E8100A" w:rsidRPr="004D2EEF" w:rsidTr="00B235AE">
        <w:trPr>
          <w:trHeight w:val="71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153-р</w:t>
            </w:r>
          </w:p>
        </w:tc>
        <w:tc>
          <w:tcPr>
            <w:tcW w:w="1560" w:type="dxa"/>
          </w:tcPr>
          <w:p w:rsidR="00E8100A" w:rsidRPr="001B14B3" w:rsidRDefault="00E8100A" w:rsidP="00932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до розпорядження начальника районної військової адміністрації від 15.02.2024 № 29-р «Про затвердження Положення про відділ контролю та діловодства апарату Баштанської районної державної адміністрації»</w:t>
            </w:r>
          </w:p>
        </w:tc>
      </w:tr>
      <w:tr w:rsidR="00E8100A" w:rsidRPr="00B235AE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154-р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проведення заходів щодо взяття громадян України 2008 року народження на військовий облік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Баштанському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районі</w:t>
            </w:r>
          </w:p>
        </w:tc>
      </w:tr>
      <w:tr w:rsidR="00E8100A" w:rsidRPr="004D2EEF" w:rsidTr="00B235AE">
        <w:trPr>
          <w:trHeight w:val="36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155-р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 xml:space="preserve">Про нагородження Почесною грамотою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Баштанської районної державної адміністрації з нагоди 60-річного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 xml:space="preserve">ювілею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Дависвіч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І.І.</w:t>
            </w:r>
          </w:p>
        </w:tc>
      </w:tr>
      <w:tr w:rsidR="00E8100A" w:rsidRPr="004D2EEF" w:rsidTr="00927DA7">
        <w:trPr>
          <w:trHeight w:val="330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156-р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Про внесення змін до розпорядження начальника Баштанської районної військової адміністрації від 24.05.2024 № 80-р «Про затвердження районної цільової програми забезпечення мобілізаційної підготовки та мобілізації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районі на 2024 – 2027 роки»</w:t>
            </w:r>
          </w:p>
        </w:tc>
      </w:tr>
      <w:tr w:rsidR="00E8100A" w:rsidRPr="004D2EEF" w:rsidTr="00927DA7">
        <w:trPr>
          <w:trHeight w:val="175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157-р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партнерської ради з питань підтримки ветеранів війни при Баштанській районній військовій адміністрації</w:t>
            </w:r>
          </w:p>
        </w:tc>
      </w:tr>
      <w:tr w:rsidR="00E8100A" w:rsidRPr="004D2EEF" w:rsidTr="00927DA7">
        <w:trPr>
          <w:trHeight w:val="212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158-р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до розпорядження начальника районної військової адміністрації від 22.01.2024 № 14-р «Про розподіл граничної чисельності працівників структурних підрозділів Баштанської районної військової адміністрації»</w:t>
            </w:r>
          </w:p>
        </w:tc>
      </w:tr>
      <w:tr w:rsidR="00E8100A" w:rsidRPr="004D2EEF" w:rsidTr="00927DA7">
        <w:trPr>
          <w:trHeight w:val="222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159-р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до розпорядження начальника районної військової адміністрації від 22.01.2024 № 15-р «Про упорядкування структури та штату працівників структурних підрозділів Баштанської районної військової адміністрації»</w:t>
            </w:r>
          </w:p>
        </w:tc>
      </w:tr>
      <w:tr w:rsidR="00E8100A" w:rsidRPr="00B235AE" w:rsidTr="00927DA7">
        <w:trPr>
          <w:trHeight w:val="246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160-р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районного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Баштанського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на 2024 рік</w:t>
            </w:r>
          </w:p>
        </w:tc>
      </w:tr>
      <w:tr w:rsidR="00E8100A" w:rsidRPr="00B235AE" w:rsidTr="00927DA7">
        <w:trPr>
          <w:trHeight w:val="246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161-р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паспорта бюджетної програми місцевого бюджету на 2024 рік</w:t>
            </w:r>
          </w:p>
        </w:tc>
      </w:tr>
      <w:tr w:rsidR="00E8100A" w:rsidRPr="00B235AE" w:rsidTr="00927DA7">
        <w:trPr>
          <w:trHeight w:val="246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162-р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 xml:space="preserve">Про нагородження Почесною грамотою та подякою голови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Баштанської районної державної адміністрації з нагоди Міжнародного дня волонтера</w:t>
            </w:r>
          </w:p>
        </w:tc>
      </w:tr>
      <w:tr w:rsidR="00E8100A" w:rsidRPr="004D2EEF" w:rsidTr="00927DA7">
        <w:trPr>
          <w:trHeight w:val="246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163-р</w:t>
            </w:r>
          </w:p>
        </w:tc>
        <w:tc>
          <w:tcPr>
            <w:tcW w:w="1560" w:type="dxa"/>
          </w:tcPr>
          <w:p w:rsidR="00E8100A" w:rsidRPr="001B14B3" w:rsidRDefault="00E8100A" w:rsidP="00821E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27.11.2024</w:t>
            </w:r>
          </w:p>
        </w:tc>
        <w:tc>
          <w:tcPr>
            <w:tcW w:w="6741" w:type="dxa"/>
          </w:tcPr>
          <w:p w:rsidR="00E8100A" w:rsidRPr="001B14B3" w:rsidRDefault="00E8100A" w:rsidP="00821E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 xml:space="preserve">Про нагородження Почесною грамотою та подякою голови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Баштанської районної державної адміністрації з нагоди Дня місцевого самоврядування</w:t>
            </w:r>
          </w:p>
        </w:tc>
      </w:tr>
      <w:tr w:rsidR="00E8100A" w:rsidRPr="00B235AE" w:rsidTr="00927DA7">
        <w:trPr>
          <w:trHeight w:val="283"/>
        </w:trPr>
        <w:tc>
          <w:tcPr>
            <w:tcW w:w="628" w:type="dxa"/>
          </w:tcPr>
          <w:p w:rsidR="00E8100A" w:rsidRPr="001B14B3" w:rsidRDefault="00E8100A" w:rsidP="00B75B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971" w:type="dxa"/>
          </w:tcPr>
          <w:p w:rsidR="00E8100A" w:rsidRPr="001B14B3" w:rsidRDefault="00E8100A" w:rsidP="009328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164-р</w:t>
            </w:r>
          </w:p>
        </w:tc>
        <w:tc>
          <w:tcPr>
            <w:tcW w:w="1560" w:type="dxa"/>
          </w:tcPr>
          <w:p w:rsidR="00E8100A" w:rsidRPr="001B14B3" w:rsidRDefault="00E8100A" w:rsidP="00932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28.11.2024</w:t>
            </w:r>
          </w:p>
        </w:tc>
        <w:tc>
          <w:tcPr>
            <w:tcW w:w="6741" w:type="dxa"/>
          </w:tcPr>
          <w:p w:rsidR="00E8100A" w:rsidRPr="001B14B3" w:rsidRDefault="00E8100A" w:rsidP="009328C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визнання такими, що втратили чинність, деяких розпоряджень голови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Новобузької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</w:tbl>
    <w:p w:rsidR="00E8100A" w:rsidRDefault="00E8100A" w:rsidP="009328C2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00A" w:rsidRDefault="00E8100A" w:rsidP="009328C2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00A" w:rsidRDefault="00E8100A" w:rsidP="009328C2">
      <w:pPr>
        <w:tabs>
          <w:tab w:val="left" w:pos="3210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100A" w:rsidRPr="00C514E3" w:rsidRDefault="00E8100A" w:rsidP="009328C2">
      <w:pPr>
        <w:spacing w:line="240" w:lineRule="auto"/>
        <w:rPr>
          <w:lang w:val="uk-UA"/>
        </w:rPr>
      </w:pPr>
    </w:p>
    <w:p w:rsidR="00E8100A" w:rsidRPr="00C514E3" w:rsidRDefault="00E8100A" w:rsidP="009328C2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100A" w:rsidRPr="00C514E3" w:rsidRDefault="00E8100A" w:rsidP="009328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E8100A" w:rsidRPr="00C514E3" w:rsidSect="003238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7B" w:rsidRDefault="00805D7B" w:rsidP="00773E1E">
      <w:pPr>
        <w:spacing w:after="0" w:line="240" w:lineRule="auto"/>
      </w:pPr>
      <w:r>
        <w:separator/>
      </w:r>
    </w:p>
  </w:endnote>
  <w:endnote w:type="continuationSeparator" w:id="0">
    <w:p w:rsidR="00805D7B" w:rsidRDefault="00805D7B" w:rsidP="0077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7B" w:rsidRDefault="00805D7B" w:rsidP="00773E1E">
      <w:pPr>
        <w:spacing w:after="0" w:line="240" w:lineRule="auto"/>
      </w:pPr>
      <w:r>
        <w:separator/>
      </w:r>
    </w:p>
  </w:footnote>
  <w:footnote w:type="continuationSeparator" w:id="0">
    <w:p w:rsidR="00805D7B" w:rsidRDefault="00805D7B" w:rsidP="00773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D2"/>
    <w:rsid w:val="000C49F3"/>
    <w:rsid w:val="000D775D"/>
    <w:rsid w:val="00115D51"/>
    <w:rsid w:val="00125CEE"/>
    <w:rsid w:val="001B14B3"/>
    <w:rsid w:val="00292173"/>
    <w:rsid w:val="002B2BDE"/>
    <w:rsid w:val="002C7EBC"/>
    <w:rsid w:val="003238D2"/>
    <w:rsid w:val="0039129A"/>
    <w:rsid w:val="0048497C"/>
    <w:rsid w:val="00491F66"/>
    <w:rsid w:val="004C09A5"/>
    <w:rsid w:val="004D2EEF"/>
    <w:rsid w:val="004F312E"/>
    <w:rsid w:val="00533D37"/>
    <w:rsid w:val="0055752A"/>
    <w:rsid w:val="00560459"/>
    <w:rsid w:val="005644FC"/>
    <w:rsid w:val="00585F49"/>
    <w:rsid w:val="005C78A4"/>
    <w:rsid w:val="00614DA0"/>
    <w:rsid w:val="00632633"/>
    <w:rsid w:val="006345D6"/>
    <w:rsid w:val="00684AFD"/>
    <w:rsid w:val="00686EF1"/>
    <w:rsid w:val="006A55DA"/>
    <w:rsid w:val="00737EEE"/>
    <w:rsid w:val="00754149"/>
    <w:rsid w:val="00773E1E"/>
    <w:rsid w:val="00805D7B"/>
    <w:rsid w:val="008072E8"/>
    <w:rsid w:val="00821E3E"/>
    <w:rsid w:val="00893811"/>
    <w:rsid w:val="008965E0"/>
    <w:rsid w:val="008B3EA6"/>
    <w:rsid w:val="00907C60"/>
    <w:rsid w:val="00927DA7"/>
    <w:rsid w:val="00931B00"/>
    <w:rsid w:val="009328C2"/>
    <w:rsid w:val="009B0CBF"/>
    <w:rsid w:val="00A1291C"/>
    <w:rsid w:val="00A8725D"/>
    <w:rsid w:val="00AC36F7"/>
    <w:rsid w:val="00AE47CB"/>
    <w:rsid w:val="00AF124B"/>
    <w:rsid w:val="00B03EEB"/>
    <w:rsid w:val="00B235AE"/>
    <w:rsid w:val="00B75B5A"/>
    <w:rsid w:val="00BA6A69"/>
    <w:rsid w:val="00C00460"/>
    <w:rsid w:val="00C00EA8"/>
    <w:rsid w:val="00C226AC"/>
    <w:rsid w:val="00C514E3"/>
    <w:rsid w:val="00C569C6"/>
    <w:rsid w:val="00C632AC"/>
    <w:rsid w:val="00D17382"/>
    <w:rsid w:val="00D17E02"/>
    <w:rsid w:val="00D34AAB"/>
    <w:rsid w:val="00D61BB5"/>
    <w:rsid w:val="00DE326C"/>
    <w:rsid w:val="00E128F3"/>
    <w:rsid w:val="00E8100A"/>
    <w:rsid w:val="00F10A62"/>
    <w:rsid w:val="00F76235"/>
    <w:rsid w:val="00FC1B33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238D2"/>
    <w:pPr>
      <w:spacing w:after="0" w:line="240" w:lineRule="auto"/>
      <w:jc w:val="center"/>
    </w:pPr>
    <w:rPr>
      <w:rFonts w:ascii="Times New Roman" w:hAnsi="Times New Roman"/>
      <w:b/>
      <w:bCs/>
      <w:cap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3238D2"/>
    <w:rPr>
      <w:rFonts w:ascii="Times New Roman" w:hAnsi="Times New Roman"/>
      <w:b/>
      <w:caps/>
      <w:sz w:val="24"/>
      <w:lang w:eastAsia="ru-RU"/>
    </w:rPr>
  </w:style>
  <w:style w:type="paragraph" w:styleId="a5">
    <w:name w:val="header"/>
    <w:basedOn w:val="a"/>
    <w:link w:val="a6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3E1E"/>
    <w:rPr>
      <w:rFonts w:eastAsia="Times New Roman"/>
      <w:lang w:val="ru-RU" w:eastAsia="ru-RU"/>
    </w:rPr>
  </w:style>
  <w:style w:type="paragraph" w:styleId="a7">
    <w:name w:val="footer"/>
    <w:basedOn w:val="a"/>
    <w:link w:val="a8"/>
    <w:uiPriority w:val="99"/>
    <w:semiHidden/>
    <w:rsid w:val="00773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E1E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2023-07-10T05:46:00Z</cp:lastPrinted>
  <dcterms:created xsi:type="dcterms:W3CDTF">2023-06-26T08:37:00Z</dcterms:created>
  <dcterms:modified xsi:type="dcterms:W3CDTF">2024-12-11T09:05:00Z</dcterms:modified>
</cp:coreProperties>
</file>