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27" w:rsidRPr="00492EF5" w:rsidRDefault="00980F27" w:rsidP="00980F27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92EF5">
        <w:rPr>
          <w:rFonts w:ascii="Times New Roman" w:hAnsi="Times New Roman" w:cs="Times New Roman"/>
          <w:b/>
          <w:i/>
          <w:sz w:val="28"/>
          <w:szCs w:val="28"/>
          <w:u w:val="single"/>
        </w:rPr>
        <w:t>Казанківська територіальна громада</w:t>
      </w:r>
    </w:p>
    <w:p w:rsidR="00980F27" w:rsidRPr="00AB3859" w:rsidRDefault="00980F27" w:rsidP="00980F27">
      <w:pPr>
        <w:jc w:val="center"/>
        <w:rPr>
          <w:rFonts w:ascii="Times New Roman" w:hAnsi="Times New Roman" w:cs="Times New Roman"/>
          <w:sz w:val="24"/>
          <w:szCs w:val="24"/>
        </w:rPr>
      </w:pPr>
      <w:r w:rsidRPr="00AB3859">
        <w:rPr>
          <w:rFonts w:ascii="Times New Roman" w:hAnsi="Times New Roman" w:cs="Times New Roman"/>
          <w:sz w:val="24"/>
          <w:szCs w:val="24"/>
        </w:rPr>
        <w:t xml:space="preserve">Перелік завершених публічних закупівель, інформацію про які розміщено в електронній системі закупівель </w:t>
      </w:r>
      <w:r>
        <w:rPr>
          <w:rFonts w:ascii="Times New Roman" w:hAnsi="Times New Roman" w:cs="Times New Roman"/>
          <w:sz w:val="24"/>
          <w:szCs w:val="24"/>
        </w:rPr>
        <w:t xml:space="preserve">з </w:t>
      </w:r>
      <w:r w:rsidR="00324E38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13</w:t>
      </w:r>
      <w:r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.01</w:t>
      </w:r>
      <w:r w:rsidRPr="00D62A4D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.202</w:t>
      </w:r>
      <w:r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  <w:lang w:val="ru-RU"/>
        </w:rPr>
        <w:t>5</w:t>
      </w:r>
      <w:r w:rsidRPr="00D62A4D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- </w:t>
      </w:r>
      <w:r w:rsidR="00324E38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17</w:t>
      </w:r>
      <w:r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.01</w:t>
      </w:r>
      <w:r w:rsidRPr="00D62A4D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.202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85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B385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у</w:t>
      </w:r>
    </w:p>
    <w:tbl>
      <w:tblPr>
        <w:tblStyle w:val="a3"/>
        <w:tblW w:w="0" w:type="auto"/>
        <w:tblLook w:val="04A0"/>
      </w:tblPr>
      <w:tblGrid>
        <w:gridCol w:w="7621"/>
        <w:gridCol w:w="1950"/>
      </w:tblGrid>
      <w:tr w:rsidR="00980F27" w:rsidTr="006F7950">
        <w:tc>
          <w:tcPr>
            <w:tcW w:w="9571" w:type="dxa"/>
            <w:gridSpan w:val="2"/>
            <w:shd w:val="clear" w:color="auto" w:fill="95B3D7" w:themeFill="accent1" w:themeFillTint="99"/>
          </w:tcPr>
          <w:p w:rsidR="00980F27" w:rsidRDefault="00980F27" w:rsidP="006F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Казанківська селищна рада</w:t>
            </w:r>
          </w:p>
        </w:tc>
      </w:tr>
      <w:tr w:rsidR="00980F27" w:rsidTr="006F7950">
        <w:tc>
          <w:tcPr>
            <w:tcW w:w="7621" w:type="dxa"/>
          </w:tcPr>
          <w:p w:rsidR="00980F27" w:rsidRPr="0018697C" w:rsidRDefault="00980F27" w:rsidP="006F7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Перелік завершених закупівель (предмет закупівлі/лоти)</w:t>
            </w:r>
          </w:p>
        </w:tc>
        <w:tc>
          <w:tcPr>
            <w:tcW w:w="1950" w:type="dxa"/>
          </w:tcPr>
          <w:p w:rsidR="00980F27" w:rsidRPr="0018697C" w:rsidRDefault="00980F27" w:rsidP="006F7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Ціна договору, грн</w:t>
            </w:r>
          </w:p>
        </w:tc>
      </w:tr>
      <w:tr w:rsidR="00980F27" w:rsidTr="006F7950">
        <w:tc>
          <w:tcPr>
            <w:tcW w:w="7621" w:type="dxa"/>
          </w:tcPr>
          <w:p w:rsidR="00980F27" w:rsidRPr="00980F27" w:rsidRDefault="00980F27" w:rsidP="00980F27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  <w:r w:rsidRPr="00980F2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shd w:val="clear" w:color="auto" w:fill="FFFFFF"/>
                <w:lang w:val="ru-RU" w:eastAsia="ru-RU"/>
              </w:rPr>
              <w:t>Послуги охорони приміщення ЦНАП</w:t>
            </w:r>
          </w:p>
        </w:tc>
        <w:tc>
          <w:tcPr>
            <w:tcW w:w="1950" w:type="dxa"/>
          </w:tcPr>
          <w:p w:rsidR="00980F27" w:rsidRPr="001406E8" w:rsidRDefault="00980F27" w:rsidP="0098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7200,00</w:t>
            </w:r>
          </w:p>
        </w:tc>
      </w:tr>
      <w:tr w:rsidR="00980F27" w:rsidTr="006F7950">
        <w:tc>
          <w:tcPr>
            <w:tcW w:w="7621" w:type="dxa"/>
          </w:tcPr>
          <w:p w:rsidR="00980F27" w:rsidRPr="00324E38" w:rsidRDefault="00980F27" w:rsidP="00980F27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980F27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Розподіл природного газу (65210000-8 Розподіл газу)</w:t>
            </w:r>
          </w:p>
        </w:tc>
        <w:tc>
          <w:tcPr>
            <w:tcW w:w="1950" w:type="dxa"/>
          </w:tcPr>
          <w:p w:rsidR="00980F27" w:rsidRPr="001406E8" w:rsidRDefault="00980F27" w:rsidP="0098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54474,24</w:t>
            </w:r>
          </w:p>
        </w:tc>
      </w:tr>
      <w:tr w:rsidR="00324E38" w:rsidTr="006F7950">
        <w:tc>
          <w:tcPr>
            <w:tcW w:w="7621" w:type="dxa"/>
          </w:tcPr>
          <w:p w:rsidR="00324E38" w:rsidRPr="00324E38" w:rsidRDefault="00324E38" w:rsidP="00324E3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  <w:r w:rsidRPr="00324E3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shd w:val="clear" w:color="auto" w:fill="FFFFFF"/>
                <w:lang w:val="ru-RU" w:eastAsia="ru-RU"/>
              </w:rPr>
              <w:t>Програмний супровід та обслуговування програми AnnaSoft+</w:t>
            </w:r>
          </w:p>
        </w:tc>
        <w:tc>
          <w:tcPr>
            <w:tcW w:w="1950" w:type="dxa"/>
          </w:tcPr>
          <w:p w:rsidR="00324E38" w:rsidRDefault="00324E38" w:rsidP="0098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25200,00</w:t>
            </w:r>
          </w:p>
        </w:tc>
      </w:tr>
      <w:tr w:rsidR="00324E38" w:rsidTr="006F7950">
        <w:tc>
          <w:tcPr>
            <w:tcW w:w="7621" w:type="dxa"/>
          </w:tcPr>
          <w:p w:rsidR="00324E38" w:rsidRPr="00324E38" w:rsidRDefault="00324E38" w:rsidP="00324E3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  <w:r w:rsidRPr="00324E3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shd w:val="clear" w:color="auto" w:fill="FFFFFF"/>
                <w:lang w:val="ru-RU" w:eastAsia="ru-RU"/>
              </w:rPr>
              <w:t>Лист г/к 20х1500х6000 мм</w:t>
            </w:r>
          </w:p>
        </w:tc>
        <w:tc>
          <w:tcPr>
            <w:tcW w:w="1950" w:type="dxa"/>
          </w:tcPr>
          <w:p w:rsidR="00324E38" w:rsidRDefault="00324E38" w:rsidP="0098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8718,00</w:t>
            </w:r>
          </w:p>
        </w:tc>
      </w:tr>
      <w:tr w:rsidR="00324E38" w:rsidTr="006F7950">
        <w:tc>
          <w:tcPr>
            <w:tcW w:w="7621" w:type="dxa"/>
          </w:tcPr>
          <w:p w:rsidR="00324E38" w:rsidRPr="00324E38" w:rsidRDefault="00324E38" w:rsidP="00324E3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  <w:r w:rsidRPr="00324E38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shd w:val="clear" w:color="auto" w:fill="FFFFFF"/>
                <w:lang w:val="ru-RU" w:eastAsia="ru-RU"/>
              </w:rPr>
              <w:t>Накопичувач Secure Token</w:t>
            </w:r>
          </w:p>
        </w:tc>
        <w:tc>
          <w:tcPr>
            <w:tcW w:w="1950" w:type="dxa"/>
          </w:tcPr>
          <w:p w:rsidR="00324E38" w:rsidRDefault="00324E38" w:rsidP="0098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</w:tr>
      <w:tr w:rsidR="00980F27" w:rsidTr="006F7950">
        <w:tc>
          <w:tcPr>
            <w:tcW w:w="9571" w:type="dxa"/>
            <w:gridSpan w:val="2"/>
            <w:shd w:val="clear" w:color="auto" w:fill="95B3D7" w:themeFill="accent1" w:themeFillTint="99"/>
          </w:tcPr>
          <w:p w:rsidR="00980F27" w:rsidRPr="0018697C" w:rsidRDefault="00980F27" w:rsidP="006F7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869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Відділ освіти молоді та спорту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1869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Казанківської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селищної ради</w:t>
            </w:r>
          </w:p>
        </w:tc>
      </w:tr>
      <w:tr w:rsidR="00980F27" w:rsidTr="006F7950">
        <w:tc>
          <w:tcPr>
            <w:tcW w:w="7621" w:type="dxa"/>
          </w:tcPr>
          <w:p w:rsidR="00980F27" w:rsidRPr="0018697C" w:rsidRDefault="00980F27" w:rsidP="006F7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Перелік завершених закупівель (предмет закупівлі/лоти)</w:t>
            </w:r>
          </w:p>
        </w:tc>
        <w:tc>
          <w:tcPr>
            <w:tcW w:w="1950" w:type="dxa"/>
          </w:tcPr>
          <w:p w:rsidR="00980F27" w:rsidRPr="0018697C" w:rsidRDefault="00980F27" w:rsidP="006F7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Ціна договору, грн</w:t>
            </w:r>
          </w:p>
        </w:tc>
      </w:tr>
      <w:tr w:rsidR="00980F27" w:rsidTr="006F7950">
        <w:tc>
          <w:tcPr>
            <w:tcW w:w="7621" w:type="dxa"/>
          </w:tcPr>
          <w:p w:rsidR="00980F27" w:rsidRPr="0020423C" w:rsidRDefault="0020423C" w:rsidP="0020423C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</w:rPr>
              <w:t>ДК 021:2015:50310000-1 Технічне обслуговування і ремонт офісної техніки</w:t>
            </w:r>
          </w:p>
        </w:tc>
        <w:tc>
          <w:tcPr>
            <w:tcW w:w="1950" w:type="dxa"/>
          </w:tcPr>
          <w:p w:rsidR="00980F27" w:rsidRPr="001406E8" w:rsidRDefault="0020423C" w:rsidP="0020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2650,00</w:t>
            </w:r>
          </w:p>
        </w:tc>
      </w:tr>
      <w:tr w:rsidR="00980F27" w:rsidTr="006F7950">
        <w:tc>
          <w:tcPr>
            <w:tcW w:w="7621" w:type="dxa"/>
          </w:tcPr>
          <w:p w:rsidR="00980F27" w:rsidRPr="0020423C" w:rsidRDefault="0020423C" w:rsidP="0020423C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</w:rPr>
              <w:t>Виготовлення проекту землеустрою ДК 021:2015 71250000-5 Архітектурні, інженерні та геодезичні послуги</w:t>
            </w:r>
          </w:p>
        </w:tc>
        <w:tc>
          <w:tcPr>
            <w:tcW w:w="1950" w:type="dxa"/>
          </w:tcPr>
          <w:p w:rsidR="00980F27" w:rsidRPr="001406E8" w:rsidRDefault="00523F6D" w:rsidP="0052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18000,00</w:t>
            </w:r>
          </w:p>
        </w:tc>
      </w:tr>
      <w:tr w:rsidR="00980F27" w:rsidTr="006F7950">
        <w:tc>
          <w:tcPr>
            <w:tcW w:w="7621" w:type="dxa"/>
          </w:tcPr>
          <w:p w:rsidR="00980F27" w:rsidRPr="00523F6D" w:rsidRDefault="00523F6D" w:rsidP="00523F6D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</w:rPr>
              <w:t xml:space="preserve">ДК 021:2015:72320000-4 Послуги, </w:t>
            </w:r>
            <w:proofErr w:type="gramStart"/>
            <w:r>
              <w:rPr>
                <w:color w:val="000000"/>
              </w:rPr>
              <w:t>пов’язан</w:t>
            </w:r>
            <w:proofErr w:type="gramEnd"/>
            <w:r>
              <w:rPr>
                <w:color w:val="000000"/>
              </w:rPr>
              <w:t>і з базами даних</w:t>
            </w:r>
          </w:p>
        </w:tc>
        <w:tc>
          <w:tcPr>
            <w:tcW w:w="1950" w:type="dxa"/>
          </w:tcPr>
          <w:p w:rsidR="00980F27" w:rsidRPr="001406E8" w:rsidRDefault="00523F6D" w:rsidP="0052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11220,00</w:t>
            </w:r>
          </w:p>
        </w:tc>
      </w:tr>
      <w:tr w:rsidR="00980F27" w:rsidTr="006F7950">
        <w:tc>
          <w:tcPr>
            <w:tcW w:w="7621" w:type="dxa"/>
          </w:tcPr>
          <w:p w:rsidR="00980F27" w:rsidRPr="00523F6D" w:rsidRDefault="00523F6D" w:rsidP="00523F6D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</w:rPr>
              <w:t>ДК 021:2015 15820000-2 Сухарі та печиво: пресерви з хлібобулочних і кондитерських виробів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(благодійний фонд)</w:t>
            </w:r>
          </w:p>
        </w:tc>
        <w:tc>
          <w:tcPr>
            <w:tcW w:w="1950" w:type="dxa"/>
          </w:tcPr>
          <w:p w:rsidR="00980F27" w:rsidRPr="00523F6D" w:rsidRDefault="00523F6D" w:rsidP="00523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43180,00</w:t>
            </w:r>
          </w:p>
        </w:tc>
      </w:tr>
      <w:tr w:rsidR="00523F6D" w:rsidTr="006F7950">
        <w:tc>
          <w:tcPr>
            <w:tcW w:w="7621" w:type="dxa"/>
          </w:tcPr>
          <w:p w:rsidR="00523F6D" w:rsidRPr="00523F6D" w:rsidRDefault="00523F6D" w:rsidP="00523F6D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523F6D">
              <w:rPr>
                <w:color w:val="000000"/>
                <w:lang w:val="uk-UA"/>
              </w:rPr>
              <w:t>ДК</w:t>
            </w:r>
            <w:proofErr w:type="spellEnd"/>
            <w:r w:rsidRPr="00523F6D">
              <w:rPr>
                <w:color w:val="000000"/>
                <w:lang w:val="uk-UA"/>
              </w:rPr>
              <w:t xml:space="preserve"> 021:2015- 15810000-9 - Хлібопродукти, свіжовипечені хлібобулочні та кондитерські вироби</w:t>
            </w:r>
          </w:p>
        </w:tc>
        <w:tc>
          <w:tcPr>
            <w:tcW w:w="1950" w:type="dxa"/>
          </w:tcPr>
          <w:p w:rsidR="00523F6D" w:rsidRPr="00523F6D" w:rsidRDefault="00523F6D" w:rsidP="0052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97281,00</w:t>
            </w:r>
          </w:p>
        </w:tc>
      </w:tr>
      <w:tr w:rsidR="00523F6D" w:rsidTr="006F7950">
        <w:tc>
          <w:tcPr>
            <w:tcW w:w="7621" w:type="dxa"/>
          </w:tcPr>
          <w:p w:rsidR="00523F6D" w:rsidRPr="00523F6D" w:rsidRDefault="00523F6D" w:rsidP="00523F6D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523F6D">
              <w:rPr>
                <w:color w:val="000000"/>
                <w:lang w:val="uk-UA"/>
              </w:rPr>
              <w:t>ДК</w:t>
            </w:r>
            <w:proofErr w:type="spellEnd"/>
            <w:r w:rsidRPr="00523F6D">
              <w:rPr>
                <w:color w:val="000000"/>
                <w:lang w:val="uk-UA"/>
              </w:rPr>
              <w:t xml:space="preserve"> 021:2015:44160000-9 Магістралі, трубопроводи, труби, обсадні труби, тюбінги та супутні вироби</w:t>
            </w:r>
          </w:p>
        </w:tc>
        <w:tc>
          <w:tcPr>
            <w:tcW w:w="1950" w:type="dxa"/>
          </w:tcPr>
          <w:p w:rsidR="00523F6D" w:rsidRDefault="00523F6D" w:rsidP="0052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44895,08</w:t>
            </w:r>
          </w:p>
        </w:tc>
      </w:tr>
      <w:tr w:rsidR="00523F6D" w:rsidTr="006F7950">
        <w:tc>
          <w:tcPr>
            <w:tcW w:w="7621" w:type="dxa"/>
          </w:tcPr>
          <w:p w:rsidR="00523F6D" w:rsidRPr="00523F6D" w:rsidRDefault="00523F6D" w:rsidP="00523F6D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</w:rPr>
              <w:t>ДК 021:2015:42130000-9 Арматура трубопровідна: крани, вентилі, клапани та подібні пристрої</w:t>
            </w:r>
          </w:p>
        </w:tc>
        <w:tc>
          <w:tcPr>
            <w:tcW w:w="1950" w:type="dxa"/>
          </w:tcPr>
          <w:p w:rsidR="00523F6D" w:rsidRDefault="00523F6D" w:rsidP="0052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6365,22</w:t>
            </w:r>
          </w:p>
        </w:tc>
      </w:tr>
    </w:tbl>
    <w:p w:rsidR="00980F27" w:rsidRPr="00AB3859" w:rsidRDefault="00980F27" w:rsidP="00980F27">
      <w:pPr>
        <w:rPr>
          <w:rFonts w:ascii="Times New Roman" w:hAnsi="Times New Roman" w:cs="Times New Roman"/>
          <w:sz w:val="24"/>
          <w:szCs w:val="24"/>
        </w:rPr>
      </w:pPr>
    </w:p>
    <w:p w:rsidR="002225CF" w:rsidRDefault="00B048C7"/>
    <w:sectPr w:rsidR="002225CF" w:rsidSect="00887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F27"/>
    <w:rsid w:val="00066B1E"/>
    <w:rsid w:val="00093745"/>
    <w:rsid w:val="00170D47"/>
    <w:rsid w:val="00200626"/>
    <w:rsid w:val="0020423C"/>
    <w:rsid w:val="002B5B40"/>
    <w:rsid w:val="002D2B04"/>
    <w:rsid w:val="00324E38"/>
    <w:rsid w:val="004C2268"/>
    <w:rsid w:val="00523F6D"/>
    <w:rsid w:val="00525BA3"/>
    <w:rsid w:val="00602160"/>
    <w:rsid w:val="006805D9"/>
    <w:rsid w:val="00703E5C"/>
    <w:rsid w:val="007A10CB"/>
    <w:rsid w:val="007E51EF"/>
    <w:rsid w:val="008654EC"/>
    <w:rsid w:val="00887D2D"/>
    <w:rsid w:val="008A49FF"/>
    <w:rsid w:val="00973E0B"/>
    <w:rsid w:val="00980F27"/>
    <w:rsid w:val="009E3245"/>
    <w:rsid w:val="00A17FD9"/>
    <w:rsid w:val="00A67752"/>
    <w:rsid w:val="00AE2FA2"/>
    <w:rsid w:val="00AF1EC0"/>
    <w:rsid w:val="00B048C7"/>
    <w:rsid w:val="00C239B5"/>
    <w:rsid w:val="00C82111"/>
    <w:rsid w:val="00CC1F90"/>
    <w:rsid w:val="00D609AD"/>
    <w:rsid w:val="00D7064E"/>
    <w:rsid w:val="00D85CE1"/>
    <w:rsid w:val="00E93299"/>
    <w:rsid w:val="00F73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F27"/>
    <w:rPr>
      <w:lang w:val="uk-UA"/>
    </w:rPr>
  </w:style>
  <w:style w:type="paragraph" w:styleId="1">
    <w:name w:val="heading 1"/>
    <w:basedOn w:val="a"/>
    <w:link w:val="10"/>
    <w:uiPriority w:val="9"/>
    <w:qFormat/>
    <w:rsid w:val="00980F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156,baiaagaaboqcaaadnayaaavcbgaaaaaaaaaaaaaaaaaaaaaaaaaaaaaaaaaaaaaaaaaaaaaaaaaaaaaaaaaaaaaaaaaaaaaaaaaaaaaaaaaaaaaaaaaaaaaaaaaaaaaaaaaaaaaaaaaaaaaaaaaaaaaaaaaaaaaaaaaaaaaaaaaaaaaaaaaaaaaaaaaaaaaaaaaaaaaaaaaaaaaaaaaaaaaaaaaaaaaaaaaaaaaa"/>
    <w:basedOn w:val="a"/>
    <w:rsid w:val="0098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98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80F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2025-01-06T08:35:00Z</dcterms:created>
  <dcterms:modified xsi:type="dcterms:W3CDTF">2025-01-20T13:00:00Z</dcterms:modified>
</cp:coreProperties>
</file>