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FF" w:rsidRPr="00922F4C" w:rsidRDefault="009740FF" w:rsidP="00AE5E9E">
      <w:pPr>
        <w:pStyle w:val="Ch62"/>
        <w:spacing w:before="0"/>
        <w:ind w:left="8051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>ЗАТВЕРДЖЕНО</w:t>
      </w: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br/>
        <w:t>Наказ Міністерства фінансів України</w:t>
      </w: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br/>
        <w:t xml:space="preserve">26 серпня 2014 року № 836 </w:t>
      </w: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br/>
        <w:t xml:space="preserve">(у редакції наказу </w:t>
      </w: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br/>
        <w:t xml:space="preserve">Міністерства фінансів України </w:t>
      </w: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br/>
        <w:t>від 01 листопада 2022 року № 359)</w:t>
      </w:r>
    </w:p>
    <w:p w:rsidR="009740FF" w:rsidRPr="00922F4C" w:rsidRDefault="009740FF" w:rsidP="00EE12B5">
      <w:pPr>
        <w:pStyle w:val="Ch61"/>
        <w:spacing w:before="397"/>
        <w:rPr>
          <w:rFonts w:ascii="Times New Roman" w:hAnsi="Times New Roman" w:cs="Times New Roman"/>
          <w:bCs w:val="0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bCs w:val="0"/>
          <w:w w:val="100"/>
          <w:sz w:val="24"/>
          <w:szCs w:val="24"/>
          <w:lang w:eastAsia="en-US"/>
        </w:rPr>
        <w:t xml:space="preserve">ЗВІТ </w:t>
      </w:r>
      <w:r w:rsidRPr="00922F4C">
        <w:rPr>
          <w:rFonts w:ascii="Times New Roman" w:hAnsi="Times New Roman" w:cs="Times New Roman"/>
          <w:bCs w:val="0"/>
          <w:w w:val="100"/>
          <w:sz w:val="24"/>
          <w:szCs w:val="24"/>
          <w:lang w:eastAsia="en-US"/>
        </w:rPr>
        <w:br/>
        <w:t xml:space="preserve">про виконання паспорта бюджетної програми місцевого бюджету на </w:t>
      </w:r>
      <w:r w:rsidR="00A66BB2">
        <w:rPr>
          <w:rFonts w:ascii="Times New Roman" w:hAnsi="Times New Roman" w:cs="Times New Roman"/>
          <w:bCs w:val="0"/>
          <w:w w:val="100"/>
          <w:sz w:val="24"/>
          <w:szCs w:val="24"/>
          <w:lang w:eastAsia="en-US"/>
        </w:rPr>
        <w:t>2024</w:t>
      </w:r>
      <w:r w:rsidRPr="00922F4C">
        <w:rPr>
          <w:rFonts w:ascii="Times New Roman" w:hAnsi="Times New Roman" w:cs="Times New Roman"/>
          <w:bCs w:val="0"/>
          <w:w w:val="100"/>
          <w:sz w:val="24"/>
          <w:szCs w:val="24"/>
          <w:lang w:eastAsia="en-US"/>
        </w:rPr>
        <w:t xml:space="preserve"> рік</w:t>
      </w:r>
    </w:p>
    <w:tbl>
      <w:tblPr>
        <w:tblW w:w="5137" w:type="pct"/>
        <w:jc w:val="center"/>
        <w:tblCellMar>
          <w:left w:w="0" w:type="dxa"/>
          <w:right w:w="0" w:type="dxa"/>
        </w:tblCellMar>
        <w:tblLook w:val="0000"/>
      </w:tblPr>
      <w:tblGrid>
        <w:gridCol w:w="600"/>
        <w:gridCol w:w="2844"/>
        <w:gridCol w:w="2844"/>
        <w:gridCol w:w="2844"/>
        <w:gridCol w:w="4080"/>
        <w:gridCol w:w="2398"/>
      </w:tblGrid>
      <w:tr w:rsidR="00A66BB2" w:rsidRPr="00922F4C" w:rsidTr="00A66BB2">
        <w:trPr>
          <w:trHeight w:val="60"/>
          <w:jc w:val="center"/>
        </w:trPr>
        <w:tc>
          <w:tcPr>
            <w:tcW w:w="192" w:type="pct"/>
          </w:tcPr>
          <w:p w:rsidR="009740FF" w:rsidRPr="00922F4C" w:rsidRDefault="009740FF" w:rsidP="00435AE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b/>
                <w:w w:val="1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11" w:type="pct"/>
            <w:tcMar>
              <w:left w:w="57" w:type="dxa"/>
              <w:right w:w="57" w:type="dxa"/>
            </w:tcMar>
          </w:tcPr>
          <w:p w:rsidR="009740FF" w:rsidRPr="00A66BB2" w:rsidRDefault="006E23FD" w:rsidP="00435AE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eastAsia="en-US"/>
              </w:rPr>
            </w:pPr>
            <w:r w:rsidRPr="00A66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eastAsia="en-US"/>
              </w:rPr>
              <w:t>____</w:t>
            </w:r>
            <w:r w:rsidR="00A66BB2"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0800000</w:t>
            </w:r>
            <w:r w:rsidR="00A66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eastAsia="en-US"/>
              </w:rPr>
              <w:t>__</w:t>
            </w:r>
          </w:p>
          <w:p w:rsidR="009740FF" w:rsidRPr="00922F4C" w:rsidRDefault="009740FF" w:rsidP="00435AE2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 xml:space="preserve">(код Програмної класифікації видатків та кредитування </w:t>
            </w:r>
            <w:r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br/>
              <w:t>місцевого бюджету)</w:t>
            </w:r>
          </w:p>
        </w:tc>
        <w:tc>
          <w:tcPr>
            <w:tcW w:w="3129" w:type="pct"/>
            <w:gridSpan w:val="3"/>
            <w:tcMar>
              <w:top w:w="113" w:type="dxa"/>
              <w:left w:w="0" w:type="dxa"/>
              <w:bottom w:w="113" w:type="dxa"/>
              <w:right w:w="57" w:type="dxa"/>
            </w:tcMar>
          </w:tcPr>
          <w:p w:rsidR="009740FF" w:rsidRPr="00A66BB2" w:rsidRDefault="00A66BB2" w:rsidP="00435AE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</w:pPr>
            <w:r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 xml:space="preserve">Управління соціального захисту населення Баштанської районної державної </w:t>
            </w:r>
            <w:proofErr w:type="spellStart"/>
            <w:r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адмініістрації</w:t>
            </w:r>
            <w:proofErr w:type="spellEnd"/>
          </w:p>
          <w:p w:rsidR="009740FF" w:rsidRPr="00922F4C" w:rsidRDefault="009740FF" w:rsidP="00435AE2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768" w:type="pct"/>
            <w:tcMar>
              <w:top w:w="113" w:type="dxa"/>
              <w:bottom w:w="113" w:type="dxa"/>
              <w:right w:w="57" w:type="dxa"/>
            </w:tcMar>
          </w:tcPr>
          <w:p w:rsidR="009740FF" w:rsidRPr="00A66BB2" w:rsidRDefault="006E23FD" w:rsidP="00435AE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</w:pPr>
            <w:r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_</w:t>
            </w:r>
            <w:r w:rsidR="00A66BB2"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03194476</w:t>
            </w:r>
          </w:p>
          <w:p w:rsidR="009740FF" w:rsidRPr="00922F4C" w:rsidRDefault="009740FF" w:rsidP="00435AE2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>(код за ЄДРПОУ)</w:t>
            </w:r>
          </w:p>
        </w:tc>
      </w:tr>
      <w:tr w:rsidR="00A66BB2" w:rsidRPr="00922F4C" w:rsidTr="00A66BB2">
        <w:trPr>
          <w:trHeight w:val="60"/>
          <w:jc w:val="center"/>
        </w:trPr>
        <w:tc>
          <w:tcPr>
            <w:tcW w:w="192" w:type="pct"/>
          </w:tcPr>
          <w:p w:rsidR="009740FF" w:rsidRPr="00922F4C" w:rsidRDefault="009740FF" w:rsidP="00435AE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b/>
                <w:w w:val="1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11" w:type="pct"/>
            <w:tcMar>
              <w:left w:w="57" w:type="dxa"/>
              <w:right w:w="57" w:type="dxa"/>
            </w:tcMar>
          </w:tcPr>
          <w:p w:rsidR="009740FF" w:rsidRPr="00A66BB2" w:rsidRDefault="006E23FD" w:rsidP="00435AE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</w:pPr>
            <w:r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_____</w:t>
            </w:r>
            <w:r w:rsidR="00A66BB2"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0810000</w:t>
            </w:r>
            <w:r w:rsidR="009740FF"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__</w:t>
            </w:r>
          </w:p>
          <w:p w:rsidR="009740FF" w:rsidRPr="00922F4C" w:rsidRDefault="009740FF" w:rsidP="00435AE2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 xml:space="preserve">(код Програмної класифікації видатків та кредитування </w:t>
            </w:r>
            <w:r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br/>
              <w:t>місцевого бюджету)</w:t>
            </w:r>
          </w:p>
        </w:tc>
        <w:tc>
          <w:tcPr>
            <w:tcW w:w="3129" w:type="pct"/>
            <w:gridSpan w:val="3"/>
            <w:tcMar>
              <w:top w:w="113" w:type="dxa"/>
              <w:left w:w="0" w:type="dxa"/>
              <w:bottom w:w="113" w:type="dxa"/>
              <w:right w:w="57" w:type="dxa"/>
            </w:tcMar>
          </w:tcPr>
          <w:p w:rsidR="00A66BB2" w:rsidRPr="00A66BB2" w:rsidRDefault="00A66BB2" w:rsidP="00A66BB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A66BB2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Управління соціального захисту населення Баштанської районної державної адміністрації</w:t>
            </w:r>
          </w:p>
          <w:p w:rsidR="009740FF" w:rsidRPr="00A66BB2" w:rsidRDefault="00A66BB2" w:rsidP="00A66BB2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A66BB2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 xml:space="preserve"> </w:t>
            </w:r>
            <w:r w:rsidR="009740FF" w:rsidRPr="00A66BB2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>(найменування відповідального виконавця)</w:t>
            </w:r>
          </w:p>
        </w:tc>
        <w:tc>
          <w:tcPr>
            <w:tcW w:w="768" w:type="pct"/>
            <w:tcMar>
              <w:top w:w="113" w:type="dxa"/>
              <w:bottom w:w="113" w:type="dxa"/>
              <w:right w:w="57" w:type="dxa"/>
            </w:tcMar>
          </w:tcPr>
          <w:p w:rsidR="009740FF" w:rsidRPr="00A66BB2" w:rsidRDefault="006E23FD" w:rsidP="00B75C49">
            <w:pPr>
              <w:pStyle w:val="StrokeCh6"/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</w:pPr>
            <w:r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_</w:t>
            </w:r>
            <w:r w:rsidR="00A66BB2"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03194476</w:t>
            </w:r>
            <w:r w:rsidR="009740FF"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_</w:t>
            </w:r>
          </w:p>
          <w:p w:rsidR="009740FF" w:rsidRPr="00922F4C" w:rsidRDefault="009740FF" w:rsidP="00B75C49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>(код за ЄДРПОУ)</w:t>
            </w:r>
          </w:p>
        </w:tc>
      </w:tr>
      <w:tr w:rsidR="00A66BB2" w:rsidRPr="00922F4C" w:rsidTr="00A66BB2">
        <w:trPr>
          <w:trHeight w:val="60"/>
          <w:jc w:val="center"/>
        </w:trPr>
        <w:tc>
          <w:tcPr>
            <w:tcW w:w="192" w:type="pct"/>
            <w:tcMar>
              <w:right w:w="57" w:type="dxa"/>
            </w:tcMar>
          </w:tcPr>
          <w:p w:rsidR="009740FF" w:rsidRPr="00922F4C" w:rsidRDefault="009740FF" w:rsidP="00435AE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b/>
                <w:w w:val="1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66BB2" w:rsidRPr="00A66BB2" w:rsidRDefault="006E23FD" w:rsidP="00A66BB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</w:pPr>
            <w:r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____</w:t>
            </w:r>
            <w:r w:rsidR="00A66BB2"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0813242</w:t>
            </w:r>
          </w:p>
          <w:p w:rsidR="009740FF" w:rsidRPr="00922F4C" w:rsidRDefault="00A66BB2" w:rsidP="00A66BB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 xml:space="preserve"> </w:t>
            </w:r>
            <w:r w:rsidR="009740FF"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 xml:space="preserve">(код Програмної класифікації видатків та кредитування </w:t>
            </w:r>
            <w:r w:rsidR="009740FF"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br/>
              <w:t>місцевого бюджету)</w:t>
            </w:r>
          </w:p>
        </w:tc>
        <w:tc>
          <w:tcPr>
            <w:tcW w:w="911" w:type="pct"/>
            <w:tcMar>
              <w:top w:w="113" w:type="dxa"/>
              <w:left w:w="0" w:type="dxa"/>
              <w:bottom w:w="113" w:type="dxa"/>
            </w:tcMar>
          </w:tcPr>
          <w:p w:rsidR="009740FF" w:rsidRPr="00A66BB2" w:rsidRDefault="006E23FD" w:rsidP="00435AE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</w:pPr>
            <w:r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______</w:t>
            </w:r>
            <w:r w:rsidR="00A66BB2"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3242</w:t>
            </w:r>
            <w:r w:rsidR="009740FF"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___</w:t>
            </w:r>
          </w:p>
          <w:p w:rsidR="009740FF" w:rsidRPr="00A66BB2" w:rsidRDefault="009740FF" w:rsidP="00435AE2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</w:pPr>
            <w:r w:rsidRPr="00A66BB2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 xml:space="preserve">(код Типової програмної </w:t>
            </w:r>
            <w:r w:rsidRPr="00A66BB2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br/>
              <w:t xml:space="preserve">класифікації видатків та кредитування </w:t>
            </w:r>
            <w:r w:rsidRPr="00A66BB2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br/>
              <w:t>місцевого бюджету)</w:t>
            </w:r>
          </w:p>
        </w:tc>
        <w:tc>
          <w:tcPr>
            <w:tcW w:w="911" w:type="pct"/>
            <w:tcMar>
              <w:left w:w="0" w:type="dxa"/>
            </w:tcMar>
          </w:tcPr>
          <w:p w:rsidR="009740FF" w:rsidRPr="00A66BB2" w:rsidRDefault="00A66BB2" w:rsidP="00435AE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</w:pPr>
            <w:r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1090</w:t>
            </w:r>
          </w:p>
          <w:p w:rsidR="009740FF" w:rsidRPr="00A66BB2" w:rsidRDefault="009740FF" w:rsidP="00435AE2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</w:pPr>
            <w:r w:rsidRPr="00A66BB2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 xml:space="preserve">(код Функціональної </w:t>
            </w:r>
            <w:r w:rsidRPr="00A66BB2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br/>
              <w:t>класифікації видатків та кредитування бюджету)</w:t>
            </w:r>
          </w:p>
        </w:tc>
        <w:tc>
          <w:tcPr>
            <w:tcW w:w="1307" w:type="pct"/>
            <w:tcMar>
              <w:left w:w="0" w:type="dxa"/>
            </w:tcMar>
          </w:tcPr>
          <w:p w:rsidR="009740FF" w:rsidRPr="00A66BB2" w:rsidRDefault="00A66BB2" w:rsidP="00435AE2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</w:pPr>
            <w:r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Інші заходи у сфері соціального</w:t>
            </w:r>
            <w:r w:rsidRPr="00A66BB2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 xml:space="preserve"> </w:t>
            </w:r>
            <w:r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захисту і соціального забезпечення</w:t>
            </w:r>
            <w:r w:rsidRPr="00A66BB2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 xml:space="preserve"> </w:t>
            </w:r>
            <w:r w:rsidR="009740FF" w:rsidRPr="00A66BB2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 xml:space="preserve">(найменування бюджетної програми згідно з Типовою програмною </w:t>
            </w:r>
            <w:r w:rsidR="009740FF" w:rsidRPr="00A66BB2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br/>
              <w:t xml:space="preserve">класифікацією видатків </w:t>
            </w:r>
            <w:r w:rsidR="009740FF" w:rsidRPr="00A66BB2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br/>
              <w:t>та кредитування місцевого бюджету)</w:t>
            </w:r>
          </w:p>
        </w:tc>
        <w:tc>
          <w:tcPr>
            <w:tcW w:w="768" w:type="pct"/>
            <w:tcMar>
              <w:left w:w="0" w:type="dxa"/>
            </w:tcMar>
          </w:tcPr>
          <w:p w:rsidR="009740FF" w:rsidRPr="00A66BB2" w:rsidRDefault="00A66BB2" w:rsidP="00435AE2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</w:pPr>
            <w:r w:rsidRPr="00A66BB2">
              <w:rPr>
                <w:rFonts w:ascii="Times New Roman" w:hAnsi="Times New Roman" w:cs="Times New Roman"/>
                <w:b/>
                <w:w w:val="100"/>
                <w:sz w:val="24"/>
                <w:szCs w:val="24"/>
                <w:u w:val="single"/>
                <w:lang w:eastAsia="en-US"/>
              </w:rPr>
              <w:t>1430220000</w:t>
            </w:r>
          </w:p>
          <w:p w:rsidR="009740FF" w:rsidRPr="00922F4C" w:rsidRDefault="009740FF" w:rsidP="00435AE2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>(код бюджету)</w:t>
            </w:r>
          </w:p>
        </w:tc>
      </w:tr>
    </w:tbl>
    <w:p w:rsidR="009740FF" w:rsidRPr="00922F4C" w:rsidRDefault="009740FF" w:rsidP="00EE12B5">
      <w:pPr>
        <w:pStyle w:val="Ch6"/>
        <w:spacing w:before="283"/>
        <w:ind w:firstLine="0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>4. Цілі державної політики, на досягнення яких спрямовано реалізацію бюджетної програми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0"/>
        <w:gridCol w:w="14501"/>
      </w:tblGrid>
      <w:tr w:rsidR="009740FF" w:rsidRPr="00922F4C" w:rsidTr="00B75C49">
        <w:trPr>
          <w:trHeight w:val="6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 xml:space="preserve">№ </w:t>
            </w: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з/п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Ціль державної політики</w:t>
            </w:r>
          </w:p>
        </w:tc>
      </w:tr>
      <w:tr w:rsidR="00A66BB2" w:rsidRPr="00922F4C" w:rsidTr="002C3089">
        <w:trPr>
          <w:trHeight w:val="6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6BB2" w:rsidRPr="008366AC" w:rsidRDefault="00A66B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66AC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66BB2" w:rsidRPr="008366AC" w:rsidRDefault="00A66BB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66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Забезпечення соціальної допомоги та підтримка окремих категорій населення</w:t>
            </w:r>
          </w:p>
        </w:tc>
      </w:tr>
    </w:tbl>
    <w:p w:rsidR="009740FF" w:rsidRPr="00922F4C" w:rsidRDefault="006D720D" w:rsidP="00EE12B5">
      <w:pPr>
        <w:pStyle w:val="Ch63"/>
        <w:spacing w:before="57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>5. Мета бюджетної програми</w:t>
      </w:r>
    </w:p>
    <w:p w:rsidR="009740FF" w:rsidRPr="00922F4C" w:rsidRDefault="008366AC" w:rsidP="008366AC">
      <w:pPr>
        <w:pStyle w:val="Ch6"/>
        <w:spacing w:before="113"/>
        <w:ind w:firstLine="0"/>
        <w:jc w:val="left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8366AC">
        <w:rPr>
          <w:rFonts w:ascii="Times New Roman" w:hAnsi="Times New Roman" w:cs="Times New Roman"/>
          <w:b/>
          <w:w w:val="100"/>
          <w:sz w:val="24"/>
          <w:szCs w:val="24"/>
          <w:u w:val="single"/>
          <w:lang w:eastAsia="en-US"/>
        </w:rPr>
        <w:t xml:space="preserve">Відшкодування поштових витрат, пов'язаних з виплатою </w:t>
      </w:r>
      <w:proofErr w:type="spellStart"/>
      <w:r w:rsidRPr="008366AC">
        <w:rPr>
          <w:rFonts w:ascii="Times New Roman" w:hAnsi="Times New Roman" w:cs="Times New Roman"/>
          <w:b/>
          <w:w w:val="100"/>
          <w:sz w:val="24"/>
          <w:szCs w:val="24"/>
          <w:u w:val="single"/>
          <w:lang w:eastAsia="en-US"/>
        </w:rPr>
        <w:t>иатеріальної</w:t>
      </w:r>
      <w:proofErr w:type="spellEnd"/>
      <w:r w:rsidRPr="008366AC">
        <w:rPr>
          <w:rFonts w:ascii="Times New Roman" w:hAnsi="Times New Roman" w:cs="Times New Roman"/>
          <w:b/>
          <w:w w:val="100"/>
          <w:sz w:val="24"/>
          <w:szCs w:val="24"/>
          <w:u w:val="single"/>
          <w:lang w:eastAsia="en-US"/>
        </w:rPr>
        <w:t xml:space="preserve"> допомоги постраждалому населенню</w:t>
      </w:r>
      <w:r w:rsidRPr="008366AC">
        <w:rPr>
          <w:rFonts w:ascii="Times New Roman" w:hAnsi="Times New Roman" w:cs="Times New Roman"/>
          <w:w w:val="100"/>
          <w:sz w:val="24"/>
          <w:szCs w:val="24"/>
          <w:u w:val="single"/>
          <w:lang w:eastAsia="en-US"/>
        </w:rPr>
        <w:t xml:space="preserve"> </w:t>
      </w:r>
      <w:r w:rsidR="009740FF" w:rsidRPr="008366AC">
        <w:rPr>
          <w:rFonts w:ascii="Times New Roman" w:hAnsi="Times New Roman" w:cs="Times New Roman"/>
          <w:w w:val="100"/>
          <w:sz w:val="24"/>
          <w:szCs w:val="24"/>
          <w:u w:val="single"/>
          <w:lang w:eastAsia="en-US"/>
        </w:rPr>
        <w:br w:type="page"/>
      </w:r>
      <w:r w:rsidR="009740FF"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lastRenderedPageBreak/>
        <w:t xml:space="preserve">6. Завдання бюджетної </w:t>
      </w:r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t>п</w:t>
      </w:r>
      <w:r w:rsidR="009740FF"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>рограми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50"/>
        <w:gridCol w:w="14501"/>
      </w:tblGrid>
      <w:tr w:rsidR="009740FF" w:rsidRPr="00922F4C" w:rsidTr="00B75C49">
        <w:trPr>
          <w:trHeight w:val="6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 xml:space="preserve">№ </w:t>
            </w: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з/п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Завдання</w:t>
            </w:r>
          </w:p>
        </w:tc>
      </w:tr>
      <w:tr w:rsidR="008366AC" w:rsidRPr="00922F4C" w:rsidTr="008E5C3F">
        <w:trPr>
          <w:trHeight w:val="6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366AC" w:rsidRPr="008366AC" w:rsidRDefault="008366A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66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8366AC" w:rsidRDefault="008366A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66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Забезпечення відшкодування поштових витрат, пов'язаних з виплатою матеріальної допомоги постраждалому населенню територіальної громади внаслідок підриву Російською Федерацією греблі Каховської  гідроелектростанції</w:t>
            </w:r>
          </w:p>
        </w:tc>
      </w:tr>
      <w:tr w:rsidR="009740FF" w:rsidRPr="00922F4C" w:rsidTr="00435AE2">
        <w:trPr>
          <w:trHeight w:val="6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</w:tr>
    </w:tbl>
    <w:p w:rsidR="009740FF" w:rsidRPr="00922F4C" w:rsidRDefault="009740FF" w:rsidP="00EE12B5">
      <w:pPr>
        <w:pStyle w:val="Ch6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p w:rsidR="009740FF" w:rsidRPr="00922F4C" w:rsidRDefault="009740FF" w:rsidP="00EE12B5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>7. Видатки (надані кредити з бюджету) та напрями використання бюджетних коштів за бюджетною програмою:</w:t>
      </w:r>
    </w:p>
    <w:p w:rsidR="009740FF" w:rsidRPr="00922F4C" w:rsidRDefault="009740FF" w:rsidP="00EE12B5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>7.1. Аналіз розділу «Видатки (надані кредити з бюджету) та напрями використання бюджетних коштів за бюджетною програмою»</w:t>
      </w:r>
    </w:p>
    <w:p w:rsidR="009740FF" w:rsidRPr="00922F4C" w:rsidRDefault="009740FF" w:rsidP="00EE12B5">
      <w:pPr>
        <w:pStyle w:val="TABL"/>
        <w:rPr>
          <w:rFonts w:ascii="Times New Roman" w:hAnsi="Times New Roman" w:cs="Times New Roman"/>
          <w:i w:val="0"/>
          <w:iCs w:val="0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i w:val="0"/>
          <w:iCs w:val="0"/>
          <w:w w:val="100"/>
          <w:sz w:val="24"/>
          <w:szCs w:val="24"/>
          <w:lang w:eastAsia="en-US"/>
        </w:rPr>
        <w:t>гривень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2"/>
        <w:gridCol w:w="2029"/>
        <w:gridCol w:w="1428"/>
        <w:gridCol w:w="1428"/>
        <w:gridCol w:w="1351"/>
        <w:gridCol w:w="1427"/>
        <w:gridCol w:w="1427"/>
        <w:gridCol w:w="1354"/>
        <w:gridCol w:w="1427"/>
        <w:gridCol w:w="1427"/>
        <w:gridCol w:w="1351"/>
      </w:tblGrid>
      <w:tr w:rsidR="009740FF" w:rsidRPr="00922F4C" w:rsidTr="00435AE2">
        <w:trPr>
          <w:trHeight w:val="60"/>
        </w:trPr>
        <w:tc>
          <w:tcPr>
            <w:tcW w:w="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Напрями використання бюджетних коштів*</w:t>
            </w:r>
          </w:p>
        </w:tc>
        <w:tc>
          <w:tcPr>
            <w:tcW w:w="13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Затверджено у паспорті бюджетної програми</w:t>
            </w:r>
          </w:p>
        </w:tc>
        <w:tc>
          <w:tcPr>
            <w:tcW w:w="13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Касові видатки (надані кредити з бюджету)</w:t>
            </w:r>
          </w:p>
        </w:tc>
        <w:tc>
          <w:tcPr>
            <w:tcW w:w="13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Відхилення</w:t>
            </w:r>
          </w:p>
        </w:tc>
      </w:tr>
      <w:tr w:rsidR="009740FF" w:rsidRPr="00922F4C" w:rsidTr="00435AE2">
        <w:trPr>
          <w:trHeight w:val="60"/>
        </w:trPr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F" w:rsidRPr="00922F4C" w:rsidRDefault="009740FF" w:rsidP="00435AE2">
            <w:pPr>
              <w:pStyle w:val="a3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F" w:rsidRPr="00922F4C" w:rsidRDefault="009740FF" w:rsidP="00435AE2">
            <w:pPr>
              <w:pStyle w:val="a3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загальний фонд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спеціальний фонд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усього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загальний фонд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спеціальний фонд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усього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загальний фонд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спеціальний фонд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усього</w:t>
            </w:r>
          </w:p>
        </w:tc>
      </w:tr>
      <w:tr w:rsidR="009740FF" w:rsidRPr="00922F4C" w:rsidTr="00435AE2">
        <w:trPr>
          <w:trHeight w:val="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740FF" w:rsidRPr="00922F4C" w:rsidRDefault="009740FF" w:rsidP="00EE12B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740FF" w:rsidRPr="00922F4C" w:rsidRDefault="009740FF" w:rsidP="00EE12B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740FF" w:rsidRPr="00922F4C" w:rsidRDefault="009740FF" w:rsidP="00EE12B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740FF" w:rsidRPr="00922F4C" w:rsidRDefault="009740FF" w:rsidP="00EE12B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740FF" w:rsidRPr="00922F4C" w:rsidRDefault="009740FF" w:rsidP="00EE12B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740FF" w:rsidRPr="00922F4C" w:rsidRDefault="009740FF" w:rsidP="00EE12B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740FF" w:rsidRPr="00922F4C" w:rsidRDefault="009740FF" w:rsidP="00EE12B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740FF" w:rsidRPr="00922F4C" w:rsidRDefault="009740FF" w:rsidP="00EE12B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740FF" w:rsidRPr="00922F4C" w:rsidRDefault="009740FF" w:rsidP="00EE12B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740FF" w:rsidRPr="00922F4C" w:rsidRDefault="009740FF" w:rsidP="00EE12B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740FF" w:rsidRPr="00922F4C" w:rsidRDefault="009740FF" w:rsidP="00EE12B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11</w:t>
            </w:r>
          </w:p>
        </w:tc>
      </w:tr>
      <w:tr w:rsidR="009740FF" w:rsidRPr="00922F4C" w:rsidTr="00435AE2">
        <w:trPr>
          <w:trHeight w:val="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Усього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</w:tr>
      <w:tr w:rsidR="009740FF" w:rsidRPr="00922F4C" w:rsidTr="00435AE2">
        <w:trPr>
          <w:trHeight w:val="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</w:tr>
    </w:tbl>
    <w:p w:rsidR="009740FF" w:rsidRPr="00922F4C" w:rsidRDefault="009740FF" w:rsidP="00EE12B5">
      <w:pPr>
        <w:pStyle w:val="Ch6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p w:rsidR="009740FF" w:rsidRPr="00922F4C" w:rsidRDefault="009740FF" w:rsidP="00EE12B5">
      <w:pPr>
        <w:pStyle w:val="Ch6"/>
        <w:spacing w:before="57"/>
        <w:ind w:firstLine="0"/>
        <w:jc w:val="left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 xml:space="preserve">7.2. Пояснення щодо причин відхилення обсягів касових видатків (наданих кредитів з бюджету) за напрямом використання бюджетних коштів </w:t>
      </w: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br/>
        <w:t>від обсягів, затверджених у паспорті бюджетної програми**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1"/>
        <w:gridCol w:w="14650"/>
      </w:tblGrid>
      <w:tr w:rsidR="009740FF" w:rsidRPr="00922F4C" w:rsidTr="00B75C49">
        <w:trPr>
          <w:trHeight w:val="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4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Пояснення</w:t>
            </w:r>
          </w:p>
        </w:tc>
      </w:tr>
      <w:tr w:rsidR="009740FF" w:rsidRPr="00922F4C" w:rsidTr="00435AE2">
        <w:trPr>
          <w:trHeight w:val="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740FF" w:rsidRPr="00922F4C" w:rsidRDefault="009740FF" w:rsidP="00EE12B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740FF" w:rsidRPr="00922F4C" w:rsidRDefault="009740FF" w:rsidP="00EE12B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2</w:t>
            </w:r>
          </w:p>
        </w:tc>
      </w:tr>
      <w:tr w:rsidR="009740FF" w:rsidRPr="00922F4C" w:rsidTr="00435AE2">
        <w:trPr>
          <w:trHeight w:val="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8366AC" w:rsidRDefault="008366AC" w:rsidP="00EE12B5">
            <w:pPr>
              <w:pStyle w:val="a3"/>
              <w:spacing w:line="240" w:lineRule="auto"/>
              <w:textAlignment w:val="auto"/>
              <w:rPr>
                <w:b/>
                <w:lang w:val="uk-UA" w:eastAsia="en-US"/>
              </w:rPr>
            </w:pPr>
            <w:r w:rsidRPr="008366AC">
              <w:rPr>
                <w:b/>
                <w:lang w:val="uk-UA" w:eastAsia="en-US"/>
              </w:rPr>
              <w:t>1</w:t>
            </w:r>
          </w:p>
        </w:tc>
        <w:tc>
          <w:tcPr>
            <w:tcW w:w="4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8366AC" w:rsidRDefault="008366AC" w:rsidP="008366AC">
            <w:pPr>
              <w:pStyle w:val="a3"/>
              <w:spacing w:line="240" w:lineRule="auto"/>
              <w:textAlignment w:val="auto"/>
              <w:rPr>
                <w:b/>
                <w:lang w:val="uk-UA" w:eastAsia="en-US"/>
              </w:rPr>
            </w:pPr>
            <w:r w:rsidRPr="008366AC">
              <w:rPr>
                <w:b/>
                <w:lang w:val="uk-UA" w:eastAsia="en-US"/>
              </w:rPr>
              <w:t>Програма виконана в повному обсязі</w:t>
            </w:r>
          </w:p>
        </w:tc>
      </w:tr>
    </w:tbl>
    <w:p w:rsidR="009740FF" w:rsidRPr="00922F4C" w:rsidRDefault="009740FF" w:rsidP="00EE12B5">
      <w:pPr>
        <w:pStyle w:val="Ch6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p w:rsidR="009740FF" w:rsidRPr="00922F4C" w:rsidRDefault="009740FF" w:rsidP="00EE12B5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br w:type="page"/>
      </w: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lastRenderedPageBreak/>
        <w:t>8. Видатки (надані кредити з бюджету) на реалізацію місцевих/регіональних програм, які виконуються в межах бюджетної програми</w:t>
      </w:r>
    </w:p>
    <w:p w:rsidR="009740FF" w:rsidRPr="00922F4C" w:rsidRDefault="009740FF" w:rsidP="00EE12B5">
      <w:pPr>
        <w:pStyle w:val="TABL"/>
        <w:rPr>
          <w:rFonts w:ascii="Times New Roman" w:hAnsi="Times New Roman" w:cs="Times New Roman"/>
          <w:i w:val="0"/>
          <w:iCs w:val="0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i w:val="0"/>
          <w:iCs w:val="0"/>
          <w:w w:val="100"/>
          <w:sz w:val="24"/>
          <w:szCs w:val="24"/>
          <w:lang w:eastAsia="en-US"/>
        </w:rPr>
        <w:t>гривень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2"/>
        <w:gridCol w:w="2029"/>
        <w:gridCol w:w="1428"/>
        <w:gridCol w:w="1428"/>
        <w:gridCol w:w="1351"/>
        <w:gridCol w:w="1427"/>
        <w:gridCol w:w="1427"/>
        <w:gridCol w:w="1354"/>
        <w:gridCol w:w="1427"/>
        <w:gridCol w:w="1427"/>
        <w:gridCol w:w="1351"/>
      </w:tblGrid>
      <w:tr w:rsidR="009740FF" w:rsidRPr="00922F4C" w:rsidTr="00B75C49">
        <w:trPr>
          <w:trHeight w:val="60"/>
        </w:trPr>
        <w:tc>
          <w:tcPr>
            <w:tcW w:w="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 xml:space="preserve">Найменування місцевої/ </w:t>
            </w: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регіональної програми</w:t>
            </w:r>
          </w:p>
        </w:tc>
        <w:tc>
          <w:tcPr>
            <w:tcW w:w="13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Затверджено у паспорті бюджетної програми</w:t>
            </w:r>
          </w:p>
        </w:tc>
        <w:tc>
          <w:tcPr>
            <w:tcW w:w="13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Касові видатки (надані кредити з бюджету)</w:t>
            </w:r>
          </w:p>
        </w:tc>
        <w:tc>
          <w:tcPr>
            <w:tcW w:w="13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Відхилення</w:t>
            </w:r>
          </w:p>
        </w:tc>
      </w:tr>
      <w:tr w:rsidR="009740FF" w:rsidRPr="00922F4C" w:rsidTr="00B75C49">
        <w:trPr>
          <w:trHeight w:val="60"/>
        </w:trPr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F" w:rsidRPr="00922F4C" w:rsidRDefault="009740FF" w:rsidP="00B75C49">
            <w:pPr>
              <w:pStyle w:val="a3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F" w:rsidRPr="00922F4C" w:rsidRDefault="009740FF" w:rsidP="00B75C49">
            <w:pPr>
              <w:pStyle w:val="a3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загальний фонд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спеціальний фонд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усього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загальний фонд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спеціальний фонд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усього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загальний фонд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спеціальний фонд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усього</w:t>
            </w:r>
          </w:p>
        </w:tc>
      </w:tr>
      <w:tr w:rsidR="009740FF" w:rsidRPr="00922F4C" w:rsidTr="00B75C49">
        <w:trPr>
          <w:trHeight w:val="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B75C49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11</w:t>
            </w:r>
          </w:p>
        </w:tc>
      </w:tr>
      <w:tr w:rsidR="009740FF" w:rsidRPr="00922F4C" w:rsidTr="00B75C49">
        <w:trPr>
          <w:trHeight w:val="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B75C4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B75C4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B75C4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B75C4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B75C4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B75C4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B75C4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B75C4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B75C4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B75C4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8366AC" w:rsidP="00B75C4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</w:tr>
    </w:tbl>
    <w:p w:rsidR="009740FF" w:rsidRPr="00922F4C" w:rsidRDefault="009740FF" w:rsidP="00EE12B5">
      <w:pPr>
        <w:pStyle w:val="Ch6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p w:rsidR="009740FF" w:rsidRPr="00922F4C" w:rsidRDefault="009740FF" w:rsidP="00EE12B5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>9. Результативні показники бюджетної програми та аналіз їх виконання</w:t>
      </w:r>
    </w:p>
    <w:p w:rsidR="009740FF" w:rsidRPr="00922F4C" w:rsidRDefault="009740FF" w:rsidP="00EE12B5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>9.1. Аналіз показників бюджетної програми</w:t>
      </w:r>
    </w:p>
    <w:tbl>
      <w:tblPr>
        <w:tblW w:w="4991" w:type="pct"/>
        <w:tblLayout w:type="fixed"/>
        <w:tblCellMar>
          <w:left w:w="0" w:type="dxa"/>
          <w:right w:w="0" w:type="dxa"/>
        </w:tblCellMar>
        <w:tblLook w:val="0000"/>
      </w:tblPr>
      <w:tblGrid>
        <w:gridCol w:w="579"/>
        <w:gridCol w:w="2877"/>
        <w:gridCol w:w="569"/>
        <w:gridCol w:w="846"/>
        <w:gridCol w:w="1562"/>
        <w:gridCol w:w="1139"/>
        <w:gridCol w:w="1136"/>
        <w:gridCol w:w="1270"/>
        <w:gridCol w:w="6"/>
        <w:gridCol w:w="1130"/>
        <w:gridCol w:w="6"/>
        <w:gridCol w:w="1416"/>
        <w:gridCol w:w="1130"/>
        <w:gridCol w:w="6"/>
        <w:gridCol w:w="846"/>
        <w:gridCol w:w="706"/>
      </w:tblGrid>
      <w:tr w:rsidR="00AD66F9" w:rsidRPr="00922F4C" w:rsidTr="00AD66F9">
        <w:trPr>
          <w:trHeight w:val="60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Показники</w:t>
            </w:r>
          </w:p>
        </w:tc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Джерело інформації</w:t>
            </w: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 xml:space="preserve">Затверджено у паспорті </w:t>
            </w: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бюджетної програми</w:t>
            </w:r>
          </w:p>
        </w:tc>
        <w:tc>
          <w:tcPr>
            <w:tcW w:w="12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8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Відхилення</w:t>
            </w:r>
          </w:p>
        </w:tc>
      </w:tr>
      <w:tr w:rsidR="00AD66F9" w:rsidRPr="00922F4C" w:rsidTr="00AD66F9">
        <w:trPr>
          <w:trHeight w:val="60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F" w:rsidRPr="00922F4C" w:rsidRDefault="009740FF" w:rsidP="00435AE2">
            <w:pPr>
              <w:pStyle w:val="a3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F" w:rsidRPr="00922F4C" w:rsidRDefault="009740FF" w:rsidP="00435AE2">
            <w:pPr>
              <w:pStyle w:val="a3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F" w:rsidRPr="00922F4C" w:rsidRDefault="009740FF" w:rsidP="00435AE2">
            <w:pPr>
              <w:pStyle w:val="a3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FF" w:rsidRPr="00922F4C" w:rsidRDefault="009740FF" w:rsidP="00435AE2">
            <w:pPr>
              <w:pStyle w:val="a3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AD66F9" w:rsidRDefault="009740FF" w:rsidP="00435AE2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  <w:lang w:eastAsia="en-US"/>
              </w:rPr>
            </w:pPr>
            <w:r w:rsidRPr="00AD66F9">
              <w:rPr>
                <w:rFonts w:ascii="Times New Roman" w:hAnsi="Times New Roman" w:cs="Times New Roman"/>
                <w:b/>
                <w:w w:val="100"/>
                <w:sz w:val="24"/>
                <w:szCs w:val="24"/>
                <w:lang w:eastAsia="en-US"/>
              </w:rPr>
              <w:t>загальний фонд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спеціальний фонд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усього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загальний фонд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спеціальний фонд</w:t>
            </w:r>
          </w:p>
        </w:tc>
        <w:tc>
          <w:tcPr>
            <w:tcW w:w="4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усього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загальний фонд</w:t>
            </w:r>
          </w:p>
        </w:tc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спеціальний фонд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усього</w:t>
            </w:r>
          </w:p>
        </w:tc>
      </w:tr>
      <w:tr w:rsidR="00AD66F9" w:rsidRPr="00922F4C" w:rsidTr="00AD66F9">
        <w:trPr>
          <w:trHeight w:val="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13</w:t>
            </w:r>
          </w:p>
        </w:tc>
      </w:tr>
      <w:tr w:rsidR="00AD66F9" w:rsidRPr="00922F4C" w:rsidTr="00AD66F9">
        <w:trPr>
          <w:trHeight w:val="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AD66F9" w:rsidRDefault="009740FF" w:rsidP="00435AE2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</w:pPr>
            <w:r w:rsidRPr="00AD66F9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  <w:t>затрат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922F4C" w:rsidRDefault="009740FF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AD66F9" w:rsidRPr="00922F4C" w:rsidTr="00AD66F9">
        <w:trPr>
          <w:trHeight w:val="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366AC" w:rsidRPr="00AD66F9" w:rsidRDefault="008366A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6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Субвенція місцевого бюджету районному бюджету </w:t>
            </w:r>
            <w:proofErr w:type="spellStart"/>
            <w:r w:rsidRPr="00AD66F9">
              <w:rPr>
                <w:rFonts w:ascii="Times New Roman" w:hAnsi="Times New Roman"/>
                <w:color w:val="000000"/>
                <w:sz w:val="18"/>
                <w:szCs w:val="18"/>
              </w:rPr>
              <w:t>Баштанського</w:t>
            </w:r>
            <w:proofErr w:type="spellEnd"/>
            <w:r w:rsidRPr="00AD66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району на відшкодування поштових витрат, пов'язаних з виплатою матеріальної допомоги постраждалому населенню територіальної громади внаслідок підриву Російською Федерацією греблі Каховської  гідроелектростанції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грн</w:t>
            </w:r>
            <w:proofErr w:type="spellEnd"/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Річний звіт за 2024 рік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</w:tr>
      <w:tr w:rsidR="00AD66F9" w:rsidRPr="00922F4C" w:rsidTr="00AD66F9">
        <w:trPr>
          <w:trHeight w:val="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AD66F9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</w:pPr>
            <w:r w:rsidRPr="00AD66F9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AD66F9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</w:pPr>
            <w:r w:rsidRPr="00AD66F9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  <w:t>продукту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366AC" w:rsidRPr="00922F4C" w:rsidRDefault="008366AC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AD66F9" w:rsidRPr="00922F4C" w:rsidTr="00AD66F9">
        <w:trPr>
          <w:trHeight w:val="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6F9" w:rsidRPr="00AD66F9" w:rsidRDefault="00AD6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6F9" w:rsidRPr="00AD66F9" w:rsidRDefault="00AD66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>кільсість</w:t>
            </w:r>
            <w:proofErr w:type="spellEnd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осіб , яким виплачено матеріальну допомогу  постраждалому населенню </w:t>
            </w:r>
            <w:proofErr w:type="spellStart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>Снігурівської</w:t>
            </w:r>
            <w:proofErr w:type="spellEnd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територіальної громади внаслідок підриву Російською Федерацією греблі Каховської  гідроелектростанції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осіб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розрахунок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</w:tr>
      <w:tr w:rsidR="00AD66F9" w:rsidRPr="00922F4C" w:rsidTr="00AD66F9">
        <w:trPr>
          <w:trHeight w:val="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6F9" w:rsidRPr="00AD66F9" w:rsidRDefault="00AD6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6F9" w:rsidRPr="00AD66F9" w:rsidRDefault="00AD66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>кільсість</w:t>
            </w:r>
            <w:proofErr w:type="spellEnd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осіб , яким виплачено матеріальну допомогу  постраждалому населенню </w:t>
            </w:r>
            <w:proofErr w:type="spellStart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>Березнегуватської</w:t>
            </w:r>
            <w:proofErr w:type="spellEnd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територіальної громади внаслідок підриву Російською Федерацією греблі Каховської  гідроелектростанції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осіб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363EF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розрахунок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</w:tr>
      <w:tr w:rsidR="00AD66F9" w:rsidRPr="00922F4C" w:rsidTr="00AD66F9">
        <w:trPr>
          <w:trHeight w:val="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6F9" w:rsidRPr="00AD66F9" w:rsidRDefault="00AD6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6F9" w:rsidRPr="00AD66F9" w:rsidRDefault="00AD66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>кільсість</w:t>
            </w:r>
            <w:proofErr w:type="spellEnd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осіб , яким виплачено матеріальну допомогу  постраждалому населенню </w:t>
            </w:r>
            <w:proofErr w:type="spellStart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>Горохівської</w:t>
            </w:r>
            <w:proofErr w:type="spellEnd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територіальної громади внаслідок підриву Російською Федерацією греблі Каховської  гідроелектростанції                                                                                              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осіб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363EF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розрахунок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</w:t>
            </w:r>
          </w:p>
        </w:tc>
      </w:tr>
      <w:tr w:rsidR="00AD66F9" w:rsidRPr="00922F4C" w:rsidTr="00AD66F9">
        <w:trPr>
          <w:trHeight w:val="58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AD66F9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</w:pPr>
            <w:r w:rsidRPr="00AD66F9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AD66F9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</w:pPr>
            <w:r w:rsidRPr="00AD66F9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  <w:t>ефективності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AD66F9" w:rsidRPr="00922F4C" w:rsidTr="00B55724">
        <w:trPr>
          <w:trHeight w:val="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6F9" w:rsidRPr="00AD66F9" w:rsidRDefault="00AD66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Розмір поштового збору </w:t>
            </w:r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(338*5000,00грн*2,65%)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6F9" w:rsidRPr="00AD66F9" w:rsidRDefault="00AD6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грн.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6F9" w:rsidRPr="00AD66F9" w:rsidRDefault="00AD66F9" w:rsidP="00AD66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 звірки </w:t>
            </w:r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 АТ "Укрпошта"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lastRenderedPageBreak/>
              <w:t>44785,00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44785,00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0,00</w:t>
            </w:r>
          </w:p>
        </w:tc>
      </w:tr>
      <w:tr w:rsidR="00AD66F9" w:rsidRPr="00922F4C" w:rsidTr="00AD66F9">
        <w:trPr>
          <w:trHeight w:val="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AD66F9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</w:pPr>
            <w:r w:rsidRPr="00AD66F9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AD66F9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</w:pPr>
            <w:r w:rsidRPr="00AD66F9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eastAsia="en-US"/>
              </w:rPr>
              <w:t>якості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</w:tr>
      <w:tr w:rsidR="00AD66F9" w:rsidRPr="00922F4C" w:rsidTr="00C44F91">
        <w:trPr>
          <w:trHeight w:val="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6F9" w:rsidRPr="00AD66F9" w:rsidRDefault="00AD66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відсоток погашення </w:t>
            </w:r>
            <w:proofErr w:type="spellStart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>заборгованності</w:t>
            </w:r>
            <w:proofErr w:type="spellEnd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поштовому збору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6F9" w:rsidRPr="00AD66F9" w:rsidRDefault="00AD6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>відс</w:t>
            </w:r>
            <w:proofErr w:type="spellEnd"/>
            <w:r w:rsidRPr="00AD66F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3C7EED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3C7EED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6F9" w:rsidRPr="00922F4C" w:rsidRDefault="00AD66F9" w:rsidP="00435A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</w:tr>
    </w:tbl>
    <w:p w:rsidR="009740FF" w:rsidRPr="00922F4C" w:rsidRDefault="009740FF" w:rsidP="00EE12B5">
      <w:pPr>
        <w:pStyle w:val="Ch6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p w:rsidR="009740FF" w:rsidRPr="00922F4C" w:rsidRDefault="009740FF" w:rsidP="00EE12B5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>9.2. Пояснення щодо причин розбіжностей між фактичними та затвердженими результативними показниками***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1"/>
        <w:gridCol w:w="1501"/>
        <w:gridCol w:w="1052"/>
        <w:gridCol w:w="12097"/>
      </w:tblGrid>
      <w:tr w:rsidR="009740FF" w:rsidRPr="00922F4C" w:rsidTr="003C7EED">
        <w:trPr>
          <w:trHeight w:val="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Показники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3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</w:tr>
      <w:tr w:rsidR="009740FF" w:rsidRPr="00922F4C" w:rsidTr="003C7EED">
        <w:trPr>
          <w:trHeight w:val="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9740FF" w:rsidRPr="00922F4C" w:rsidRDefault="009740FF" w:rsidP="00435AE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4</w:t>
            </w:r>
          </w:p>
        </w:tc>
      </w:tr>
    </w:tbl>
    <w:p w:rsidR="009740FF" w:rsidRPr="003C7EED" w:rsidRDefault="003C7EED" w:rsidP="00EE12B5">
      <w:pPr>
        <w:pStyle w:val="Ch6"/>
        <w:rPr>
          <w:rFonts w:ascii="Times New Roman" w:hAnsi="Times New Roman" w:cs="Times New Roman"/>
          <w:b/>
          <w:w w:val="100"/>
          <w:sz w:val="24"/>
          <w:szCs w:val="24"/>
          <w:lang w:eastAsia="en-US"/>
        </w:rPr>
      </w:pPr>
      <w:r w:rsidRPr="003C7EED">
        <w:rPr>
          <w:rFonts w:ascii="Times New Roman" w:hAnsi="Times New Roman" w:cs="Times New Roman"/>
          <w:b/>
          <w:w w:val="100"/>
          <w:sz w:val="24"/>
          <w:szCs w:val="24"/>
          <w:lang w:eastAsia="en-US"/>
        </w:rPr>
        <w:t>Програма виконана в повному обсязі</w:t>
      </w:r>
    </w:p>
    <w:p w:rsidR="009740FF" w:rsidRPr="00922F4C" w:rsidRDefault="009740FF" w:rsidP="00EE12B5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t>9.3. Аналіз стану виконання результативних показників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5273"/>
      </w:tblGrid>
      <w:tr w:rsidR="009740FF" w:rsidRPr="00922F4C" w:rsidTr="00435AE2">
        <w:trPr>
          <w:trHeight w:val="39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740FF" w:rsidRPr="003C7EED" w:rsidRDefault="003C7EED" w:rsidP="00EE12B5">
            <w:pPr>
              <w:pStyle w:val="a3"/>
              <w:spacing w:line="240" w:lineRule="auto"/>
              <w:textAlignment w:val="auto"/>
              <w:rPr>
                <w:b/>
                <w:lang w:val="uk-UA" w:eastAsia="en-US"/>
              </w:rPr>
            </w:pPr>
            <w:r w:rsidRPr="003C7EED">
              <w:rPr>
                <w:b/>
                <w:lang w:val="uk-UA" w:eastAsia="en-US"/>
              </w:rPr>
              <w:t>Програма виконана в повному обсязі</w:t>
            </w:r>
          </w:p>
        </w:tc>
      </w:tr>
    </w:tbl>
    <w:p w:rsidR="009740FF" w:rsidRDefault="009740FF" w:rsidP="00EE12B5">
      <w:pPr>
        <w:pStyle w:val="Ch6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p w:rsidR="009740FF" w:rsidRPr="00922F4C" w:rsidRDefault="009740FF" w:rsidP="00EE12B5">
      <w:pPr>
        <w:pStyle w:val="Ch6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>
        <w:rPr>
          <w:rFonts w:ascii="Times New Roman" w:hAnsi="Times New Roman" w:cs="Times New Roman"/>
          <w:w w:val="100"/>
          <w:sz w:val="24"/>
          <w:szCs w:val="24"/>
          <w:lang w:eastAsia="en-US"/>
        </w:rPr>
        <w:br w:type="page"/>
      </w:r>
    </w:p>
    <w:p w:rsidR="009740FF" w:rsidRPr="00922F4C" w:rsidRDefault="009740FF" w:rsidP="00EE12B5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  <w:r w:rsidRPr="00922F4C">
        <w:rPr>
          <w:rFonts w:ascii="Times New Roman" w:hAnsi="Times New Roman" w:cs="Times New Roman"/>
          <w:w w:val="100"/>
          <w:sz w:val="24"/>
          <w:szCs w:val="24"/>
          <w:lang w:eastAsia="en-US"/>
        </w:rPr>
        <w:lastRenderedPageBreak/>
        <w:t>10. Узагальнений висновок про виконання бюджетної програми.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5273"/>
      </w:tblGrid>
      <w:tr w:rsidR="009740FF" w:rsidRPr="00922F4C" w:rsidTr="00435AE2">
        <w:trPr>
          <w:trHeight w:val="39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C7EED" w:rsidRPr="003C7EED" w:rsidRDefault="003C7EED" w:rsidP="003C7EE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7E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Виділені бюджетні асигнування у 2024 році надали можливість в повній мірі забезпечити реалізацію функцій та завдань, покладених на управління соціального захисту населення Баштанської районної державної адміністрації. Заборгованості станом на 01.01.2025 р. немає.</w:t>
            </w:r>
          </w:p>
          <w:p w:rsidR="009740FF" w:rsidRPr="00922F4C" w:rsidRDefault="009740FF" w:rsidP="00EE12B5">
            <w:pPr>
              <w:pStyle w:val="a3"/>
              <w:spacing w:line="240" w:lineRule="auto"/>
              <w:textAlignment w:val="auto"/>
              <w:rPr>
                <w:lang w:val="uk-UA" w:eastAsia="en-US"/>
              </w:rPr>
            </w:pPr>
          </w:p>
        </w:tc>
      </w:tr>
    </w:tbl>
    <w:p w:rsidR="009740FF" w:rsidRPr="00922F4C" w:rsidRDefault="009740FF" w:rsidP="00EE12B5">
      <w:pPr>
        <w:pStyle w:val="Ch6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p w:rsidR="009740FF" w:rsidRPr="007B764C" w:rsidRDefault="009740FF" w:rsidP="00922F4C">
      <w:pPr>
        <w:pStyle w:val="Ch6"/>
        <w:ind w:firstLine="0"/>
        <w:rPr>
          <w:rFonts w:ascii="Times New Roman" w:hAnsi="Times New Roman" w:cs="Times New Roman"/>
          <w:w w:val="100"/>
          <w:sz w:val="20"/>
          <w:szCs w:val="20"/>
          <w:lang w:eastAsia="en-US"/>
        </w:rPr>
      </w:pPr>
      <w:r w:rsidRPr="007B764C">
        <w:rPr>
          <w:rFonts w:ascii="Times New Roman" w:hAnsi="Times New Roman" w:cs="Times New Roman"/>
          <w:w w:val="100"/>
          <w:sz w:val="20"/>
          <w:szCs w:val="20"/>
          <w:lang w:eastAsia="en-US"/>
        </w:rPr>
        <w:t>__________</w:t>
      </w:r>
    </w:p>
    <w:p w:rsidR="009740FF" w:rsidRPr="007B764C" w:rsidRDefault="009740FF" w:rsidP="00922F4C">
      <w:pPr>
        <w:pStyle w:val="Ch6"/>
        <w:ind w:firstLine="0"/>
        <w:rPr>
          <w:rFonts w:ascii="Times New Roman" w:hAnsi="Times New Roman" w:cs="Times New Roman"/>
          <w:w w:val="100"/>
          <w:sz w:val="20"/>
          <w:szCs w:val="20"/>
          <w:lang w:eastAsia="en-US"/>
        </w:rPr>
      </w:pPr>
      <w:r w:rsidRPr="007B764C">
        <w:rPr>
          <w:rFonts w:ascii="Times New Roman" w:hAnsi="Times New Roman" w:cs="Times New Roman"/>
          <w:w w:val="100"/>
          <w:sz w:val="20"/>
          <w:szCs w:val="20"/>
          <w:lang w:eastAsia="en-US"/>
        </w:rPr>
        <w:t>* Зазначаються всі напрями використання бюджетних коштів, затверджені у паспорті бюджетної програми</w:t>
      </w:r>
    </w:p>
    <w:p w:rsidR="009740FF" w:rsidRPr="007B764C" w:rsidRDefault="009740FF" w:rsidP="00922F4C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  <w:lang w:eastAsia="en-US"/>
        </w:rPr>
      </w:pPr>
      <w:r w:rsidRPr="007B764C">
        <w:rPr>
          <w:rFonts w:ascii="Times New Roman" w:hAnsi="Times New Roman" w:cs="Times New Roman"/>
          <w:w w:val="100"/>
          <w:sz w:val="20"/>
          <w:szCs w:val="20"/>
          <w:lang w:eastAsia="en-US"/>
        </w:rPr>
        <w:tab/>
        <w:t>**</w:t>
      </w:r>
      <w:r w:rsidRPr="007B764C">
        <w:rPr>
          <w:rFonts w:ascii="Times New Roman" w:hAnsi="Times New Roman" w:cs="Times New Roman"/>
          <w:w w:val="100"/>
          <w:sz w:val="20"/>
          <w:szCs w:val="20"/>
          <w:lang w:eastAsia="en-US"/>
        </w:rPr>
        <w:tab/>
        <w:t>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</w:r>
    </w:p>
    <w:p w:rsidR="009740FF" w:rsidRPr="007B764C" w:rsidRDefault="009740FF" w:rsidP="00922F4C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  <w:lang w:eastAsia="en-US"/>
        </w:rPr>
      </w:pPr>
      <w:r w:rsidRPr="007B764C">
        <w:rPr>
          <w:rFonts w:ascii="Times New Roman" w:hAnsi="Times New Roman" w:cs="Times New Roman"/>
          <w:w w:val="100"/>
          <w:sz w:val="20"/>
          <w:szCs w:val="20"/>
          <w:lang w:eastAsia="en-US"/>
        </w:rPr>
        <w:t>***</w:t>
      </w:r>
      <w:r w:rsidRPr="007B764C">
        <w:rPr>
          <w:rFonts w:ascii="Times New Roman" w:hAnsi="Times New Roman" w:cs="Times New Roman"/>
          <w:w w:val="100"/>
          <w:sz w:val="20"/>
          <w:szCs w:val="20"/>
          <w:lang w:eastAsia="en-US"/>
        </w:rPr>
        <w:tab/>
        <w:t>Зазначаються пояснення щодо причин розбіжностей між фактичними та затвердженими результативними показниками.</w:t>
      </w:r>
    </w:p>
    <w:p w:rsidR="009740FF" w:rsidRPr="00922F4C" w:rsidRDefault="009740FF" w:rsidP="00EE12B5">
      <w:pPr>
        <w:pStyle w:val="Ch6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400"/>
        <w:gridCol w:w="3996"/>
        <w:gridCol w:w="164"/>
        <w:gridCol w:w="5634"/>
      </w:tblGrid>
      <w:tr w:rsidR="009740FF" w:rsidRPr="00922F4C" w:rsidTr="00B07E4D">
        <w:trPr>
          <w:trHeight w:val="60"/>
        </w:trPr>
        <w:tc>
          <w:tcPr>
            <w:tcW w:w="1777" w:type="pct"/>
          </w:tcPr>
          <w:p w:rsidR="009740FF" w:rsidRPr="00922F4C" w:rsidRDefault="003C7EED" w:rsidP="00EE12B5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w w:val="100"/>
                <w:sz w:val="24"/>
                <w:szCs w:val="24"/>
                <w:lang w:eastAsia="en-US"/>
              </w:rPr>
              <w:t>Начальник управління</w:t>
            </w:r>
          </w:p>
        </w:tc>
        <w:tc>
          <w:tcPr>
            <w:tcW w:w="1315" w:type="pct"/>
            <w:tcMar>
              <w:bottom w:w="113" w:type="dxa"/>
            </w:tcMar>
          </w:tcPr>
          <w:p w:rsidR="009740FF" w:rsidRPr="00922F4C" w:rsidRDefault="009740FF" w:rsidP="00EE12B5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______________________</w:t>
            </w:r>
          </w:p>
          <w:p w:rsidR="009740FF" w:rsidRPr="00922F4C" w:rsidRDefault="009740FF" w:rsidP="00EE12B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>(підпис)</w:t>
            </w:r>
          </w:p>
        </w:tc>
        <w:tc>
          <w:tcPr>
            <w:tcW w:w="54" w:type="pct"/>
            <w:tcMar>
              <w:top w:w="227" w:type="dxa"/>
              <w:left w:w="0" w:type="dxa"/>
              <w:bottom w:w="113" w:type="dxa"/>
              <w:right w:w="57" w:type="dxa"/>
            </w:tcMar>
          </w:tcPr>
          <w:p w:rsidR="009740FF" w:rsidRPr="00922F4C" w:rsidRDefault="009740FF" w:rsidP="00EE12B5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</w:p>
        </w:tc>
        <w:tc>
          <w:tcPr>
            <w:tcW w:w="1854" w:type="pct"/>
            <w:tcMar>
              <w:top w:w="227" w:type="dxa"/>
              <w:left w:w="57" w:type="dxa"/>
              <w:right w:w="57" w:type="dxa"/>
            </w:tcMar>
          </w:tcPr>
          <w:p w:rsidR="009740FF" w:rsidRPr="00922F4C" w:rsidRDefault="003C7EED" w:rsidP="00EE12B5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Ніна ЯКИМЧУК</w:t>
            </w:r>
            <w:r w:rsidR="009740FF"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______________________________________________</w:t>
            </w:r>
          </w:p>
          <w:p w:rsidR="009740FF" w:rsidRPr="00922F4C" w:rsidRDefault="009740FF" w:rsidP="00EE12B5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>(Власне ім’я, ПРІЗВИЩЕ)</w:t>
            </w:r>
          </w:p>
        </w:tc>
      </w:tr>
      <w:tr w:rsidR="009740FF" w:rsidRPr="00922F4C" w:rsidTr="00B07E4D">
        <w:trPr>
          <w:trHeight w:val="60"/>
        </w:trPr>
        <w:tc>
          <w:tcPr>
            <w:tcW w:w="1777" w:type="pct"/>
          </w:tcPr>
          <w:p w:rsidR="009740FF" w:rsidRPr="00922F4C" w:rsidRDefault="003C7EED" w:rsidP="00EE12B5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w w:val="100"/>
                <w:sz w:val="24"/>
                <w:szCs w:val="24"/>
                <w:lang w:eastAsia="en-US"/>
              </w:rPr>
              <w:t>Начальник відділу фінансово-господарського забезпечення,головний бухгалтер</w:t>
            </w:r>
          </w:p>
        </w:tc>
        <w:tc>
          <w:tcPr>
            <w:tcW w:w="1315" w:type="pct"/>
            <w:tcMar>
              <w:left w:w="57" w:type="dxa"/>
              <w:right w:w="57" w:type="dxa"/>
            </w:tcMar>
          </w:tcPr>
          <w:p w:rsidR="009740FF" w:rsidRPr="00922F4C" w:rsidRDefault="009740FF" w:rsidP="00EE12B5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</w: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______________________</w:t>
            </w:r>
          </w:p>
          <w:p w:rsidR="009740FF" w:rsidRPr="00922F4C" w:rsidRDefault="009740FF" w:rsidP="00EE12B5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>(підпис)</w:t>
            </w:r>
          </w:p>
        </w:tc>
        <w:tc>
          <w:tcPr>
            <w:tcW w:w="54" w:type="pct"/>
            <w:tcMar>
              <w:top w:w="113" w:type="dxa"/>
              <w:left w:w="0" w:type="dxa"/>
              <w:bottom w:w="113" w:type="dxa"/>
              <w:right w:w="57" w:type="dxa"/>
            </w:tcMar>
          </w:tcPr>
          <w:p w:rsidR="009740FF" w:rsidRPr="00922F4C" w:rsidRDefault="009740FF" w:rsidP="00EE12B5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854" w:type="pct"/>
            <w:tcMar>
              <w:top w:w="113" w:type="dxa"/>
              <w:bottom w:w="113" w:type="dxa"/>
              <w:right w:w="57" w:type="dxa"/>
            </w:tcMar>
          </w:tcPr>
          <w:p w:rsidR="009740FF" w:rsidRPr="00922F4C" w:rsidRDefault="009740FF" w:rsidP="00EE12B5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</w:r>
            <w:r w:rsidR="003C7EED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t>Світлана ДЕНИСКО</w:t>
            </w:r>
            <w:r w:rsidRPr="00922F4C"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  <w:br/>
              <w:t>______________________________________________</w:t>
            </w:r>
          </w:p>
          <w:p w:rsidR="009740FF" w:rsidRPr="00922F4C" w:rsidRDefault="009740FF" w:rsidP="00EE12B5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  <w:lang w:eastAsia="en-US"/>
              </w:rPr>
            </w:pPr>
            <w:r w:rsidRPr="00922F4C">
              <w:rPr>
                <w:rFonts w:ascii="Times New Roman" w:hAnsi="Times New Roman" w:cs="Times New Roman"/>
                <w:w w:val="100"/>
                <w:sz w:val="20"/>
                <w:szCs w:val="20"/>
                <w:lang w:eastAsia="en-US"/>
              </w:rPr>
              <w:t>(Власне ім’я, ПРІЗВИЩЕ)</w:t>
            </w:r>
          </w:p>
        </w:tc>
      </w:tr>
    </w:tbl>
    <w:p w:rsidR="009740FF" w:rsidRPr="00922F4C" w:rsidRDefault="009740FF" w:rsidP="00EE12B5">
      <w:pPr>
        <w:pStyle w:val="Ch6"/>
        <w:rPr>
          <w:rFonts w:ascii="Times New Roman" w:hAnsi="Times New Roman" w:cs="Times New Roman"/>
          <w:w w:val="100"/>
          <w:sz w:val="24"/>
          <w:szCs w:val="24"/>
          <w:lang w:eastAsia="en-US"/>
        </w:rPr>
      </w:pPr>
    </w:p>
    <w:sectPr w:rsidR="009740FF" w:rsidRPr="00922F4C" w:rsidSect="00AE5E9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drawingGridHorizontalSpacing w:val="187"/>
  <w:displayVerticalDrawingGridEvery w:val="2"/>
  <w:characterSpacingControl w:val="doNotCompress"/>
  <w:compat/>
  <w:rsids>
    <w:rsidRoot w:val="00EE12B5"/>
    <w:rsid w:val="000268B9"/>
    <w:rsid w:val="000447D0"/>
    <w:rsid w:val="001F634D"/>
    <w:rsid w:val="003C7EED"/>
    <w:rsid w:val="00401A23"/>
    <w:rsid w:val="00435AE2"/>
    <w:rsid w:val="004B0B23"/>
    <w:rsid w:val="005101A0"/>
    <w:rsid w:val="00514B93"/>
    <w:rsid w:val="00556A57"/>
    <w:rsid w:val="00575164"/>
    <w:rsid w:val="006533B7"/>
    <w:rsid w:val="00692C30"/>
    <w:rsid w:val="006D720D"/>
    <w:rsid w:val="006E23FD"/>
    <w:rsid w:val="006F21A8"/>
    <w:rsid w:val="007B764C"/>
    <w:rsid w:val="008366AC"/>
    <w:rsid w:val="008C6232"/>
    <w:rsid w:val="00912777"/>
    <w:rsid w:val="00922F4C"/>
    <w:rsid w:val="009740FF"/>
    <w:rsid w:val="009A473B"/>
    <w:rsid w:val="00A66BB2"/>
    <w:rsid w:val="00AA0E71"/>
    <w:rsid w:val="00AD66F9"/>
    <w:rsid w:val="00AE5E9E"/>
    <w:rsid w:val="00B07E4D"/>
    <w:rsid w:val="00B75C49"/>
    <w:rsid w:val="00C05AFC"/>
    <w:rsid w:val="00D2243B"/>
    <w:rsid w:val="00DD7F17"/>
    <w:rsid w:val="00EE12B5"/>
    <w:rsid w:val="00EF06CE"/>
    <w:rsid w:val="00EF5FE2"/>
    <w:rsid w:val="00F5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B5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EE12B5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E12B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1"/>
    <w:uiPriority w:val="99"/>
    <w:rsid w:val="00EE12B5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EE12B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_горизонт (Ch_6 Міністерства)"/>
    <w:basedOn w:val="a"/>
    <w:uiPriority w:val="99"/>
    <w:rsid w:val="00EE12B5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EE12B5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">
    <w:name w:val="Тис гривень (TABL)"/>
    <w:basedOn w:val="a3"/>
    <w:uiPriority w:val="99"/>
    <w:rsid w:val="00EE12B5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noskaSNOSKI">
    <w:name w:val="Snoska*горизонт (SNOSKI)"/>
    <w:basedOn w:val="a"/>
    <w:uiPriority w:val="99"/>
    <w:rsid w:val="00EE12B5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1">
    <w:name w:val="подпись: место1"/>
    <w:aliases w:val="дата1,№ (Ch_6 Міністерства)"/>
    <w:basedOn w:val="a"/>
    <w:uiPriority w:val="99"/>
    <w:rsid w:val="00EE12B5"/>
    <w:pPr>
      <w:widowControl w:val="0"/>
      <w:tabs>
        <w:tab w:val="right" w:pos="7767"/>
      </w:tabs>
      <w:autoSpaceDE w:val="0"/>
      <w:autoSpaceDN w:val="0"/>
      <w:adjustRightInd w:val="0"/>
      <w:spacing w:after="0" w:line="257" w:lineRule="auto"/>
      <w:ind w:left="283"/>
      <w:jc w:val="both"/>
      <w:textAlignment w:val="center"/>
    </w:pPr>
    <w:rPr>
      <w:rFonts w:ascii="Pragmatica-BookObl" w:hAnsi="Pragmatica-BookObl" w:cs="Pragmatica-BookObl"/>
      <w:i/>
      <w:iCs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3"/>
    <w:uiPriority w:val="99"/>
    <w:rsid w:val="00EE12B5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EE12B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E12B5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st131">
    <w:name w:val="st131"/>
    <w:uiPriority w:val="99"/>
    <w:rsid w:val="00F53DFD"/>
    <w:rPr>
      <w:i/>
      <w:iCs/>
      <w:color w:val="0000FF"/>
    </w:rPr>
  </w:style>
  <w:style w:type="character" w:customStyle="1" w:styleId="st46">
    <w:name w:val="st46"/>
    <w:uiPriority w:val="99"/>
    <w:rsid w:val="00F53DFD"/>
    <w:rPr>
      <w:i/>
      <w:iCs/>
      <w:color w:val="000000"/>
    </w:rPr>
  </w:style>
  <w:style w:type="character" w:customStyle="1" w:styleId="st121">
    <w:name w:val="st121"/>
    <w:uiPriority w:val="99"/>
    <w:rsid w:val="00EF06CE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7</cp:revision>
  <dcterms:created xsi:type="dcterms:W3CDTF">2022-12-28T06:41:00Z</dcterms:created>
  <dcterms:modified xsi:type="dcterms:W3CDTF">2025-02-24T14:51:00Z</dcterms:modified>
</cp:coreProperties>
</file>