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CA" w:rsidRDefault="002241CA" w:rsidP="00526567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2241CA" w:rsidRDefault="002241CA" w:rsidP="005265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розпоряджень з основної діяльності Баштанської районної військової адміністрації, виданих у бе</w:t>
      </w:r>
      <w:r w:rsidR="00E5452D">
        <w:rPr>
          <w:rFonts w:ascii="Times New Roman" w:hAnsi="Times New Roman"/>
          <w:b/>
          <w:bCs/>
          <w:sz w:val="28"/>
          <w:szCs w:val="28"/>
          <w:lang w:val="uk-UA"/>
        </w:rPr>
        <w:t>резні 2026 року з № 18-р до № 33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-р </w:t>
      </w:r>
    </w:p>
    <w:p w:rsidR="002241CA" w:rsidRDefault="002241CA" w:rsidP="005265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620"/>
        <w:gridCol w:w="6300"/>
      </w:tblGrid>
      <w:tr w:rsidR="002241CA" w:rsidRPr="00CE7135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затвердження плану заходів щодо формування та виконання районного бюджету Баштанського району у 2026 році</w:t>
            </w:r>
          </w:p>
        </w:tc>
      </w:tr>
      <w:tr w:rsidR="002241CA" w:rsidRPr="00454716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729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визначення управління соціального захисту населення відповідальним структурним підрозділом за організацію роботи з питань надання та позбавлення статусу осіб, депортованих за національною ознакою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утворення комісії з відбору кандидатів на посаду фахівця із супроводу ветеранів війни та демобілізованих осіб при Баштанській районній військовій адміністрації 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затвердження Плану реагування на кіберінциденти у Баштанській районній державній (військовій) адміністрації</w:t>
            </w:r>
          </w:p>
        </w:tc>
      </w:tr>
      <w:tr w:rsidR="002241CA" w:rsidRPr="00880B52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основні завдання цивільного захисту Баштанського району на 2026 рік</w:t>
            </w:r>
          </w:p>
        </w:tc>
      </w:tr>
      <w:tr w:rsidR="002241CA" w:rsidRPr="00483B1D" w:rsidTr="000F2C23">
        <w:trPr>
          <w:trHeight w:val="383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визнання такими, що втратили чинність, виконані та знімаються з контролю, розпорядження голови районної державної адміністрації (начальника районної військової адміністрації)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08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утворення комісії з розгляду заяв та 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членам їх сімей та членів сімей осіб, які загинули (пропали безвісти), померли, захищаючи  незалежність, суверенітет та територіальну цілісність України при Баштанській районній державній (військовій) адміністрації 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затвердження Положення про комісію з розгляду заяв та 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членам їх сімей та членів сімей осіб, які загинули (пропали безвісти), померли, захищаючи  незалежність, суверенітет та територіальну цілісність України при Баштанській районній державній (військовій) адміністрації 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внесення змін до складу розрахунково-аналітичної групи Баштанського району, затвердженого розпорядженням голови районної державної адміністрації від 16.09.2021 № 240-р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Pr="0040097D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19.03.2026</w:t>
            </w:r>
          </w:p>
        </w:tc>
        <w:tc>
          <w:tcPr>
            <w:tcW w:w="6300" w:type="dxa"/>
          </w:tcPr>
          <w:p w:rsidR="002241CA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внесення змін до розпорядження начальника районної військової адміністрації від 28.05.2024</w:t>
            </w:r>
          </w:p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 82-р «</w:t>
            </w:r>
            <w:r w:rsidRPr="0040097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створення комісії з питань надання військовозобов’язаним відстрочки від призову на військову службу під час мобілізації, на особливий період при Баштанському районному територіальному центрі комплектування та соціальної підтримки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» </w:t>
            </w:r>
          </w:p>
        </w:tc>
      </w:tr>
      <w:tr w:rsidR="002241CA" w:rsidRPr="00FA010B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план дій Баштанської районної військової адміністрації на ІІ квартал 2026 року</w:t>
            </w:r>
          </w:p>
        </w:tc>
      </w:tr>
      <w:tr w:rsidR="002241CA" w:rsidRPr="00483B1D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20.03.2026</w:t>
            </w:r>
          </w:p>
        </w:tc>
        <w:tc>
          <w:tcPr>
            <w:tcW w:w="6300" w:type="dxa"/>
          </w:tcPr>
          <w:p w:rsidR="002241CA" w:rsidRPr="0040097D" w:rsidRDefault="006C03F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внесення змін до складу експертної комісії з питань проведення експертизи цінності та знищення документів з грифом «Для службового користування» у Баштанській райдержадміністрації, утвореної розпорядженням голови райдержадміністрації від 07.06.2021 № 148-р</w:t>
            </w:r>
          </w:p>
        </w:tc>
      </w:tr>
      <w:tr w:rsidR="002241CA" w:rsidRPr="00FA010B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створення приймальних пунктів евакуації на території Баштанського району</w:t>
            </w:r>
          </w:p>
        </w:tc>
      </w:tr>
      <w:tr w:rsidR="002241CA" w:rsidRPr="00FA010B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створення збірних пунктів евакуації на території Баштанського району</w:t>
            </w:r>
          </w:p>
        </w:tc>
      </w:tr>
      <w:tr w:rsidR="002241CA" w:rsidRPr="00FA010B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внесення змін до районного бюджету Баштанського району на 2026 рік</w:t>
            </w:r>
          </w:p>
        </w:tc>
      </w:tr>
      <w:tr w:rsidR="002241CA" w:rsidRPr="00FA010B" w:rsidTr="000F2C23">
        <w:trPr>
          <w:trHeight w:val="365"/>
        </w:trPr>
        <w:tc>
          <w:tcPr>
            <w:tcW w:w="720" w:type="dxa"/>
          </w:tcPr>
          <w:p w:rsidR="002241CA" w:rsidRDefault="002241CA" w:rsidP="000F2C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1080" w:type="dxa"/>
          </w:tcPr>
          <w:p w:rsidR="002241CA" w:rsidRDefault="002241CA" w:rsidP="000F2C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33-р</w:t>
            </w:r>
          </w:p>
        </w:tc>
        <w:tc>
          <w:tcPr>
            <w:tcW w:w="1620" w:type="dxa"/>
          </w:tcPr>
          <w:p w:rsidR="002241CA" w:rsidRPr="0040097D" w:rsidRDefault="002241CA" w:rsidP="000F2C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27.03.2026</w:t>
            </w:r>
          </w:p>
        </w:tc>
        <w:tc>
          <w:tcPr>
            <w:tcW w:w="6300" w:type="dxa"/>
          </w:tcPr>
          <w:p w:rsidR="002241CA" w:rsidRPr="0040097D" w:rsidRDefault="002241CA" w:rsidP="000F2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проведення у 2026 році щорічної всеукраїнської акції «За чисте довкілля» та Дня благоустрою територій населених пунктів у Баштанському районі</w:t>
            </w:r>
          </w:p>
        </w:tc>
      </w:tr>
    </w:tbl>
    <w:p w:rsidR="002241CA" w:rsidRDefault="002241CA" w:rsidP="0052656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41CA" w:rsidRDefault="00483B1D" w:rsidP="00526567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______________________________________________</w:t>
      </w:r>
    </w:p>
    <w:sectPr w:rsidR="002241CA" w:rsidSect="00520BF6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28" w:rsidRDefault="00365328" w:rsidP="00773E1E">
      <w:pPr>
        <w:spacing w:after="0" w:line="240" w:lineRule="auto"/>
      </w:pPr>
      <w:r>
        <w:separator/>
      </w:r>
    </w:p>
  </w:endnote>
  <w:endnote w:type="continuationSeparator" w:id="1">
    <w:p w:rsidR="00365328" w:rsidRDefault="00365328" w:rsidP="0077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28" w:rsidRDefault="00365328" w:rsidP="00773E1E">
      <w:pPr>
        <w:spacing w:after="0" w:line="240" w:lineRule="auto"/>
      </w:pPr>
      <w:r>
        <w:separator/>
      </w:r>
    </w:p>
  </w:footnote>
  <w:footnote w:type="continuationSeparator" w:id="1">
    <w:p w:rsidR="00365328" w:rsidRDefault="00365328" w:rsidP="0077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D2"/>
    <w:rsid w:val="00007A6B"/>
    <w:rsid w:val="00011618"/>
    <w:rsid w:val="00021622"/>
    <w:rsid w:val="00050AF0"/>
    <w:rsid w:val="000537B2"/>
    <w:rsid w:val="00063C51"/>
    <w:rsid w:val="000C49F3"/>
    <w:rsid w:val="000D2855"/>
    <w:rsid w:val="000D775D"/>
    <w:rsid w:val="000F2C23"/>
    <w:rsid w:val="00115D51"/>
    <w:rsid w:val="00125CEE"/>
    <w:rsid w:val="001636FA"/>
    <w:rsid w:val="00164EB2"/>
    <w:rsid w:val="00185CA8"/>
    <w:rsid w:val="001B14B3"/>
    <w:rsid w:val="001C4EE6"/>
    <w:rsid w:val="001C6BFC"/>
    <w:rsid w:val="001E5AC8"/>
    <w:rsid w:val="002241CA"/>
    <w:rsid w:val="00292173"/>
    <w:rsid w:val="002B081A"/>
    <w:rsid w:val="002B2BDE"/>
    <w:rsid w:val="002C7EBC"/>
    <w:rsid w:val="002E6BB3"/>
    <w:rsid w:val="00301B4A"/>
    <w:rsid w:val="003218F1"/>
    <w:rsid w:val="003238D2"/>
    <w:rsid w:val="00365328"/>
    <w:rsid w:val="0036700D"/>
    <w:rsid w:val="0039129A"/>
    <w:rsid w:val="003A3D74"/>
    <w:rsid w:val="003B0EED"/>
    <w:rsid w:val="0040097D"/>
    <w:rsid w:val="004207D0"/>
    <w:rsid w:val="00426BEC"/>
    <w:rsid w:val="00431FEA"/>
    <w:rsid w:val="00441CFD"/>
    <w:rsid w:val="00454716"/>
    <w:rsid w:val="0046313A"/>
    <w:rsid w:val="00481924"/>
    <w:rsid w:val="0048352C"/>
    <w:rsid w:val="00483B1D"/>
    <w:rsid w:val="0048497C"/>
    <w:rsid w:val="004861FF"/>
    <w:rsid w:val="00491F66"/>
    <w:rsid w:val="004C09A5"/>
    <w:rsid w:val="004E0A58"/>
    <w:rsid w:val="004F312E"/>
    <w:rsid w:val="00516E12"/>
    <w:rsid w:val="00520BF6"/>
    <w:rsid w:val="00526567"/>
    <w:rsid w:val="00533D37"/>
    <w:rsid w:val="00547E8C"/>
    <w:rsid w:val="00552F35"/>
    <w:rsid w:val="0055752A"/>
    <w:rsid w:val="00560459"/>
    <w:rsid w:val="005644FC"/>
    <w:rsid w:val="005756A9"/>
    <w:rsid w:val="005820E9"/>
    <w:rsid w:val="00585F49"/>
    <w:rsid w:val="005925A7"/>
    <w:rsid w:val="005A5C08"/>
    <w:rsid w:val="005B1070"/>
    <w:rsid w:val="005C78A4"/>
    <w:rsid w:val="005D24E6"/>
    <w:rsid w:val="005E050A"/>
    <w:rsid w:val="005E3BB4"/>
    <w:rsid w:val="005E686A"/>
    <w:rsid w:val="00614DA0"/>
    <w:rsid w:val="00632633"/>
    <w:rsid w:val="006345D6"/>
    <w:rsid w:val="006542EA"/>
    <w:rsid w:val="00671597"/>
    <w:rsid w:val="00684AFD"/>
    <w:rsid w:val="00686EF1"/>
    <w:rsid w:val="006934D5"/>
    <w:rsid w:val="0069767F"/>
    <w:rsid w:val="006A55DA"/>
    <w:rsid w:val="006A6C94"/>
    <w:rsid w:val="006C03FA"/>
    <w:rsid w:val="00735FDF"/>
    <w:rsid w:val="00737EEE"/>
    <w:rsid w:val="0074793C"/>
    <w:rsid w:val="00754149"/>
    <w:rsid w:val="00763E27"/>
    <w:rsid w:val="00764EBE"/>
    <w:rsid w:val="00766096"/>
    <w:rsid w:val="00773E1E"/>
    <w:rsid w:val="007D13D7"/>
    <w:rsid w:val="007E00D8"/>
    <w:rsid w:val="007F489F"/>
    <w:rsid w:val="008057CC"/>
    <w:rsid w:val="00821E3E"/>
    <w:rsid w:val="00825975"/>
    <w:rsid w:val="00835EB8"/>
    <w:rsid w:val="00837F72"/>
    <w:rsid w:val="00846117"/>
    <w:rsid w:val="00880A4A"/>
    <w:rsid w:val="00880B52"/>
    <w:rsid w:val="00884EEF"/>
    <w:rsid w:val="00891AD7"/>
    <w:rsid w:val="00893811"/>
    <w:rsid w:val="008965E0"/>
    <w:rsid w:val="008B3EA6"/>
    <w:rsid w:val="008F06C2"/>
    <w:rsid w:val="008F4F2B"/>
    <w:rsid w:val="00907C60"/>
    <w:rsid w:val="00907E13"/>
    <w:rsid w:val="00927DA7"/>
    <w:rsid w:val="00931B00"/>
    <w:rsid w:val="009328C2"/>
    <w:rsid w:val="00984818"/>
    <w:rsid w:val="009A0A5C"/>
    <w:rsid w:val="009A246F"/>
    <w:rsid w:val="009B0CBF"/>
    <w:rsid w:val="009C39D8"/>
    <w:rsid w:val="009E1668"/>
    <w:rsid w:val="009F6135"/>
    <w:rsid w:val="00A0729B"/>
    <w:rsid w:val="00A1291C"/>
    <w:rsid w:val="00A8725D"/>
    <w:rsid w:val="00AC04C9"/>
    <w:rsid w:val="00AC36F7"/>
    <w:rsid w:val="00AD285F"/>
    <w:rsid w:val="00AD71DF"/>
    <w:rsid w:val="00AE04B1"/>
    <w:rsid w:val="00AE47CB"/>
    <w:rsid w:val="00AF124B"/>
    <w:rsid w:val="00B01197"/>
    <w:rsid w:val="00B03EEB"/>
    <w:rsid w:val="00B21D6F"/>
    <w:rsid w:val="00B22CE4"/>
    <w:rsid w:val="00B235AE"/>
    <w:rsid w:val="00B27F82"/>
    <w:rsid w:val="00B61809"/>
    <w:rsid w:val="00B73AE3"/>
    <w:rsid w:val="00B75B5A"/>
    <w:rsid w:val="00B76666"/>
    <w:rsid w:val="00B907ED"/>
    <w:rsid w:val="00B97BD4"/>
    <w:rsid w:val="00BA44FB"/>
    <w:rsid w:val="00BA6A69"/>
    <w:rsid w:val="00BD1968"/>
    <w:rsid w:val="00BD360E"/>
    <w:rsid w:val="00C00460"/>
    <w:rsid w:val="00C00EA8"/>
    <w:rsid w:val="00C10524"/>
    <w:rsid w:val="00C226AC"/>
    <w:rsid w:val="00C304EC"/>
    <w:rsid w:val="00C514E3"/>
    <w:rsid w:val="00C54080"/>
    <w:rsid w:val="00C569C6"/>
    <w:rsid w:val="00C632AC"/>
    <w:rsid w:val="00CA40E0"/>
    <w:rsid w:val="00CB7C2E"/>
    <w:rsid w:val="00CC6AE0"/>
    <w:rsid w:val="00CE7135"/>
    <w:rsid w:val="00CF10BE"/>
    <w:rsid w:val="00CF7015"/>
    <w:rsid w:val="00D1099B"/>
    <w:rsid w:val="00D17382"/>
    <w:rsid w:val="00D17E02"/>
    <w:rsid w:val="00D34AAB"/>
    <w:rsid w:val="00D61BB5"/>
    <w:rsid w:val="00DB0E74"/>
    <w:rsid w:val="00DD0372"/>
    <w:rsid w:val="00DE326C"/>
    <w:rsid w:val="00DF456B"/>
    <w:rsid w:val="00E07115"/>
    <w:rsid w:val="00E128F3"/>
    <w:rsid w:val="00E163C8"/>
    <w:rsid w:val="00E21A8F"/>
    <w:rsid w:val="00E5452D"/>
    <w:rsid w:val="00E8100A"/>
    <w:rsid w:val="00EE0E3D"/>
    <w:rsid w:val="00F10A62"/>
    <w:rsid w:val="00F2690C"/>
    <w:rsid w:val="00F45671"/>
    <w:rsid w:val="00F4680A"/>
    <w:rsid w:val="00F472F4"/>
    <w:rsid w:val="00F704B8"/>
    <w:rsid w:val="00F76235"/>
    <w:rsid w:val="00F82F10"/>
    <w:rsid w:val="00FA010B"/>
    <w:rsid w:val="00FC04C4"/>
    <w:rsid w:val="00FC1B33"/>
    <w:rsid w:val="00FF049F"/>
    <w:rsid w:val="00FF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2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238D2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238D2"/>
    <w:rPr>
      <w:rFonts w:ascii="Times New Roman" w:hAnsi="Times New Roman"/>
      <w:b/>
      <w:caps/>
      <w:sz w:val="24"/>
      <w:lang w:eastAsia="ru-RU"/>
    </w:rPr>
  </w:style>
  <w:style w:type="paragraph" w:styleId="a5">
    <w:name w:val="header"/>
    <w:basedOn w:val="a"/>
    <w:link w:val="a6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3E1E"/>
    <w:rPr>
      <w:rFonts w:eastAsia="Times New Roman"/>
      <w:lang w:val="ru-RU" w:eastAsia="ru-RU"/>
    </w:rPr>
  </w:style>
  <w:style w:type="paragraph" w:styleId="a7">
    <w:name w:val="footer"/>
    <w:basedOn w:val="a"/>
    <w:link w:val="a8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E1E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2221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Баштанка</cp:lastModifiedBy>
  <cp:revision>58</cp:revision>
  <cp:lastPrinted>2025-08-27T08:11:00Z</cp:lastPrinted>
  <dcterms:created xsi:type="dcterms:W3CDTF">2023-06-26T08:37:00Z</dcterms:created>
  <dcterms:modified xsi:type="dcterms:W3CDTF">2026-04-08T13:38:00Z</dcterms:modified>
</cp:coreProperties>
</file>